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d268" w14:textId="1acd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15 желтоқсандағы № 1128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r>
              <w:br/>
            </w:r>
            <w:r>
              <w:rPr>
                <w:rFonts w:ascii="Times New Roman"/>
                <w:b w:val="false"/>
                <w:i w:val="false"/>
                <w:color w:val="000000"/>
                <w:sz w:val="20"/>
              </w:rPr>
              <w:t>№ 1128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"Жолаушыларды, багажды,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қағидаларын бекiту туралы" Қазақстан Республикасы Үкіметінің 2010 жылғы 19 қарашадағы № 1221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"Жолаушыларға азаматтық әуе кемелерінде тасымалдауға тыйым салынған қауіпті заттар мен бұйымдардың, сондай-ақ есірткінің барлық түрлерінің тізбесін бекіту туралы" Қазақстан Республикасы Үкіметінің 2011 жылғы 31 наурыздағы № 317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 және "Авиамаршруттарды субсидиялау қағидасын бекіту туралы" Қазақстан Республикасы Үкіметінің 2010 жылғы 31 желтоқсандағы № 1511 қаулысына өзгерістер енгізу туралы" Қазақстан Республикасы Үкіметінің 2013 жылғы 31 қаңтардағы № 69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"Жолаушыларды, багажды, жүктер мен почта жөнелтілімдерін тасымалдау жөнінде қызметтер көрсету үшін авиамаршрутқа арналған конкурс өткізу және авиамаршруттарға куәліктер беру қағидаларын бекіту туралы" Қазақстан Республикасы Үкіметінің 2010 жылғы 19 қарашадағы № 1221 қаулысына өзгерістер енгізу туралы" Қазақстан Республикасы Үкіметінің 2013 жылғы 4 наурыздағы № 208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бекіту туралы" Қазақстан Республикасы Үкіметінің 2013 жылғы 16 қыркүйектегі № 971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30-тармағы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"Жалпыға ортақ халықаралық және республикалық маңызы бар пайдаланылатын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бекіту туралы" Қазақстан Республикасы Үкіметінің 2013 жылғы 16 қыркүйектегі № 971 қаулысына толықтырулар енгізу туралы" Қазақстан Республикасы Үкіметінің 2014 жылғы 16 мамырдағы № 496 </w:t>
      </w:r>
      <w:r>
        <w:rPr>
          <w:rFonts w:ascii="Times New Roman"/>
          <w:b w:val="false"/>
          <w:i w:val="false"/>
          <w:color w:val="000000"/>
          <w:sz w:val="28"/>
        </w:rPr>
        <w:t>қаулысы;</w:t>
      </w:r>
    </w:p>
    <w:bookmarkEnd w:id="10"/>
    <w:bookmarkStart w:name="z13" w:id="11"/>
    <w:p>
      <w:pPr>
        <w:spacing w:after="0"/>
        <w:ind w:left="0"/>
        <w:jc w:val="both"/>
      </w:pPr>
      <w:r>
        <w:rPr>
          <w:rFonts w:ascii="Times New Roman"/>
          <w:b w:val="false"/>
          <w:i w:val="false"/>
          <w:color w:val="000000"/>
          <w:sz w:val="28"/>
        </w:rPr>
        <w:t xml:space="preserve">
      8. "Жолдарда көлік құралдарының жүрісін тоқтату немесе уақытша шектеу қағидаларын бекіту туралы" Қазақстан Республикасы Үкіметінің 2015 жылғы 19 ақпандағы № 74 </w:t>
      </w:r>
      <w:r>
        <w:rPr>
          <w:rFonts w:ascii="Times New Roman"/>
          <w:b w:val="false"/>
          <w:i w:val="false"/>
          <w:color w:val="000000"/>
          <w:sz w:val="28"/>
        </w:rPr>
        <w:t>қаулысы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"Жолаушыларды, багажды,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қағидаларын бекiту туралы" Қазақстан Республикасы Үкіметінің 2010 жылғы 19 қарашадағы № 1221 қаулысына өзгерістер енгізу туралы" Қазақстан Республикасы Үкіметінің 2017 жылғы 28 қыркүйектегі № 598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"Қазақстан Республикасы Үкіметінің "Авиамаршруттарды субсидиялау қағидасын бекіту туралы" 2010 жылғы 31 желтоқсандағы № 1511 және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 және "Авиамаршруттарды субсидиялау қағидасын бекіту туралы" Қазақстан Республикасы Үкіметінің 2010 жылғы 31 желтоқсандағы № 1511 қаулысына өзгерістер енгізу туралы" 2013 жылғы 31 қаңтардағы № 69 қаулыларына өзгерістер мен толықтырулар енгізу туралы" Қазақстан Республикасы Үкіметінің 2019 жылғы 25 маусымдағы № 435 қаулысының </w:t>
      </w:r>
      <w:r>
        <w:rPr>
          <w:rFonts w:ascii="Times New Roman"/>
          <w:b w:val="false"/>
          <w:i w:val="false"/>
          <w:color w:val="000000"/>
          <w:sz w:val="28"/>
        </w:rPr>
        <w:t>2-тармағы.</w:t>
      </w:r>
    </w:p>
    <w:bookmarkEnd w:id="13"/>
    <w:bookmarkStart w:name="z16" w:id="14"/>
    <w:p>
      <w:pPr>
        <w:spacing w:after="0"/>
        <w:ind w:left="0"/>
        <w:jc w:val="both"/>
      </w:pPr>
      <w:r>
        <w:rPr>
          <w:rFonts w:ascii="Times New Roman"/>
          <w:b w:val="false"/>
          <w:i w:val="false"/>
          <w:color w:val="000000"/>
          <w:sz w:val="28"/>
        </w:rPr>
        <w:t xml:space="preserve">
      11. "Механикалық көлік құралдары мен олардың тіркемелерін міндетті техникалық қарап-тексерудің бірыңғай ақпараттық жүйесінің операторын айқындау туралы" Қазақстан Республикасы Үкіметінің 2019 жылғы 22 тамыздағы № 621 </w:t>
      </w:r>
      <w:r>
        <w:rPr>
          <w:rFonts w:ascii="Times New Roman"/>
          <w:b w:val="false"/>
          <w:i w:val="false"/>
          <w:color w:val="000000"/>
          <w:sz w:val="28"/>
        </w:rPr>
        <w:t>қаулысы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12. "Жолаушыларды, багажды,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қағидаларын бекiту туралы" Қазақстан Республикасы Үкіметінің 2010 жылғы 19 қарашадағы № 1221 қаулысына өзгеріс енгізу туралы" Қазақстан Республикасы Үкіметінің 2019 жылғы 27 қыркүйектегі № 717 </w:t>
      </w:r>
      <w:r>
        <w:rPr>
          <w:rFonts w:ascii="Times New Roman"/>
          <w:b w:val="false"/>
          <w:i w:val="false"/>
          <w:color w:val="000000"/>
          <w:sz w:val="28"/>
        </w:rPr>
        <w:t>қаулысы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13.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 және "Авиамаршруттарды субсидиялау қағидасын бекіту туралы" Қазақстан Республикасы Үкіметінің 2010 жылғы 31 желтоқсандағы № 1511 қаулысына өзгерістер енгізу туралы" Қазақстан Республикасы Үкіметінің 2013 жылғы 31 қаңтардағы № 69 қаулысына өзгерістер енгізу туралы" Қазақстан Республикасы Үкіметінің 2020 жылғы 23 маусымдағы № 387 </w:t>
      </w:r>
      <w:r>
        <w:rPr>
          <w:rFonts w:ascii="Times New Roman"/>
          <w:b w:val="false"/>
          <w:i w:val="false"/>
          <w:color w:val="000000"/>
          <w:sz w:val="28"/>
        </w:rPr>
        <w:t>қаулысы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14.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бекіту туралы" Қазақстан Республикасы Үкіметінің 2013 жылғы 16 қыркүйектегі № 971 қаулысына өзгеріс енгізу туралы" Қазақстан Республикасы Үкіметінің 2021 жылғы 23 қазандағы № 761 </w:t>
      </w:r>
      <w:r>
        <w:rPr>
          <w:rFonts w:ascii="Times New Roman"/>
          <w:b w:val="false"/>
          <w:i w:val="false"/>
          <w:color w:val="000000"/>
          <w:sz w:val="28"/>
        </w:rPr>
        <w:t>қаулысы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15. "Жолдарда көлік құралдарының жүрісін тоқтату немесе уақытша шектеу қағидаларын бекіту туралы" Қазақстан Республикасы Үкіметінің 2015 жылғы 19 ақпандағы № 74 қаулысына өзгерістер енгізу туралы" Қазақстан Республикасы Үкіметінің 2022 жылғы 6 қазандағы № 793 </w:t>
      </w:r>
      <w:r>
        <w:rPr>
          <w:rFonts w:ascii="Times New Roman"/>
          <w:b w:val="false"/>
          <w:i w:val="false"/>
          <w:color w:val="000000"/>
          <w:sz w:val="28"/>
        </w:rPr>
        <w:t>қаулысы.</w:t>
      </w:r>
    </w:p>
    <w:bookmarkEnd w:id="18"/>
    <w:bookmarkStart w:name="z21" w:id="19"/>
    <w:p>
      <w:pPr>
        <w:spacing w:after="0"/>
        <w:ind w:left="0"/>
        <w:jc w:val="both"/>
      </w:pPr>
      <w:r>
        <w:rPr>
          <w:rFonts w:ascii="Times New Roman"/>
          <w:b w:val="false"/>
          <w:i w:val="false"/>
          <w:color w:val="000000"/>
          <w:sz w:val="28"/>
        </w:rPr>
        <w:t xml:space="preserve">
      16.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 және "Авиамаршруттарды субсидиялау қағидасын бекіту туралы" Қазақстан Республикасы Үкіметінің 2010 жылғы 31 желтоқсандағы № 1511 қаулысына өзгерістер енгізу туралы" Қазақстан Республикасы Үкіметінің 2013 жылғы 31 қаңтардағы № 69 қаулысына өзгерістер енгізу туралы" Қазақстан Республикасы Үкіметінің 2022 жылғы 14 қазандағы № 823 </w:t>
      </w:r>
      <w:r>
        <w:rPr>
          <w:rFonts w:ascii="Times New Roman"/>
          <w:b w:val="false"/>
          <w:i w:val="false"/>
          <w:color w:val="000000"/>
          <w:sz w:val="28"/>
        </w:rPr>
        <w:t>қаулысы</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