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b56a" w14:textId="edeb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"Түсті металл кендерін (асыл металдарды қоса алғанда) өндіру және байыту"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8 желтоқсандағы № 1101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"Түсті металл кендерін (асыл металдарды қоса алғанда) өндіру және байыту"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8 желтоқсандағы</w:t>
            </w:r>
            <w:r>
              <w:br/>
            </w:r>
            <w:r>
              <w:rPr>
                <w:rFonts w:ascii="Times New Roman"/>
                <w:b w:val="false"/>
                <w:i w:val="false"/>
                <w:color w:val="000000"/>
                <w:sz w:val="20"/>
              </w:rPr>
              <w:t>№ 1108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Ең үздік қолжетімді техникалар бойынша "Түсті металл кендерін (асыл металдарды қоса алғанда) өндіру және байыту" анықтамалығы</w:t>
      </w:r>
    </w:p>
    <w:bookmarkEnd w:id="3"/>
    <w:bookmarkStart w:name="z9" w:id="4"/>
    <w:p>
      <w:pPr>
        <w:spacing w:after="0"/>
        <w:ind w:left="0"/>
        <w:jc w:val="left"/>
      </w:pPr>
      <w:r>
        <w:rPr>
          <w:rFonts w:ascii="Times New Roman"/>
          <w:b/>
          <w:i w:val="false"/>
          <w:color w:val="000000"/>
        </w:rPr>
        <w:t xml:space="preserve"> Мазмұны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Схемалар/суреттер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Саланың құрылымы және технологиялық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Технологиялық процестің түрлері бойынша объектілер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Пайдалану мерзімі бойынша объектілер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Географиялық тиістілігі бойынша объектілер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Өндірістік қуаттар және шығарылатын өнім түрлері бойынша объектілер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Минералды-шикізат базасы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Саланың техникалық-экономикалық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Энергетикалық, шикізат және су ресурстарын тұтыну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Негізгі экологиялық проблемалар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Ашық және жерасты игеру және өндіру, байыту кезіндегі негізгі экологиялық проблемалар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Геологиялық барлау жұмыстарын жүргізу кезіндегі әсер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Флора мен фаунаға әсері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Жою және рекультивациялау кезіндегі әсер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ЕҚТ детерминациясы, таңдау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ЕҚТ-ны ендірудің экономикалық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ЕҚТ-ны экономикалық бағалау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ЕҚТ-ны экономикалық бағалау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Қоршаған ортаға теріс әсер үшін төлемдер мен айыппұлдар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Қондырғыдағы есептеу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Түсті металл кендерін (бағалы металдарды қоса алғанда) ашық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ТҚҚ алу және оны қоймалау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Карьер алаңын ашу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Аршымалы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Игеру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Бұрғылау-жару жұмыстары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Кен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Кенді бастапқы ұнтақтау және ұсақтау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Аршу жыныстарымен жұмыс 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3.1.10. Карьерлік су ағызу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Түсті металдар кендерін (бағалы металдарды қоса алғанда) жерасты өндіру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Аршу жұмыстары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Дайындық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Игеру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Қазбаларды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Кенді бөлшектеу және ұсақтау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Кенді жеткізу және шығару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Тасымалдау және көтеру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 Қазылған  кеңістікті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Бос жыныстармен жұмыс істеу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3.2.10. Шахталық су төккіш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3.2.11. Кенішті желдету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Түсті металдар кендерін (бағалы металдарды қоса алғанда) өндірудің аралас тәсілі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Түсті металдар кендерін (бағалы металдарды қоса алғанда) байыту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Дайындық процестері: ұсақтау және елеу, ұсақтау және жіктеу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Байытудың негізгі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Байытудың аралас схемаларындағы химиялық процестер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 Көмекші процестер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 Түсті металл кендерін байытуға арналған аппараттар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 Түсті металл кендерін (бағалы металдарды қоса алғанда) байыту технологиясы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 Қоймалау,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 Байыту фабрикаларының сарқынды сулары, оларды тазарту және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 Қалдық қоймасы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 мен ресурстарды тұтынуды болдырмау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Қоршаған ортаны қорғаудың кешенді тәсілін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Энергетикалық менеджмент жүйесін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Эмиссиялар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Атмосфераға ластағыш заттар шығарындыларының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Су объектілеріне ластағыш заттардың төгінділерінің мониторингі</w:t>
      </w:r>
      <w:r>
        <w:rPr>
          <w:rFonts w:ascii="Times New Roman"/>
          <w:b w:val="false"/>
          <w:i w:val="false"/>
          <w:color w:val="000000"/>
          <w:sz w:val="28"/>
        </w:rPr>
        <w:t xml:space="preserve">      </w:t>
      </w:r>
      <w:r>
        <w:rPr>
          <w:rFonts w:ascii="Times New Roman"/>
          <w:b w:val="false"/>
          <w:i w:val="false"/>
          <w:color w:val="000000"/>
          <w:sz w:val="28"/>
        </w:rPr>
        <w:t>4.5. Қондырғылар мен техникаларға жоспарлы-алдын ала жөндеу жүргізу және техникалық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Су ресурстарын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Технологиялық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Физикалық әсер ету деңгейінің төмендеуі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Бұзылған жерлерді рекультивациялау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қаралатын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Технологиялық процесте автоматтандырылған бақылау және басқару жүйелерін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Тау-кен көлік жабдықтарын басқарудың автоматтандырылған жүйелері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Технологиялық процесті автоматтандырылған басқару жүйелері (ТП АБЖ) (пештер, қазандықтар және т. б.)</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Байыту процестерін бақылау мен басқаруды автоматтандыру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Энергия және ресурс үнемдеу саласындағы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Әртүрлі  қондырғылар (конвейер, желдету, сорғы және т. б.) айнымалы жиілікті жетекті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Энергия тиімділігі жоғары электр қозғалтқыштарын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Энергияны үнемдейтін жарықтандыру құрылғыларын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Кәсіпорындардың электр желілерінде реактивті қуатты теңелтуші құрылғыларды, сондай-ақ көп қабатты сүзгілеу және реактивті қуатты теңелту үшін теңелтуші құрылғыларды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Жоғары температуралы қондырғыда қазіргі заманғы жылу оқшаулағыш материалдарды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Жылуды қалдықтар процесінің жылуы арқылы қалпына келтіру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Өндірістік процестің тұрақтылығын қамтамасыз етуге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Кенді өндіру процесінің тұрақтылығын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Түсті металл кендерін байыту процесінің тұрақтылығын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Атмосфералық ауаға теріс әсерді төмендетуге бағытталға ЕТҚ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Атмосфералық ауаға ұйымдастырылмаған эмиссиялардың алдын алуға бағытталға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Атмосфералық ауаға ұйымдастырылған эмиссиялардың алдын алуға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Сарқынды сулардың төгінділерінің алдын алуға және азайтуға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Тау-кен кәсіпорнының су балансын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Карьер және шахта суларының төгілуін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Жерүсті инфрақұрылымы аумағының жерүсті ағынын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 Сарқынды суларды тазартудың қазіргі заманғы әдістерін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Өндіру және байыту процестерінің қалдықтарының әсерін азайтуға бағытталған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Өндіру және байыту қалдықтарын шикізат ретінде немесе қайталама өндірісте және құрылыс материалдарында өнімге қоспа ретінде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Байыту қалдықтарын сусыздандыру үшін пресс-сүзгілерді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 Байыту қалдықтарын сусыздандыру үшін керамикалық вакуумдық сүзгілерді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5.6.4.  Қазылған кеңістікті толтыру үшін қалдықтарды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5.6.5. Тау-кен қазбаларын жою үшін қалдықтарды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 Негізгі және ілеспе құнды компоненттерді алу мақсатында өндіру және байыту қалдықтарын қайта өңдеу (қайталама минералдық ресурстар, техногендік кен орындары)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 үздік қолжетімді техникалар бойынша тұжырымдар қамтылған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Энергия тұтынуды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Процестерді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Шығарындылар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Төгінділер мониторингі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Су ресурстары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Ластағыш заттардың эмиссиясын азайту.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Ұйымдастырылмаған көздерден шығарындыларды азайту.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Ұйымдастырылған көздерден шығарындыларды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Сарқынды сулардың төгінділерін азайту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Ремедиация бойынша талаптар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Ашық және жерасты тәсілімен түсті кендерді өндіру саласындағы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Пилотсыз техника</w:t>
      </w:r>
      <w:r>
        <w:rPr>
          <w:rFonts w:ascii="Times New Roman"/>
          <w:b w:val="false"/>
          <w:i w:val="false"/>
          <w:color w:val="000000"/>
          <w:sz w:val="28"/>
        </w:rPr>
        <w:t xml:space="preserve">      </w:t>
      </w:r>
      <w:r>
        <w:rPr>
          <w:rFonts w:ascii="Times New Roman"/>
          <w:b w:val="false"/>
          <w:i w:val="false"/>
          <w:color w:val="000000"/>
          <w:sz w:val="28"/>
        </w:rPr>
        <w:t>7.1.2. Пилотсыз тартушы агрегат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Баламалы энергия көздерімен жұмыс істейтін автосамосвалдар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Бұрғылау жұмыстары мен зарядтау машиналарын басқарудың автоматтандырылған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Кенішілік экскаваторларға жоғары дәлдікпен шөмішті орналастыру жүйелерін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Маркшейдерлік жұмыстарды жүргізу үшін пилотсыз ұшу аппараттарын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Жерасты жағдайында өндіру процестерін автоматтандыру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Тау-кен қазбаларын жоғары өнімді қазу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Қорытпалар мен тозбайтын материалдарды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7.1.10. Оқпанның, көтергіш ыдыстардың, арқандардың қалпын автоматтандырылған аппараттық бақылау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7.1.11. Интеллектуалды карьер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7.1.12. Тау-кен массасын теміржолмен тасымалдауды  басқаруды цифрландыру</w:t>
      </w:r>
      <w:r>
        <w:rPr>
          <w:rFonts w:ascii="Times New Roman"/>
          <w:b w:val="false"/>
          <w:i w:val="false"/>
          <w:color w:val="000000"/>
          <w:sz w:val="28"/>
        </w:rPr>
        <w:t xml:space="preserve">      </w:t>
      </w:r>
      <w:r>
        <w:rPr>
          <w:rFonts w:ascii="Times New Roman"/>
          <w:b w:val="false"/>
          <w:i w:val="false"/>
          <w:color w:val="000000"/>
          <w:sz w:val="28"/>
        </w:rPr>
        <w:t>7.2. Түсті кендерді байыту саласындағы перспективалы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Цианидсіз сілтісіздендіру әдісі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Жерасты сілтісіздендіру әдісі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Шығарындылардың алдын алудың және (немесе) қысқартудың  перспективалық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 Газ ағындарындағы бөлшектер мен азот оксидтерінің шығарындыларын азайту үшін керамикалық сүзгілерді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7.3.2. САТОХ технологиясы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 Мультиқұйынды гидросүзгілер (МҚГ)</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 Байытылған түсті металл кендерінің қалдықтарын құрғақ сақтау үшін паста қоюландыру әдісін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 MEROS адсорбентті үрлейтін құрғақ газ тазарту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7.3.6 Полиэтилен мен полипропилен қалдықтарын пайдалану, содан кейін қалдық пен шлам қоймасының бетімен балқытылғанға дейін температуралық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7.3.7.      Қалдық қоймаларының беткі қабатына бор суспензиясын жағу арқылы тозаң  тазарта отырып, бекіту, содан кейін оны күкірт қышқылының сұйылтылған ерітіндісімен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түсініктемелер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4556" w:id="5"/>
    <w:p>
      <w:pPr>
        <w:spacing w:after="0"/>
        <w:ind w:left="0"/>
        <w:jc w:val="left"/>
      </w:pPr>
      <w:r>
        <w:rPr>
          <w:rFonts w:ascii="Times New Roman"/>
          <w:b/>
          <w:i w:val="false"/>
          <w:color w:val="000000"/>
        </w:rPr>
        <w:t xml:space="preserve"> Схемалар/суреттер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металлургия саласы өндірісінің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алтын өндірудің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тау-кен өндіру кәсіпорындарының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мен компаниялар бөлінісінде 2020 жылы алтын өндіру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эквиаленттегі металлургия өнімін шығару көлемі, трлн..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 – желтоқсан айларына өңірлер бөлінісіндегі өндіріс көлемі,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әртүрлі түрлері бойынша жер қойнауын пайдалануға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тау-кен өнеркәсібі экспортының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sz w:val="20"/>
              </w:rPr>
              <w:t xml:space="preserve">-карьердің және </w:t>
            </w:r>
            <w:r>
              <w:rPr>
                <w:rFonts w:ascii="Times New Roman"/>
                <w:b w:val="false"/>
                <w:i/>
                <w:color w:val="000000"/>
                <w:sz w:val="20"/>
              </w:rPr>
              <w:t>б</w:t>
            </w:r>
            <w:r>
              <w:rPr>
                <w:rFonts w:ascii="Times New Roman"/>
                <w:b w:val="false"/>
                <w:i w:val="false"/>
                <w:color w:val="000000"/>
                <w:sz w:val="20"/>
              </w:rPr>
              <w:t>- жерасты кенішінің (шахтаның) қоршаған ортамен өзара іс-қимыл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 кезінде атмосфераның ластануының негізгі көздері мен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Тығыз негізі жоқ қалдық қоймасының бөгет аймағындағы су ағындары</w:t>
            </w:r>
          </w:p>
          <w:bookmarkEnd w:id="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негізгі технологиялық процестерінің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жұмыстарының технологиялық процесінің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траншея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игеру жүйелері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Карьерлерінде қолданылатын бұрғылау станоктары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 а-темір жол, б-автомобиль және в - конвейер көлігімен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 жұмысының қағидатты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 ашық циклде және б – жабық циклде бір сатылы ұсақтау схемалары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Аршымалы жыныстар үйіндісінің сыртқы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су айналымы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КПВ-4А ұңғыма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жұмыстарының өндірістік сатыдағы жұмыс процестері кешенінің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аралас бекіту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Анкерлерімен қазбаларды арналған машиналардың сыртқы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Кеніштерде қолданылатын бұрғылау станоктарының сыртқы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шығырларының сыртқы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Көліктік-жеткізу тиеу машиналарының сыртқы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су төгінділерінің сорғы камерасы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кеніштері мен шахталарында қолданылатын жергілікті желдету желдеткіштерінің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өңдеудің технологиялық кезеңінің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шаймалаудың қағидалық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 № 1 байыту фабрикасындағы кендерді байыту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 № 2 байыту фабрикасындағы кендерді байыту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Тотыққан кендерді үймелі сілтісіздендіру әдісімен өңдеудің технологиялық схемасысхемасы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Тотыққан кендерді өңдеу жөніндегі зауытының шикізаты мен өнімінің балансы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алудың В14 байыту фабрикасындағы мыс концентратындағы құрамына тәуелділігі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кендерін тікелей селективті флотациялау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кендерін байытудың ұжымдық-селективті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концентратын мыссыздандыру және темірсіздендіру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Мыс-никель концентраттарын ұжымдық іріктеудің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Ферроцианидті қолданатын мыс-молибден кендерінің технологиялық фабрикасы және флотация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Декстринді іріктеу және күйдіру кезінде мыс-молибден кендерін флотациялаудың технологиялық схемасы мен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электр қозғалтқышын энергияны үнемдейтін қозғалтқышпен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ұнтақтайтын диірмендер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Мультипитаторлы елек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Бисерлі тік диірмен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флотомашиналардың жалпы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флокулянттардың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сүзгі жұмыс аймағындағы ағындардың таралу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дискілі вакуумдық сүзгі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 алаңындағы меншікті электр кедергісінің картасы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ҮШ алаңы арқылы топырақтың электр кедергісін </w:t>
            </w:r>
            <w:r>
              <w:rPr>
                <w:rFonts w:ascii="Times New Roman"/>
                <w:b/>
                <w:i w:val="false"/>
                <w:color w:val="000000"/>
                <w:sz w:val="20"/>
              </w:rPr>
              <w:t>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тозаң  басу әдісімен ауа-су қоспасының қозғалысы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перфераторларымен ұңғымалар мен шпурларды бұрғылау кезінде судың қозғалыс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жинағыш қондырғының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 пайдалану кезінде баспанадағы ауа–тозаң  қоспасының қозғалыс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Кенжардағы тозаң ды азайту үшін қолданылатын тұман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ағынының жүрісі бойынша қазба сағасының жанына түйіскен жерге орналастырылған ауа тазартқыш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Кенжарға орналастырылған ауа тазартқыш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елегін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 құрылғысының схемасы (тек екі аймақ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сүзгісінің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дымқыл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сүзгі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және флокуляция процестерінің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Толтырмалау жұмыстарында тұтқыр (А) және инертті материалдарды (Б) пайдалану диаграммасы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және табиғи-техногендік кен орындарының қайта өңдеу және кәдеге жарату жөніндегі автономды мобильді технологиялық кешен аппараттары тізбегінің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технологияларды Ендірудің әлемдік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CATOX қағидалық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Қоюландырғыштардың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Кестелер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кендерінің негізгі кен орындары (бағалы кен орындарын қоса алғанда) және КТА деректері бойынша оларды пайдаланатын кәсіпорындардың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Қазақстан Республикасында заттай мәнде ТМК-да өнеркәсіп өнімін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түсті және бағалы кендердің қорлары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кәсіпорындарында электр энергиясын тұтыну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әртүрлі кезеңдеріндегі тау-кен кәсіпорнының қоршаған ортаға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инвестициялардың жүзеге асырылуының болжамды анықтамалық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масса бірлігіне есептегенде технологияны енгізуге арналған болжамды анықтамалық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ағымдағы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металл кендерін (бағалы металдарды қоса алғанда) өндіру бойынша карьерлерде қолданылатын жабдықтардың түрлері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тозаң  шығарындылары (КТА мәліметтері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(бағалы металдарды қоса алғанда) өндіру жөніндегі карьерлерде қолданылатын жабдықтардың түрлері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жұмыстарын жүргізу кезінде тозаң  шығарындыларының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 Мельников бойынша игеру жүйелерінің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(бағалы металдарды қоса алғанда) өндіру бойынша карьерлерде қолданылатын жабдықтардың түрлері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түсті металдар кендерін өндіру бойынша жұмыс істеп тұрған карьерлерде пайдаланылатын жарылғыш заттар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жұмыстарын жүргізу кезінде тозаң  шығарындыларының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(бағалы металдарды қоса алғанда) өндіру бойынша карьерлерде қолданылатын жабдықтардың түрлері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 кен өндіру кәсіпорындарында кенді бастапқы ұсақтаудың жерасты ұсақтау кешендері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кендерді ашық өндіру кезіндегі қалдықтар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өндіру кезінде негізгі ластағыш заттардың жалпы төгінділері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ағымдағы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ашу тәсілдерінің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дайындау тәсілдері мен схемаларының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жерасты игеру жүйелерінің бірыңғай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(бағалы металдарды қоса алғанда) өндіру бойынша кеніштер мен шахталарда қолданылатын жабдықтардың түрлері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түсті металдар кендерін өндіру бойынша жұмыс істеп тұрған кеніштерде пайдаланылатын жарылғыш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тозаң  шығарындылары (КТА мәліметтері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жеткізу тәсілдерінің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(бағалы металдарды қоса алғанда) өндіру бойынша кеніштер мен шахталарда қолданылатын жабдықтардың түрлері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кеңістігін сақтау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кендерін жерасты өндіру кезіндегі өндіріс қалдықтары, оларды қолдану және орналастыру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 кендерін өндіру кезінде негізгі ластағыш заттардың жалпы төгінділері (КТА деректері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қайта балқыту үшін талап етілетін кен мен концентраттардағы металдардың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ағымдағы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елеу, ұнтақтау, жіктеу кезінде атмосфералық ауаға тозаң  шығарындылары (КТА мәліметтері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кендерінің құрамына кіретін негізгі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концентраттары мен өнімдеріне қойылатын техникалық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қабырғасының жыныстардың жарылу көрсеткіштеріне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ауа температурасында сутығындамаға арналған тұздардың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ЦН-11, ЦН-15, ЦН-24 циклондарының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Циклондағы газды тазарту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сүзгілерін пайдаланумен байланысты тазалау тиімділігі және шығарындылар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 сүзгі жүйелерін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Салаларда тау-кен өнеркәсібі қалдықтарын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 жіктеу (елеу), тасымалдау, сақтауға байланысты процестерде тозаң  шығарындыларының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(бағалы металдарды қоса алғанда) байыту кезінде, оның ішінде гидрометаллургия процестері кезінде тозаң  шығарындыларының технологиялық көрсеткіштеріне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 түсетін түсті металдар кендерін өндіру кезінде (бағалы металдарды қоса алғанда) өндіру кезінде карьерлік және шахталық сарқынды суларды төгу кезіндегі төгінділердің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қоймаларында паста түріндегі қоюландырғыштарын пайдаланудың артықшылықтары</w:t>
            </w:r>
          </w:p>
        </w:tc>
      </w:tr>
    </w:tbl>
    <w:bookmarkStart w:name="z13" w:id="8"/>
    <w:p>
      <w:pPr>
        <w:spacing w:after="0"/>
        <w:ind w:left="0"/>
        <w:jc w:val="left"/>
      </w:pPr>
      <w:r>
        <w:rPr>
          <w:rFonts w:ascii="Times New Roman"/>
          <w:b/>
          <w:i w:val="false"/>
          <w:color w:val="000000"/>
        </w:rPr>
        <w:t xml:space="preserve"> Глоссарий</w:t>
      </w:r>
    </w:p>
    <w:bookmarkEnd w:id="8"/>
    <w:bookmarkStart w:name="z14" w:id="9"/>
    <w:p>
      <w:pPr>
        <w:spacing w:after="0"/>
        <w:ind w:left="0"/>
        <w:jc w:val="both"/>
      </w:pPr>
      <w:r>
        <w:rPr>
          <w:rFonts w:ascii="Times New Roman"/>
          <w:b w:val="false"/>
          <w:i w:val="false"/>
          <w:color w:val="000000"/>
          <w:sz w:val="28"/>
        </w:rPr>
        <w:t>
      Осы глоссарий осы ең үздік қолжетімді техникалар бойынша "Түсті металл кендерін (асыл металдарды қоса алғанда) өндіру және байыту" бойынша  анықтамалықта (бұдан әрі – ЕҚТ бойынша анықтамалық) қамтылған ақпаратты түсінуді жеңілдетуге арналған. Осы глоссарийдегі терминдердің анықтамалары (тіпті олардың кейбіреулері Қазақстан Республикасының нормативтік құқықтық актілерінде келтірілген анықтамаларға сәйкес келуі мүмкін болса да) заңды анықтамалар болып табылмайды.</w:t>
      </w:r>
    </w:p>
    <w:bookmarkEnd w:id="9"/>
    <w:bookmarkStart w:name="z15" w:id="10"/>
    <w:p>
      <w:pPr>
        <w:spacing w:after="0"/>
        <w:ind w:left="0"/>
        <w:jc w:val="both"/>
      </w:pPr>
      <w:r>
        <w:rPr>
          <w:rFonts w:ascii="Times New Roman"/>
          <w:b w:val="false"/>
          <w:i w:val="false"/>
          <w:color w:val="000000"/>
          <w:sz w:val="28"/>
        </w:rPr>
        <w:t>
      Глоссарийде мынадай бөлімдер бар:</w:t>
      </w:r>
    </w:p>
    <w:bookmarkEnd w:id="10"/>
    <w:bookmarkStart w:name="z16" w:id="11"/>
    <w:p>
      <w:pPr>
        <w:spacing w:after="0"/>
        <w:ind w:left="0"/>
        <w:jc w:val="both"/>
      </w:pPr>
      <w:r>
        <w:rPr>
          <w:rFonts w:ascii="Times New Roman"/>
          <w:b w:val="false"/>
          <w:i w:val="false"/>
          <w:color w:val="000000"/>
          <w:sz w:val="28"/>
        </w:rPr>
        <w:t>
      терминдер мен олардың анықтамалары;</w:t>
      </w:r>
    </w:p>
    <w:bookmarkEnd w:id="11"/>
    <w:bookmarkStart w:name="z17" w:id="12"/>
    <w:p>
      <w:pPr>
        <w:spacing w:after="0"/>
        <w:ind w:left="0"/>
        <w:jc w:val="both"/>
      </w:pPr>
      <w:r>
        <w:rPr>
          <w:rFonts w:ascii="Times New Roman"/>
          <w:b w:val="false"/>
          <w:i w:val="false"/>
          <w:color w:val="000000"/>
          <w:sz w:val="28"/>
        </w:rPr>
        <w:t>
      аббревиатуралар мен олардың толық жазылуы;</w:t>
      </w:r>
    </w:p>
    <w:bookmarkEnd w:id="12"/>
    <w:bookmarkStart w:name="z18" w:id="13"/>
    <w:p>
      <w:pPr>
        <w:spacing w:after="0"/>
        <w:ind w:left="0"/>
        <w:jc w:val="both"/>
      </w:pPr>
      <w:r>
        <w:rPr>
          <w:rFonts w:ascii="Times New Roman"/>
          <w:b w:val="false"/>
          <w:i w:val="false"/>
          <w:color w:val="000000"/>
          <w:sz w:val="28"/>
        </w:rPr>
        <w:t>
      химиялық элементтер;</w:t>
      </w:r>
    </w:p>
    <w:bookmarkEnd w:id="13"/>
    <w:bookmarkStart w:name="z19" w:id="14"/>
    <w:p>
      <w:pPr>
        <w:spacing w:after="0"/>
        <w:ind w:left="0"/>
        <w:jc w:val="both"/>
      </w:pPr>
      <w:r>
        <w:rPr>
          <w:rFonts w:ascii="Times New Roman"/>
          <w:b w:val="false"/>
          <w:i w:val="false"/>
          <w:color w:val="000000"/>
          <w:sz w:val="28"/>
        </w:rPr>
        <w:t>
      химиялық формулалар;</w:t>
      </w:r>
    </w:p>
    <w:bookmarkEnd w:id="14"/>
    <w:bookmarkStart w:name="z20" w:id="15"/>
    <w:p>
      <w:pPr>
        <w:spacing w:after="0"/>
        <w:ind w:left="0"/>
        <w:jc w:val="both"/>
      </w:pPr>
      <w:r>
        <w:rPr>
          <w:rFonts w:ascii="Times New Roman"/>
          <w:b w:val="false"/>
          <w:i w:val="false"/>
          <w:color w:val="000000"/>
          <w:sz w:val="28"/>
        </w:rPr>
        <w:t>
      өлшем бірліктері.</w:t>
      </w:r>
    </w:p>
    <w:bookmarkEnd w:id="15"/>
    <w:bookmarkStart w:name="z21" w:id="16"/>
    <w:p>
      <w:pPr>
        <w:spacing w:after="0"/>
        <w:ind w:left="0"/>
        <w:jc w:val="left"/>
      </w:pPr>
      <w:r>
        <w:rPr>
          <w:rFonts w:ascii="Times New Roman"/>
          <w:b/>
          <w:i w:val="false"/>
          <w:color w:val="000000"/>
        </w:rPr>
        <w:t xml:space="preserve"> Терминдер мен олардың анықтамалары</w:t>
      </w:r>
    </w:p>
    <w:bookmarkEnd w:id="16"/>
    <w:bookmarkStart w:name="z22" w:id="17"/>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және сарқынды өндіріс жағдайында кешенді металлургиялық процесті жүргізуді қамтамасыз ететін конструктивті байланысты технологиялық қондырғылар мен құрылғылардың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шаруашылық қызметі нәтижесінде немесе ластанған аумақта пайда болатын 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кемердің биіктігі бойынша дербес тиеу және тиеу құралдарымен әзірленетін және бүкіл кемерге ортақ көлікпен қызмет көрсетілетін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 кезінде алынатын және үйінділерге жіберілетін бос жыныстардың көлемі (әдетте, тау-кен металлургиялық қайта бөлуде пайдаланылмайды);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қазбаларын қолдана отырып, пайдалы қазбалар кен орнын игеру;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шоғырын немесе оның бір бөлігін ашу бойынша барлық жұмыстар жүргізілген, дренаждық қазбалар өткен және көлік жолдары, съездер мен траншеялар бар және жабын жыныстары жойылған қорлар ашылған деп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аз құрамы, төмен қуаты, аз мөлшері, игеру және өңдеу жағдайларының күрделілігі салдарынан қазіргі уақытта пайдалану экономикалық тұрғыдан тиімсіз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 экономикалық тұрғыдан орынды және оларды жер қойнауында есептеу үшін белгілі бір талаптарды (нарттарды) қанағаттандыратын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уақытта өздігінен уатылған немесе игерілген және өзінің ені, ұзындығы мен биіктігі бар кемердің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гидраттарынан, темір және кремний оксидтерінен тұратын құрамында алюминий тотығы бар кен, алюминий тотығын және құрамында алюминий тотығы бар отқа төзімді материалдар өндіруге арналған шикізат;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шартты отын (т ш.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ГДж-ға тең энергияның өлшем бірлігі; 1 тонна көмір жанған кезде бөлінетін энергия мөлшері ретінде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0,5 м − ге дейін, ал бүйірлерінен-1 м-ге дейін кемердің шатыры бойынша экскавациядан кейін тау жыныстарынан тазартылмаған, ашылған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Доре қорытпасы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кен орындарынан алынатын және кейіннен тазарту үшін аффинаждық зауыттарға жіберілетін алтын-күміс қорытпасы;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Ендірудің қозғаушы күші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іске асырудың себептері, мысалы, басқа заңнама, өнім сапасын жақсарту;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 дамытудың ең тиімді және озық кезеңі, бұл олардың қоршаған ортаға теріс антропогендік әсерді болдырмауға немесе іс жүзінде мүмкін болмаса,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игеру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қазбаларын қолдана отырып, пайдалы қазбалар кен орнын игеру;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алаңының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бұрғылау жабдығы, көлік жолдары, сондай-ақ қауіпсіздік бермалары және көкжиекті пысықтау үшін қажетті өзге де алаңдар орналастырылатын көлденең алаң түріндегі кемердің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бойынша біркелкі емес ұсақталған өнімді жіктеу құрылғысы арқылы белгілі бір мөлшердегі бөлшектердің екі немесе одан да көп фракцияларына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ЖЭР тұтынудың меншікті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(технологиялық) процестің энергетикалық сыйымдылығын анықтау үшін қолданылатын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жұмыстарымен пайдалы қазбаларды өндіруді жүзеге асыратын тау-кен кәсіпорнының өндірістік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борты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 шектейтін бүйір беті беткейлер мен кертпелер жиынтығынан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бортының жұмыс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жиектерінің барлық жоғарғы қырларын олардың жұмыс алаңдарымен және жақын көкжиекпен байланыстыратын сызықпен қалыптасады;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карьер бортының жұмыс істемейтін бұрышы (бортты өтеу бұрышы)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бортының шекті бұрышы, оны соңғы күйге келтіргеннен кейін, яғни карьердің соңғы тереңдігінде, соңғы траншеяның төменгі жиегін барлық үстіңгі жиектермен және соңғы траншеяның табанымен байланыстыратын сызықпен жасалған бұрыш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кемері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карьердің бортының кезең түріндегі бөлігі, өздігінен соғу, тиеу және тасымалдау құралдарымен әзірленеді;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қазандығы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технологиялық қондырғылардың — дизельді немесе газ турбиналы қондырғылардың, барабанды күйдіру және кептіру пештерінің, айналмалы және туннельді технологиялық пештердің шығатын газдарының жылуын пайдаланатын (кәдеге жарататын) қазандық;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шығуы жоқ және кеңею қиылысында немесе кен орнының кеңею сызығына белгілі бір бұрышта орналасқан және пайдалы қазбаларды тасымалдау, желдету, адамдардың қозғалысы, су төгу, электр кабельдері мен байланыс желілерін төсеу үшін пайдаланылатын көлденең немесе көлбеу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әртүрлі  жинақталған пайдалы қазбалар (металдар), олар сапа мен мөлшер бойынша жеткілікті құндылыққа ие, оларды пайдамен өндіруге болады. Көптеген кендер-бұл "бос"деп аталатын металл минералдары мен қоршаушы жыныстардың қоспалары.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кен орнына немесе оның бір бөлігіне қол жеткізуді ашатын және дайындық тау-кен қазбаларын жүргізу мүмкіндігін қамтамасыз ететін қазбаларды ұңғылау;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ашылғаннан кейін жүзеге асырылатын және тазарту жұмыстарын жүргізу мүмкіндігін қамтамасыз ететін қазбаларды ұңғылау;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игеру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ашу және дайындау және пайдалы қазбаны тазарту бойынша жұмыстардың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қорлары немесе кен шоғырлары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немесе м</w:t>
            </w:r>
            <w:r>
              <w:rPr>
                <w:rFonts w:ascii="Times New Roman"/>
                <w:b w:val="false"/>
                <w:i w:val="false"/>
                <w:color w:val="000000"/>
                <w:vertAlign w:val="superscript"/>
              </w:rPr>
              <w:t>3</w:t>
            </w:r>
            <w:r>
              <w:rPr>
                <w:rFonts w:ascii="Times New Roman"/>
                <w:b w:val="false"/>
                <w:i w:val="false"/>
                <w:color w:val="000000"/>
                <w:sz w:val="20"/>
              </w:rPr>
              <w:t xml:space="preserve"> түрінде көрсетілген пайдалы қазбалардың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шоғырының немесе кен денесінің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ілулі және жатқан жақтар арасындағы қалыпты қашықтық (қалыпты қуат), ал көлденең қуат − бұл қалыпты қуаттың түсу бұрышының косинусына бөлінуінің дербес өсімшесіне тең болатын жақтар арасындағы көлденең қашықтық;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табиғи ортаны ескеретін тәсіл. Бұл тәсілдің артықшылығы-кәсіпорынның қоршаған ортаға әсерін кешенді бағалау. Бұл осындай ортаның салдарын ескермей, әсерді бір ортадан екіншісіне жай ғана ауыстыру мүмкіндігін азайтады. Кешенді (компонентаралық) тәсіл әртүрлі органдардың (ауа, су, қалдықтарды кәдеге жарату және т.б.) іс-әрекетін байыпты өзара әрекеттесуді және үйлестіруді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 (КТА)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антропогендік әсердің алдын алуға және (немесе) азайтуға бағытталған, оның ішінде тиісті мәліметтер жинау және (немесе) қолжетімді ең үздік техниканы қолдану салаларына жататын объектілерге бару жолымен кәсіпорындарда қолданылатын техникаларды (технологияларды, әдістерді, әдістерді, процестерді, практиканы, тәсілдер мен шешімдерді) сараптамалық бағалау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қорлар бағаланатын және мазмұны, минималды қуаты, минималды метро пайызы, кеннің минималды коэффициенті және басқалары болатын параметрлердің нақты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көліксіз игеру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қандай да бір түрі жоқ, ал аршылған жыныстардың орнын ауыстыруды қазу жабдығының өзі жүзеге асыратын және жабын жыныстарының қуаты аз болған кезде салыстырмалы түрде жұмсақ жатқан кен орындарын өңдеу кезінде қолданылатын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игеру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өрісінің ішінде де, одан тыс жерлерде де аршылған жыныстарды жылжыту үшін көліктің бір немесе бірнеше түрін (дөңгелекті, рельсті, конвейерлі, скреперлі және т.б.) пайдаланатын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қоршаған ортаның бір компонентінен екіншісіне ауысуы мүмкін. Технологияны енгізуден туындаған кез-келген жанама әсерлер мен жағымсыз әсерлер.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көршілес жылжымалы және желдету көкжиектерінің арасында орналасқан шахта алаңының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қазуға дайын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алу техникалық пайдалану және қауіпсіздік қағидаларын бұзбай, сондай-ақ әрбір кемердің биіктігі мен ені бойынша ойықтың толықтығын қамтамасыз ету кезінде мүмкін болатын ашылғандар қатарындағы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кеңістік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тазарту жұмыстарымен қалпына келтіргеннен кейін пайда болатын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өңдеуден басқа өзге мақсаттарда, оның ішінде жылу немесе электр энергиясын алу, отынның әртүрлі түрлерін өндіру үшін қайталама энергетикалық ресурс ретінде, сондай-ақ жердегі немесе жер қойнауындағы немесе инженерлік кеңістіктердегі қазылған кеңістіктерді (бос орындарды) салу, толтыру (төсеу, құю) мақсаттары үшін немесе ландшафттарды құру немесе өзгерту кезінде инженерлік мақсаттар үшін қайталама материалдық ресурс ретінде пайдалану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пайдалы компоненттерді, шикізатты және (немесе) олардың мақсатына қарамастан өнімді, материалдарды немесе заттарды өндіруде (дайындауда) одан әрі пайдалануға жарамды өзге де материалдарды алуға бағытталған механикалық, физикалық, химиялық және (немесе) биологиялық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 төзімділік және биоаккумулятивтілік сияқты бір немесе бірнеше қауіпті қасиеттері бар немесе адамдар немесе қоршаған орта үшін қауіпті деп жіктелген заттар немесе заттар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экологиялық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(процесс немесе күрес), соның ішінде қол жеткізілген шығарындылар мәндері мен жұмыс тиімділігі арқылы қарастырылуы керек қоршаған ортаға негізгі әсер (лер);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анықтамалығы қолданысқа енгізілгенге дейін пайдалануға берілген эмиссиялардың стационарлық көзі. Осы ЕҚТ анықтамалығы қолданысқа енгізілгеннен кейін реконструкцияланатын және (немесе) жаңғыртылған қондырғылар қолданыстағы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алу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 мөлшерінің оның өндірілген кен орнындағы бастапқы белгіленген қорына немесе оның бір бөлігіне қатынасы;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экологиялық аспектілерінің толық немесе ішінара нәтижесі болып табылатын қоршаған ортадағы кез келген теріс немесе оң өзгеріс;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гравитациялық, центрифугалық немесе аралас өрісте тазартылған су қабатын алып тастау (ағызу) арқылы тұндыру алдарынан пульпадағы қатты компоненттің концентрациясын арттыру арқылы сусыздандыру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немесе көлбеу бұрышы әдетте 3° аспайтын, жер бетіне тікелей шығуы жоқ және көлбеу жатқан пайдалы қазбалар кен орнының кеңеюі бойынша немесе кез – келген бағытта-көлденең жатқан кезде жүргізілген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құрамындағы пайдалы компоненттердің құрамын оны өндіру процесінде олардың массивтегі құрамымен салыстырғанда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сапалық немесе сандық сипаттамаларына байланысты қоршаған ортаға түскен кезде табиғи ортаның табиғи тепе-теңдігін бұзатын, табиғи орта компоненттерінің сапасын нашарлататын, қоршаған ортаға зиян келтіретін немесе адам өміріне және (немесе) денсаулығына зиян келтіретін қатты, сұйық, газ тәрізді немесе бу тәрізді күйдегі кез келген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төгу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ластағыш заттардың жерүсті және жерасты су объектілеріне, жер қойнауына немесе жер бетіне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ластағыш заттардың шығарылу көздерінен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ең маңызды ластағыш заттар, олар осындай өндіріске немесе технологиялық процеске тән ластағыш заттар тобынан таңдалады және олардың көмегімен топқа кіретін барлық ластағыш заттардың эмиссияларының мәндерін бағалауға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 б. белгілі бір химиялық немесе физикалық сипаттамаларының өзгеруін жүйелі түрде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ерітіндіден сұйықтықтың жартылай өткізгіш мембрана арқылы концентрацияланған ерітіндіге өтуі;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мен технологияларды дамытудың қазіргі деңгейінде сақталған энергиясы шаруашылық қызметте пайдалануға болатын табиғи және өндірістік энергия тасымалдаушылардың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мәнін анықтауға арналған операциялар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пайдалы қазбалардың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шикізаттағы пайдалы компоненттердің белгілі бір мазмұны немесе тұтынушының талаптарына сәйкес келетін оның басқа да тұтынушылық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немесе тау жыныстарын төмен орналасқан горизонттарға ауыстыруға, жабдықтарды, төсеу және басқа материалдарды бір горизонттан екіншісіне жеткізуге, адамдардың қозғалысына, желдетуге, құбырлар мен электр кабельдерін орналастыруға және барлау мақсатында қызмет ететін, шөгінділердің немесе сыйымды жыныстардың көтерілісі бойынша жүргізілетін, жер бетіне тікелей шығуы жоқ көлбеу немесе тік тау-кен қазбасы;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шикізат, су және энергия сияқты шығарындылар/қалдықтар және тұтыну өнімділігі туралы деректер. Қауіпсіздік аспектілерін, жабдықтың жұмыс қабілеттілігін шектеуді, шығыс сапасын және т. б. қоса алғанда, басқару, қолдау және бақылау туралы кез келген басқа пайдалы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ақ ұнтақ түріндегі алюминий оксиді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бермасы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көкжиекте немесе биіктікте белгілі бір қашықтық арқылы қалдырылатын, беткейлерден құлаған тау жыныстары жиналуы мүмкін кемер бөлігі, кейде ол көлік коммуникацияларын орналастыруға арналған алаңмен біріктіріледі;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техникалық жүйелердің арналарындағы ауа немесе жану өнімдерінің қысымын төмендету, төмен қысымды аймаққа қоршаған ортаның түсуіне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траншея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жиектерді қисық сызықтар бойымен, ал траншеяның өзі спираль түрінде профиль бойымен байланыстырады;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жинауға арналған тау-кен қазбасы немесе қазбалар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суспензияны әртүрлі конструкциядағы сүзгілер арқылы сұйық және қатты фазаларға бөлу арқылы сусыздандыру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өнімнің өкілдік үлгісін қалыптастыру үшін заттың, материалдың немесе өнімнің бір бөлігі бөлінетін процесс. Сынау-бұл сынама алынған материалдың құрамы мен қасиеттерін зерделеу және зерттеу мақсатында сынамаларды іріктеу мен өңдеуге байланысты операциялардың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траншеялар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карьердің соңғы контурының артында орналасқан және жер бетінен таяз көкжиектерді ашады.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сондай-ақ заттың бір немесе бірнеше сипаттамаларын (құрамын, күйін, құрылымын) тұтастай немесе оның жеке ингредиенттерін анықтауға бағытталған оның әдісі мен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мақсатын орындау және белгілі бір уақыт ішінде сақтау мақсатында тау-кен жұмыстарын жүргізу нәтижесінде құрылған жер қойнауындағы немесе оның бетіндегі жасанды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мм-ге дейін және тереңдігі 5 м-ге дейін және жарылғыш зарядты орналастыруға арналған тау жыныстарындағы жасанды цилиндрлік депрессия, сонымен қатар суды қабатқа айдау және тау−кен динамикалық құбылыстарын болжау, барлау және т. б.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жобалауға, салуға, күтіп ұстауға, пайдалануға, басқаруға және пайдаланудан шығаруға қолданылатын технологиялар, сондай-ақ тәсілдер, әдістер, процестер, тәжірибелер, жолдар мен шешімдер;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қазбасы, трапеция тәрізді көлденең қимасы жабық емес контуры бар, ені мен тереңдігімен салыстырғанда ұзындығы едәуір, төменгі жағынан табанмен және бүйірлерінен көлбеу жазықтықтармен: ұзындығы бойынша – борттармен, ені бойынша – ұштарымен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камерасынан шығатын және шығатын құбырға бағытталған және шығарылуы керек жану өнімдері мен ауаның қоспасы;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шығарылатын қосылыстардың нақты сандық анықтамасы;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процесі ұсақ түйіршікті өнімді шығарады (&lt;1 мм), мұнда мөлшердің азаюына абразия мен соққылар арқылы қол жеткізіледі, ұсақ ұнтақтау үшін өзекшелер, шарлар және кенді галь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кен орнына өткен және пайдалы қазбаларды немесе қосалқы мақсаттарды тасымалдауға арналған ашатын тау-кен қазбасы;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қатты беттерге төсеу немесе мәжбүрлі қозғалыстың қозғалмайтын бағытында беттерге әсер ету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ұнтақтауға арналған тау-кен қазбасы;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шлам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бокситтерді қайта өңдеу процесінде алынған, шлам алаңына жіберілетін шлам;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флотация әдісімен байыту арқылы алынған хим.концентрат;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фазадан компоненттерді алу үшін еріткіштің кеуекті немесе ұсақталған материал арқылы өтуі. Мысалы, алюминий тотығы боксит пен қақтамды сілтілі концентрацияланған ерітінділермен сілтісіздендіру арқылы алуға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құнды компонент немесе сілтісіздендіруден кейін тұнба қоқым бар, құрамында қоспалар мен серік металдар бар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шашыраған кез келген пішіндегі, құрылымдағы немесе тығыздықтағы субмикроскопиялықтан макроскопиялыққа дейінгі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жұмыстарымен пайдалы қазбаларды өндіруді жүзеге асыратын тау-кен кәсіпорнының өндірістік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тікелей шығатын және шахта алаңы, оның қанаты немесе блогы шегінде жерасты жұмыстарына қызмет көрсетуге арналған тік, сирек көлбеу қазба;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химиялық құрамы мен қасиеттерінің түпкілікті өнімдерін алу үшін металлургиялық, химиялық және басқа агрегаттарда өңдеуге жататын бастапқы материалдардың белгілі бір пропорциядағы қоспасы. Атап айтқанда, металлургиядағы шихтаның құрамына байытылған кен, концентрат, ағын, шлактар, алынбалар, сондай-ақ тозаң  кіруі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немесе жұмыс нәтижесінде пайда болатын газ/ауа үшін жалпы термин (пайдаланылған газдарды, түтін газдарын, пайдаланылған газдарды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траншеялар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контурының ішінде орналасқан және карьердің терең көкжиектерін ашу үшін қолданылады, кейде сыртқы траншеялар ішкі траншеяларға ауысады;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туралы (инвестициялар мен операциялар) және кез-келген ықтимал үнемдеу, мысалы, шикізатты тұтынуды азайту, қалдықтарды жинау, сондай-ақ техниканың мүмкіндіктерімен байланысты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экскаваторлық енбе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қазу машиналарының ілгерілеуімен байланысты тау массасының кемер немесе құлау жолағы, оның ені экскаватордың тиеу радиусымен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саясатын, іс-шаралар жоспарларын, мониторинг рәсімдері мен әдістемелерін, энергия тұтынуды бағалауды және энергия тиімділігін арттыруға бағытталған басқа да әрекеттерді әзірлеуді және іске асыруды қамтитын басқару объектісінің энергетикалық ресурстарын ұтымды тұтынуды қамтамасыз етуге және энергия тиімділігін арттыруға бағытталған әкімшілік іс-қимылдар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дайындаудың негізгі және қосалқы технологиялық процестеріне, жұмыстарды орындауға, берілген технологиялық жүйе базасында қызметтер көрсетуге энергия және (немесе) отын тұтыну шамасы;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тиімді (ұтымды) пайдалану. Объектінің/лердің қызметін энергиямен қамтамасыз етудің бірдей деңгейін қамтамасыз ету үшін аз энергияны пайдалану.</w:t>
            </w:r>
          </w:p>
        </w:tc>
      </w:tr>
    </w:tbl>
    <w:bookmarkStart w:name="z23" w:id="18"/>
    <w:p>
      <w:pPr>
        <w:spacing w:after="0"/>
        <w:ind w:left="0"/>
        <w:jc w:val="both"/>
      </w:pPr>
      <w:r>
        <w:rPr>
          <w:rFonts w:ascii="Times New Roman"/>
          <w:b w:val="false"/>
          <w:i w:val="false"/>
          <w:color w:val="000000"/>
          <w:sz w:val="28"/>
        </w:rPr>
        <w:t>
      Аббревиатуралар және олардың толық жазылуы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араластырғыш-зарядтау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аммиактық селитраның дизель отынымен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жару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гидромониторлық-сорғы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ала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ұсақтау біліктері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молекулалық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өздігінен ұнтақтау диірмендері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жиілікті-реттелмелі жетек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Краснооктябрь боксит кен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улы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топырақ қабаты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химиясы институты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металдар биржасы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мудьти құйынды гидросүзгілер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желдеткіш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бекітілетін анкерлі бекіткіш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ұнтақтайтын диірмендер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 флокулянттары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РҚӨҚ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өтеу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шартты отын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тиеу-жеткізу машинасы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ТПБАЖ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қашықтыққа шашыратқыш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ағын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шұқыл бұрғылау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ЭЕЖБЖ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жарылысты бастау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эмульсиялық жарылғыш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bl>
    <w:bookmarkStart w:name="z24" w:id="19"/>
    <w:p>
      <w:pPr>
        <w:spacing w:after="0"/>
        <w:ind w:left="0"/>
        <w:jc w:val="left"/>
      </w:pPr>
      <w:r>
        <w:rPr>
          <w:rFonts w:ascii="Times New Roman"/>
          <w:b/>
          <w:i w:val="false"/>
          <w:color w:val="000000"/>
        </w:rPr>
        <w:t xml:space="preserve"> Химиялық элементтер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bookmarkStart w:name="z25" w:id="20"/>
    <w:p>
      <w:pPr>
        <w:spacing w:after="0"/>
        <w:ind w:left="0"/>
        <w:jc w:val="left"/>
      </w:pPr>
      <w:r>
        <w:rPr>
          <w:rFonts w:ascii="Times New Roman"/>
          <w:b/>
          <w:i w:val="false"/>
          <w:color w:val="000000"/>
        </w:rPr>
        <w:t xml:space="preserve"> Химиялық формулалар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 үш валентті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түрінде көрсетілген азот оксиді (NO) мен азот диоксиді (NO</w:t>
            </w:r>
            <w:r>
              <w:rPr>
                <w:rFonts w:ascii="Times New Roman"/>
                <w:b w:val="false"/>
                <w:i w:val="false"/>
                <w:color w:val="000000"/>
                <w:vertAlign w:val="subscript"/>
              </w:rPr>
              <w:t>2</w:t>
            </w:r>
            <w:r>
              <w:rPr>
                <w:rFonts w:ascii="Times New Roman"/>
                <w:b w:val="false"/>
                <w:i w:val="false"/>
                <w:color w:val="000000"/>
                <w:sz w:val="20"/>
              </w:rPr>
              <w:t>) қоспасы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кремний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үш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оксидтері-SO</w:t>
            </w:r>
            <w:r>
              <w:rPr>
                <w:rFonts w:ascii="Times New Roman"/>
                <w:b w:val="false"/>
                <w:i w:val="false"/>
                <w:color w:val="000000"/>
                <w:vertAlign w:val="subscript"/>
              </w:rPr>
              <w:t>2</w:t>
            </w:r>
            <w:r>
              <w:rPr>
                <w:rFonts w:ascii="Times New Roman"/>
                <w:b w:val="false"/>
                <w:i w:val="false"/>
                <w:color w:val="000000"/>
                <w:sz w:val="20"/>
              </w:rPr>
              <w:t xml:space="preserve"> және SO</w:t>
            </w:r>
            <w:r>
              <w:rPr>
                <w:rFonts w:ascii="Times New Roman"/>
                <w:b w:val="false"/>
                <w:i w:val="false"/>
                <w:color w:val="000000"/>
                <w:vertAlign w:val="subscript"/>
              </w:rPr>
              <w:t>3</w:t>
            </w:r>
          </w:p>
        </w:tc>
      </w:tr>
    </w:tbl>
    <w:bookmarkStart w:name="z26" w:id="21"/>
    <w:p>
      <w:pPr>
        <w:spacing w:after="0"/>
        <w:ind w:left="0"/>
        <w:jc w:val="left"/>
      </w:pPr>
      <w:r>
        <w:rPr>
          <w:rFonts w:ascii="Times New Roman"/>
          <w:b/>
          <w:i w:val="false"/>
          <w:color w:val="000000"/>
        </w:rPr>
        <w:t xml:space="preserve"> Өлшем бірліктері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атауы (өлшем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және түсіндірмесі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қуаты,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болғанда,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част/млрд..</w:t>
            </w:r>
          </w:p>
          <w:bookmarkEnd w:id="22"/>
          <w:p>
            <w:pPr>
              <w:spacing w:after="20"/>
              <w:ind w:left="20"/>
              <w:jc w:val="both"/>
            </w:pPr>
            <w:r>
              <w:rPr>
                <w:rFonts w:ascii="Times New Roman"/>
                <w:b w:val="false"/>
                <w:i w:val="false"/>
                <w:color w:val="000000"/>
                <w:sz w:val="20"/>
              </w:rPr>
              <w:t>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миллиардқа шаққандағы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бөл/млрд..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част/млн..</w:t>
            </w:r>
          </w:p>
          <w:bookmarkEnd w:id="23"/>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миллионға шаққандағы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бөл/млн..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айналым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немесе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шығын, массалық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массалық шығын, массалық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бойынша пайыздық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29" w:id="24"/>
    <w:p>
      <w:pPr>
        <w:spacing w:after="0"/>
        <w:ind w:left="0"/>
        <w:jc w:val="left"/>
      </w:pPr>
      <w:r>
        <w:rPr>
          <w:rFonts w:ascii="Times New Roman"/>
          <w:b/>
          <w:i w:val="false"/>
          <w:color w:val="000000"/>
        </w:rPr>
        <w:t xml:space="preserve">       Алғысөз</w:t>
      </w:r>
    </w:p>
    <w:bookmarkEnd w:id="24"/>
    <w:bookmarkStart w:name="z30" w:id="25"/>
    <w:p>
      <w:pPr>
        <w:spacing w:after="0"/>
        <w:ind w:left="0"/>
        <w:jc w:val="both"/>
      </w:pPr>
      <w:r>
        <w:rPr>
          <w:rFonts w:ascii="Times New Roman"/>
          <w:b w:val="false"/>
          <w:i w:val="false"/>
          <w:color w:val="000000"/>
          <w:sz w:val="28"/>
        </w:rPr>
        <w:t>
      ЕҚТ бойынша анықтамалық мазмұнының қысқаша сипаттамасы: халықаралық аналогтармен өзара байланысы.</w:t>
      </w:r>
    </w:p>
    <w:bookmarkEnd w:id="25"/>
    <w:bookmarkStart w:name="z31" w:id="26"/>
    <w:p>
      <w:pPr>
        <w:spacing w:after="0"/>
        <w:ind w:left="0"/>
        <w:jc w:val="both"/>
      </w:pPr>
      <w:r>
        <w:rPr>
          <w:rFonts w:ascii="Times New Roman"/>
          <w:b w:val="false"/>
          <w:i w:val="false"/>
          <w:color w:val="000000"/>
          <w:sz w:val="28"/>
        </w:rPr>
        <w:t xml:space="preserve">
      ЕҚТ бойынша анықтамалық Қазақстан Республикасының Экология кодексін (бұдан әрі – Экология кодексі) іске асыру мақсатында әзірленді. </w:t>
      </w:r>
    </w:p>
    <w:bookmarkEnd w:id="26"/>
    <w:bookmarkStart w:name="z32" w:id="27"/>
    <w:p>
      <w:pPr>
        <w:spacing w:after="0"/>
        <w:ind w:left="0"/>
        <w:jc w:val="both"/>
      </w:pPr>
      <w:r>
        <w:rPr>
          <w:rFonts w:ascii="Times New Roman"/>
          <w:b w:val="false"/>
          <w:i w:val="false"/>
          <w:color w:val="000000"/>
          <w:sz w:val="28"/>
        </w:rPr>
        <w:t xml:space="preserve">
      ЕҚТ бойынша анықтамалықты әзірлеу технологияны ЕҚТ ретінде айқындау, ЕҚТ бойынша анықтамалықтарды әзірлеу, өзектендіру және жариялау тәртібіне сәйкес, сондай-ақ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жүргізілді.</w:t>
      </w:r>
    </w:p>
    <w:bookmarkEnd w:id="27"/>
    <w:bookmarkStart w:name="z33" w:id="28"/>
    <w:p>
      <w:pPr>
        <w:spacing w:after="0"/>
        <w:ind w:left="0"/>
        <w:jc w:val="both"/>
      </w:pPr>
      <w:r>
        <w:rPr>
          <w:rFonts w:ascii="Times New Roman"/>
          <w:b w:val="false"/>
          <w:i w:val="false"/>
          <w:color w:val="000000"/>
          <w:sz w:val="28"/>
        </w:rPr>
        <w:t xml:space="preserve">
      ЕҚТ-ны қолдану салаларының тізбесі Экология </w:t>
      </w:r>
      <w:r>
        <w:rPr>
          <w:rFonts w:ascii="Times New Roman"/>
          <w:b w:val="false"/>
          <w:i w:val="false"/>
          <w:color w:val="000000"/>
          <w:sz w:val="28"/>
        </w:rPr>
        <w:t>кодексіне</w:t>
      </w:r>
      <w:r>
        <w:rPr>
          <w:rFonts w:ascii="Times New Roman"/>
          <w:b w:val="false"/>
          <w:i w:val="false"/>
          <w:color w:val="000000"/>
          <w:sz w:val="28"/>
        </w:rPr>
        <w:t xml:space="preserve"> 3-қосымшаында  бекітілген.</w:t>
      </w:r>
    </w:p>
    <w:bookmarkEnd w:id="28"/>
    <w:bookmarkStart w:name="z34" w:id="29"/>
    <w:p>
      <w:pPr>
        <w:spacing w:after="0"/>
        <w:ind w:left="0"/>
        <w:jc w:val="both"/>
      </w:pPr>
      <w:r>
        <w:rPr>
          <w:rFonts w:ascii="Times New Roman"/>
          <w:b w:val="false"/>
          <w:i w:val="false"/>
          <w:color w:val="000000"/>
          <w:sz w:val="28"/>
        </w:rPr>
        <w:t>
      Осы ЕҚТ бойынша анықтамалықтың құрылымы мақсаттарды, негізгі қағидаттарды, әзірлеу тәртібін, ЕҚТ қолданылу саласын қамтитын Қағидалардың ережелеріне сәйкес келеді. ЕҚТ бойынша анықтамалық түсті металдар кендерін (бағалы металдарды қоса алғанда) өндіру және байыту кезінде қолданылатын, оның ішінде қоршаған ортаға эмиссияларды, су тұтынуды азайтуға, энергия тиімділігін арттыруға, ЕҚТ-ны қолдану салаларына жататын кәсіпорындарда ресурстарды үнемдеуді қамтамасыз етуге мүмкіндік беретін технологиялық процестердің, жабдықтардың, техникалық тәсілдердің, әдістердің сипаттамасын қамтиды. Сипатталған технологиялық процестердің, техникалық тәсілдердің, әдістердің ішінен ЕҚТ-ға жатқызылған шешімдер бөлінді, сондай-ақ ЕҚТ-ны қолдануға байланысты технологиялық көрсеткіштер белгіленді.</w:t>
      </w:r>
    </w:p>
    <w:bookmarkEnd w:id="29"/>
    <w:bookmarkStart w:name="z35" w:id="30"/>
    <w:p>
      <w:pPr>
        <w:spacing w:after="0"/>
        <w:ind w:left="0"/>
        <w:jc w:val="both"/>
      </w:pPr>
      <w:r>
        <w:rPr>
          <w:rFonts w:ascii="Times New Roman"/>
          <w:b w:val="false"/>
          <w:i w:val="false"/>
          <w:color w:val="000000"/>
          <w:sz w:val="28"/>
        </w:rPr>
        <w:t>
      ЕҚТ бойынша анықтамалықты әзірлеу кезінде осы саладағы халықаралық тәжірибе ескерілді, оның ішінде экономиканың қалыптасқан құрылымының ерекшелігін және климаттық, сондай-ақ оларды қолданудың нақты салаларындағы ЕҚТ-ның техникалық және экономикалық қолжетімділігін шарттайтын Қазақстан Республикасының экологиялық жағдайларына негізделген бейімделу қажеттілігін ескере отырып, ЭЫДҰ, ЕО мүше мемлекеттерде, Ресей Федерациясында, басқа елдер мен ұйымдарда ресми түрде қолданылатын ұқсас және салыстырмалы анықтамалықтар қолданылды:</w:t>
      </w:r>
    </w:p>
    <w:bookmarkEnd w:id="30"/>
    <w:bookmarkStart w:name="z36" w:id="31"/>
    <w:p>
      <w:pPr>
        <w:spacing w:after="0"/>
        <w:ind w:left="0"/>
        <w:jc w:val="both"/>
      </w:pPr>
      <w:r>
        <w:rPr>
          <w:rFonts w:ascii="Times New Roman"/>
          <w:b w:val="false"/>
          <w:i w:val="false"/>
          <w:color w:val="000000"/>
          <w:sz w:val="28"/>
        </w:rPr>
        <w:t xml:space="preserve">
      1. Best Available Techniques (BAT) Reference Document for the Management of Waste from Extractive Industries in accordance with Directive 2006/21/EC Elena Garbarino, Glenn Orveillon, Hans G. M. Saveyn, Pascal Barthe, Peter Eder 2018 (Ең үздік қолжетімді әдістер (ЕҚТ) Қалдықтарды басқару бойынша анықтамалық құжат 2006/21/EC директивасына сәйкес Өндіруші салалар Елена Гарбарино, Гленн Ревейон, Ханс Г. М. Севен, Паскаль Барт, Питер Эдер 2018; </w:t>
      </w:r>
    </w:p>
    <w:bookmarkEnd w:id="31"/>
    <w:bookmarkStart w:name="z37" w:id="32"/>
    <w:p>
      <w:pPr>
        <w:spacing w:after="0"/>
        <w:ind w:left="0"/>
        <w:jc w:val="both"/>
      </w:pPr>
      <w:r>
        <w:rPr>
          <w:rFonts w:ascii="Times New Roman"/>
          <w:b w:val="false"/>
          <w:i w:val="false"/>
          <w:color w:val="000000"/>
          <w:sz w:val="28"/>
        </w:rPr>
        <w:t xml:space="preserve">
      2. ИТС 23-2017 "Түсті металл кендерін өндіру және байыту" ең үздік қолжетімді технологиялар бойынша ақпараттық-техникалық анықтамалық; </w:t>
      </w:r>
    </w:p>
    <w:bookmarkEnd w:id="32"/>
    <w:bookmarkStart w:name="z38" w:id="33"/>
    <w:p>
      <w:pPr>
        <w:spacing w:after="0"/>
        <w:ind w:left="0"/>
        <w:jc w:val="both"/>
      </w:pPr>
      <w:r>
        <w:rPr>
          <w:rFonts w:ascii="Times New Roman"/>
          <w:b w:val="false"/>
          <w:i w:val="false"/>
          <w:color w:val="000000"/>
          <w:sz w:val="28"/>
        </w:rPr>
        <w:t xml:space="preserve">
      3. ИТС 49-2017 "Түсті металл кендерін өндіру" ең үздік қолжетімді технологиялар бойынша ақпараттық-техникалық анықтамалық; </w:t>
      </w:r>
    </w:p>
    <w:bookmarkEnd w:id="33"/>
    <w:bookmarkStart w:name="z39" w:id="34"/>
    <w:p>
      <w:pPr>
        <w:spacing w:after="0"/>
        <w:ind w:left="0"/>
        <w:jc w:val="both"/>
      </w:pPr>
      <w:r>
        <w:rPr>
          <w:rFonts w:ascii="Times New Roman"/>
          <w:b w:val="false"/>
          <w:i w:val="false"/>
          <w:color w:val="000000"/>
          <w:sz w:val="28"/>
        </w:rPr>
        <w:t>
      4. Reference Document on Best Available Techniques for Energy Efficiency, 2009. Энергия тиімділігін қамтамасыз етудің ең үздік қолжетімді технологиялары бойынша анықтамалық құжат. – М.: Эколайн, 2012 ж.;</w:t>
      </w:r>
    </w:p>
    <w:bookmarkEnd w:id="34"/>
    <w:bookmarkStart w:name="z40" w:id="35"/>
    <w:p>
      <w:pPr>
        <w:spacing w:after="0"/>
        <w:ind w:left="0"/>
        <w:jc w:val="both"/>
      </w:pPr>
      <w:r>
        <w:rPr>
          <w:rFonts w:ascii="Times New Roman"/>
          <w:b w:val="false"/>
          <w:i w:val="false"/>
          <w:color w:val="000000"/>
          <w:sz w:val="28"/>
        </w:rPr>
        <w:t xml:space="preserve">
      5. Ең үздік қолжетімді технологиялар. Өнеркәсіптік ластанудың алдын алу және бақылау. 4 - кезең: ЕҚТ негізінде экологиялық рұқсат алу шарттарын орындау үшін ЕҚТ анықтау және экологиялық тиімділік деңгейлерін белгілеу жөніндегі нұсқаулық/ЭЫДҰ қоршаған орта дирекциясының қоршаған орта, денсаулық және қауіпсіздік басқармасы. Ағылшын тілінен аударма. Мәскеу, 2020. </w:t>
      </w:r>
    </w:p>
    <w:bookmarkEnd w:id="35"/>
    <w:bookmarkStart w:name="z41" w:id="36"/>
    <w:p>
      <w:pPr>
        <w:spacing w:after="0"/>
        <w:ind w:left="0"/>
        <w:jc w:val="both"/>
      </w:pPr>
      <w:r>
        <w:rPr>
          <w:rFonts w:ascii="Times New Roman"/>
          <w:b w:val="false"/>
          <w:i w:val="false"/>
          <w:color w:val="000000"/>
          <w:sz w:val="28"/>
        </w:rPr>
        <w:t>
      Технологиялық процеске ЕҚТ-ның біреуін немесе бірнешеуінің жиынтығын қолдануға байланысты технологиялық көрсеткіштерді "Түсті металл кендерін (асыл металдарды қоса алғанда) өндіру және байыту" ЕҚТ бойынша анықтамалығын әзірлеу жөніндегі техникалық жұмыс тобы айқындады.</w:t>
      </w:r>
    </w:p>
    <w:bookmarkEnd w:id="36"/>
    <w:bookmarkStart w:name="z42" w:id="37"/>
    <w:p>
      <w:pPr>
        <w:spacing w:after="0"/>
        <w:ind w:left="0"/>
        <w:jc w:val="both"/>
      </w:pPr>
      <w:r>
        <w:rPr>
          <w:rFonts w:ascii="Times New Roman"/>
          <w:b w:val="false"/>
          <w:i w:val="false"/>
          <w:color w:val="000000"/>
          <w:sz w:val="28"/>
        </w:rPr>
        <w:t>
      Түсті және бағалы металдар кендерін өндіру және байыту жөніндегі өнеркәсіптік кәсіпорындарынан атмосфераға шығарылатын эмиссиялардың ағымдағы мөлшері жылына шамамен 20 мың тоннаны құрайды. ЕО-ның салыстырмалы анықтамалық құжаттарында белгіленген эмиссиялар деңгейлеріне сәйкес келмеген жағдайда сала кәсіпорындарының ЕҚТ қағидаттарына көшуге дайындығы шамамен 70 %-ды құрайды.</w:t>
      </w:r>
    </w:p>
    <w:bookmarkEnd w:id="37"/>
    <w:bookmarkStart w:name="z43" w:id="38"/>
    <w:p>
      <w:pPr>
        <w:spacing w:after="0"/>
        <w:ind w:left="0"/>
        <w:jc w:val="both"/>
      </w:pPr>
      <w:r>
        <w:rPr>
          <w:rFonts w:ascii="Times New Roman"/>
          <w:b w:val="false"/>
          <w:i w:val="false"/>
          <w:color w:val="000000"/>
          <w:sz w:val="28"/>
        </w:rPr>
        <w:t>
      ЕҚТ қағидаттарына көшкен кезде қоршаған ортаға эмиссиялар шамамен 70 – 90 %-ға немесе түсті және бағалы металдарды байыту фабрикаларында жылына шамамен 1 400 тонна тозаң  шығарындыларының азаюын құрайды.</w:t>
      </w:r>
    </w:p>
    <w:bookmarkEnd w:id="38"/>
    <w:bookmarkStart w:name="z44" w:id="39"/>
    <w:p>
      <w:pPr>
        <w:spacing w:after="0"/>
        <w:ind w:left="0"/>
        <w:jc w:val="both"/>
      </w:pPr>
      <w:r>
        <w:rPr>
          <w:rFonts w:ascii="Times New Roman"/>
          <w:b w:val="false"/>
          <w:i w:val="false"/>
          <w:color w:val="000000"/>
          <w:sz w:val="28"/>
        </w:rPr>
        <w:t>
      Инвестицияның болжамды көлемі – 130,6 млрд. теңге. ЕҚТ ендіру нақты кәсіпорынның экономикасын және кәсіпорынның ЕҚТ қағидаттарына көшуге дайындығын, ЕҚТ өндіруші елді таңдауды, ЕҚТ-ның қуаттылық көрсеткіштерін, габариттерін және ЕҚТ оқшаулау дәрежесін ескере отырып, ЕҚТ таңдауға жеке көзқарасты көздейді.</w:t>
      </w:r>
    </w:p>
    <w:bookmarkEnd w:id="39"/>
    <w:bookmarkStart w:name="z45" w:id="40"/>
    <w:p>
      <w:pPr>
        <w:spacing w:after="0"/>
        <w:ind w:left="0"/>
        <w:jc w:val="both"/>
      </w:pPr>
      <w:r>
        <w:rPr>
          <w:rFonts w:ascii="Times New Roman"/>
          <w:b w:val="false"/>
          <w:i w:val="false"/>
          <w:color w:val="000000"/>
          <w:sz w:val="28"/>
        </w:rPr>
        <w:t>
      Өндірістік қуаттарды қазіргі заманғы және тиімді техниканы қолдана отырып жаңғырту ЭЫДҰ елдерінің эмиссияларына сәйкес келетін тиісті деңгейлерге дейін ресурс үнемдеуге және қоршаған ортаны сауықтыруға ықпал ететін болады.</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Деректерді жинау туралы ақпарат</w:t>
      </w:r>
    </w:p>
    <w:bookmarkEnd w:id="41"/>
    <w:bookmarkStart w:name="z47" w:id="42"/>
    <w:p>
      <w:pPr>
        <w:spacing w:after="0"/>
        <w:ind w:left="0"/>
        <w:jc w:val="both"/>
      </w:pPr>
      <w:r>
        <w:rPr>
          <w:rFonts w:ascii="Times New Roman"/>
          <w:b w:val="false"/>
          <w:i w:val="false"/>
          <w:color w:val="000000"/>
          <w:sz w:val="28"/>
        </w:rPr>
        <w:t>
      ЕҚТ бойынша анықтамалықта ЕҚТ жөніндегі бюроның (бұдан әрі – ЕҚТ бюросы) функцияларын жүзеге асыратын қоршаған ортаны қорғау саласындағы уәкілетті органның ведомстволық бағынысты ұйымы жүргізген КТА және сауалнама нәтижелері бойынша алынған 2015 – 2019 жылдары Қазақстан Республикасында түсті металл кендерін (бағалы металдарды қоса алғанда) өндіруді және байытуды  жүзеге асыратын кәсіпорындардың техникалық-экономикалық көрсеткіштері, ауаға ластағыш заттардың шығарындылары және су ортасына төгінділері бойынша нақты деректер пайдаланылды.</w:t>
      </w:r>
    </w:p>
    <w:bookmarkEnd w:id="42"/>
    <w:bookmarkStart w:name="z48" w:id="43"/>
    <w:p>
      <w:pPr>
        <w:spacing w:after="0"/>
        <w:ind w:left="0"/>
        <w:jc w:val="both"/>
      </w:pPr>
      <w:r>
        <w:rPr>
          <w:rFonts w:ascii="Times New Roman"/>
          <w:b w:val="false"/>
          <w:i w:val="false"/>
          <w:color w:val="000000"/>
          <w:sz w:val="28"/>
        </w:rPr>
        <w:t>
      КТА-ға арналған объектілердің тізбесін "Түсті металл кендерін (асыл металдарды қоса алғанда) өндіру және байыту" ЕҚТ бойынша анықтамалықты әзірлеу жөніндегі техникалық жұмыс тобы бекітті.</w:t>
      </w:r>
    </w:p>
    <w:bookmarkEnd w:id="43"/>
    <w:bookmarkStart w:name="z49" w:id="44"/>
    <w:p>
      <w:pPr>
        <w:spacing w:after="0"/>
        <w:ind w:left="0"/>
        <w:jc w:val="both"/>
      </w:pPr>
      <w:r>
        <w:rPr>
          <w:rFonts w:ascii="Times New Roman"/>
          <w:b w:val="false"/>
          <w:i w:val="false"/>
          <w:color w:val="000000"/>
          <w:sz w:val="28"/>
        </w:rPr>
        <w:t>
      Сондай-ақ, ЕҚТ бойынша анықтамалықта ҚР СЖРА ҰСБ, түсті металдар кендерін (бағалы металдарды қоса алғанда) өндіруді және байытуды жүзеге асыратын компаниялардың деректері пайдаланылды.</w:t>
      </w:r>
    </w:p>
    <w:bookmarkEnd w:id="44"/>
    <w:bookmarkStart w:name="z50" w:id="45"/>
    <w:p>
      <w:pPr>
        <w:spacing w:after="0"/>
        <w:ind w:left="0"/>
        <w:jc w:val="both"/>
      </w:pPr>
      <w:r>
        <w:rPr>
          <w:rFonts w:ascii="Times New Roman"/>
          <w:b w:val="false"/>
          <w:i w:val="false"/>
          <w:color w:val="000000"/>
          <w:sz w:val="28"/>
        </w:rPr>
        <w:t>
      Өнеркәсіптік кәсіпорындарда қолданылатын технологиялық процестер, жабдықтар, қоршаған ортаның ластану көздері, қоршаған ортаның ластануын төмендетуге және энергия тиімділігі мен ресурс үнемдеуді арттыруға бағытталған технологиялық, техникалық және ұйымдастырушылық іс-шаралар туралы ақпарат ЕҚТ бойынша анықтамалықты әзірлеу барысында Қағидаларға сәйкес жиналды.</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ЕҚТ бойынша басқа анықтамалармен өзара байланыс</w:t>
      </w:r>
      <w:r>
        <w:rPr>
          <w:rFonts w:ascii="Times New Roman"/>
          <w:b w:val="false"/>
          <w:i w:val="false"/>
          <w:color w:val="000000"/>
          <w:sz w:val="28"/>
        </w:rPr>
        <w:t xml:space="preserve">  </w:t>
      </w:r>
    </w:p>
    <w:bookmarkEnd w:id="46"/>
    <w:bookmarkStart w:name="z52" w:id="47"/>
    <w:p>
      <w:pPr>
        <w:spacing w:after="0"/>
        <w:ind w:left="0"/>
        <w:jc w:val="both"/>
      </w:pPr>
      <w:r>
        <w:rPr>
          <w:rFonts w:ascii="Times New Roman"/>
          <w:b w:val="false"/>
          <w:i w:val="false"/>
          <w:color w:val="000000"/>
          <w:sz w:val="28"/>
        </w:rPr>
        <w:t xml:space="preserve">
      ЕҚТ бойынша анықтамалық Экология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әзірленетін ЕҚТ анықтамалықтарының бірі болып табылады.</w:t>
      </w:r>
    </w:p>
    <w:bookmarkEnd w:id="47"/>
    <w:bookmarkStart w:name="z53" w:id="48"/>
    <w:p>
      <w:pPr>
        <w:spacing w:after="0"/>
        <w:ind w:left="0"/>
        <w:jc w:val="both"/>
      </w:pPr>
      <w:r>
        <w:rPr>
          <w:rFonts w:ascii="Times New Roman"/>
          <w:b w:val="false"/>
          <w:i w:val="false"/>
          <w:color w:val="000000"/>
          <w:sz w:val="28"/>
        </w:rPr>
        <w:t>
      ЕҚТ бойынша анықтамалық мынадай анықтамалықтармен байланысты:</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Р/с</w:t>
            </w:r>
          </w:p>
          <w:bookmarkEnd w:id="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(қара металдардың өзге де кендерін қоса алғанда) өндіру және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өндіру және дайындау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өндіру және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өндіру және дайындау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өндіру және дайындау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залалсыздандыру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орталықтандырылған су бұру жүйелерінің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ластағыш заттардың эмиссияларын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 мониторингі</w:t>
            </w:r>
          </w:p>
        </w:tc>
      </w:tr>
    </w:tbl>
    <w:bookmarkStart w:name="z55" w:id="50"/>
    <w:p>
      <w:pPr>
        <w:spacing w:after="0"/>
        <w:ind w:left="0"/>
        <w:jc w:val="left"/>
      </w:pPr>
      <w:r>
        <w:rPr>
          <w:rFonts w:ascii="Times New Roman"/>
          <w:b/>
          <w:i w:val="false"/>
          <w:color w:val="000000"/>
        </w:rPr>
        <w:t xml:space="preserve"> Қолданылу саласы</w:t>
      </w:r>
    </w:p>
    <w:bookmarkEnd w:id="50"/>
    <w:bookmarkStart w:name="z56" w:id="51"/>
    <w:p>
      <w:pPr>
        <w:spacing w:after="0"/>
        <w:ind w:left="0"/>
        <w:jc w:val="both"/>
      </w:pPr>
      <w:r>
        <w:rPr>
          <w:rFonts w:ascii="Times New Roman"/>
          <w:b w:val="false"/>
          <w:i w:val="false"/>
          <w:color w:val="000000"/>
          <w:sz w:val="28"/>
        </w:rPr>
        <w:t xml:space="preserve">
      Экология </w:t>
      </w:r>
      <w:r>
        <w:rPr>
          <w:rFonts w:ascii="Times New Roman"/>
          <w:b w:val="false"/>
          <w:i w:val="false"/>
          <w:color w:val="000000"/>
          <w:sz w:val="28"/>
        </w:rPr>
        <w:t>кодексінің</w:t>
      </w:r>
      <w:r>
        <w:rPr>
          <w:rFonts w:ascii="Times New Roman"/>
          <w:b w:val="false"/>
          <w:i w:val="false"/>
          <w:color w:val="000000"/>
          <w:sz w:val="28"/>
        </w:rPr>
        <w:t xml:space="preserve"> 3-қосымшасына сәйкес осы ЕҚТ бойынша анықтамалық мынадай қызмет түрлеріне қолданылады:</w:t>
      </w:r>
    </w:p>
    <w:bookmarkEnd w:id="51"/>
    <w:bookmarkStart w:name="z57" w:id="52"/>
    <w:p>
      <w:pPr>
        <w:spacing w:after="0"/>
        <w:ind w:left="0"/>
        <w:jc w:val="both"/>
      </w:pPr>
      <w:r>
        <w:rPr>
          <w:rFonts w:ascii="Times New Roman"/>
          <w:b w:val="false"/>
          <w:i w:val="false"/>
          <w:color w:val="000000"/>
          <w:sz w:val="28"/>
        </w:rPr>
        <w:t>
      түсті металл кендерін (асыл металдарды қоса алғанда) өндіру және байыту.</w:t>
      </w:r>
    </w:p>
    <w:bookmarkEnd w:id="52"/>
    <w:bookmarkStart w:name="z58" w:id="53"/>
    <w:p>
      <w:pPr>
        <w:spacing w:after="0"/>
        <w:ind w:left="0"/>
        <w:jc w:val="both"/>
      </w:pPr>
      <w:r>
        <w:rPr>
          <w:rFonts w:ascii="Times New Roman"/>
          <w:b w:val="false"/>
          <w:i w:val="false"/>
          <w:color w:val="000000"/>
          <w:sz w:val="28"/>
        </w:rPr>
        <w:t>
      Осы ЕҚТ бойынша анықтамалықтың қолданылу саласын, сондай-ақ технологиялық процестерді, жабдықтарды, техникалық тәсілдер мен әдістерді осы ЕҚТ бойынша анықтамалықтың қолданылу саласы үшін ЕҚТ ретінде "Түсті металл кендерін (асыл металдарды қоса алғанда) өндіру және байыту" ЕҚТ бойынша анықтамалықты әзірлеу жөніндегі техникалық жұмыс тобы айқындады.</w:t>
      </w:r>
    </w:p>
    <w:bookmarkEnd w:id="53"/>
    <w:bookmarkStart w:name="z59" w:id="54"/>
    <w:p>
      <w:pPr>
        <w:spacing w:after="0"/>
        <w:ind w:left="0"/>
        <w:jc w:val="both"/>
      </w:pPr>
      <w:r>
        <w:rPr>
          <w:rFonts w:ascii="Times New Roman"/>
          <w:b w:val="false"/>
          <w:i w:val="false"/>
          <w:color w:val="000000"/>
          <w:sz w:val="28"/>
        </w:rPr>
        <w:t>
      ЕҚТ бойынша анықтамалық эмиссия көлеміне немесе қоршаған ортаның ластану деңгейіне әсер етуі мүмкін негізгі қызмет түрлерімен байланысты мынадай процестерге қолданылады:</w:t>
      </w:r>
    </w:p>
    <w:bookmarkEnd w:id="54"/>
    <w:bookmarkStart w:name="z60" w:id="55"/>
    <w:p>
      <w:pPr>
        <w:spacing w:after="0"/>
        <w:ind w:left="0"/>
        <w:jc w:val="both"/>
      </w:pPr>
      <w:r>
        <w:rPr>
          <w:rFonts w:ascii="Times New Roman"/>
          <w:b w:val="false"/>
          <w:i w:val="false"/>
          <w:color w:val="000000"/>
          <w:sz w:val="28"/>
        </w:rPr>
        <w:t>
      тау-кен өндірудің (дайындық жұмыстары – қазбаларды ұңғылау және бекіту, тазарту қазбалары және көмекші процестер-тасымалдау және кендердің сапасын басқару, желдету, су ағызу және т.б.) және байытудың (дайындық-ұсақтау, ұнтақтау, ауа және су орталарында жіктеу, түсті металдар кендері (бағалы металдарды қоса алғанда) үшін байытудың негізгі процестері – гравитациялық, флотациялық байыту, шаймалаумен аралас процестер, көмекші-кендерді қоюлату, сүзу және кептіру) өндірістік процестері;</w:t>
      </w:r>
    </w:p>
    <w:bookmarkEnd w:id="55"/>
    <w:bookmarkStart w:name="z61" w:id="56"/>
    <w:p>
      <w:pPr>
        <w:spacing w:after="0"/>
        <w:ind w:left="0"/>
        <w:jc w:val="both"/>
      </w:pPr>
      <w:r>
        <w:rPr>
          <w:rFonts w:ascii="Times New Roman"/>
          <w:b w:val="false"/>
          <w:i w:val="false"/>
          <w:color w:val="000000"/>
          <w:sz w:val="28"/>
        </w:rPr>
        <w:t>
      қалдықтардың эмиссиялары мен түзілуінің алдын алу және азайту әдістері;</w:t>
      </w:r>
    </w:p>
    <w:bookmarkEnd w:id="56"/>
    <w:bookmarkStart w:name="z62" w:id="57"/>
    <w:p>
      <w:pPr>
        <w:spacing w:after="0"/>
        <w:ind w:left="0"/>
        <w:jc w:val="both"/>
      </w:pPr>
      <w:r>
        <w:rPr>
          <w:rFonts w:ascii="Times New Roman"/>
          <w:b w:val="false"/>
          <w:i w:val="false"/>
          <w:color w:val="000000"/>
          <w:sz w:val="28"/>
        </w:rPr>
        <w:t>
      аршымалы жыныстармен жұмыс істеу әдістері, карьерлік және сарқынды суларды ағызу, кеніштік желдету;</w:t>
      </w:r>
    </w:p>
    <w:bookmarkEnd w:id="57"/>
    <w:bookmarkStart w:name="z63" w:id="58"/>
    <w:p>
      <w:pPr>
        <w:spacing w:after="0"/>
        <w:ind w:left="0"/>
        <w:jc w:val="both"/>
      </w:pPr>
      <w:r>
        <w:rPr>
          <w:rFonts w:ascii="Times New Roman"/>
          <w:b w:val="false"/>
          <w:i w:val="false"/>
          <w:color w:val="000000"/>
          <w:sz w:val="28"/>
        </w:rPr>
        <w:t>
      шикізатты, өнімді, бос жынысты және байыту қалдықтарын сақтау және тасымалдау;</w:t>
      </w:r>
    </w:p>
    <w:bookmarkEnd w:id="58"/>
    <w:bookmarkStart w:name="z64" w:id="59"/>
    <w:p>
      <w:pPr>
        <w:spacing w:after="0"/>
        <w:ind w:left="0"/>
        <w:jc w:val="both"/>
      </w:pPr>
      <w:r>
        <w:rPr>
          <w:rFonts w:ascii="Times New Roman"/>
          <w:b w:val="false"/>
          <w:i w:val="false"/>
          <w:color w:val="000000"/>
          <w:sz w:val="28"/>
        </w:rPr>
        <w:t>
      жерді қалпына келтіру әдістері.</w:t>
      </w:r>
    </w:p>
    <w:bookmarkEnd w:id="59"/>
    <w:bookmarkStart w:name="z65" w:id="60"/>
    <w:p>
      <w:pPr>
        <w:spacing w:after="0"/>
        <w:ind w:left="0"/>
        <w:jc w:val="both"/>
      </w:pPr>
      <w:r>
        <w:rPr>
          <w:rFonts w:ascii="Times New Roman"/>
          <w:b w:val="false"/>
          <w:i w:val="false"/>
          <w:color w:val="000000"/>
          <w:sz w:val="28"/>
        </w:rPr>
        <w:t>
      Бастапқы өндіріспен тікелей байланысты емес өндіріс процестері осы ЕҚТ бойынша анықтамалықта қарастырылмайды.</w:t>
      </w:r>
    </w:p>
    <w:bookmarkEnd w:id="60"/>
    <w:bookmarkStart w:name="z66" w:id="61"/>
    <w:p>
      <w:pPr>
        <w:spacing w:after="0"/>
        <w:ind w:left="0"/>
        <w:jc w:val="both"/>
      </w:pPr>
      <w:r>
        <w:rPr>
          <w:rFonts w:ascii="Times New Roman"/>
          <w:b w:val="false"/>
          <w:i w:val="false"/>
          <w:color w:val="000000"/>
          <w:sz w:val="28"/>
        </w:rPr>
        <w:t>
      ЕҚТ бойынша анықтамалық мыналарға қолданылмайды:</w:t>
      </w:r>
    </w:p>
    <w:bookmarkEnd w:id="61"/>
    <w:bookmarkStart w:name="z67" w:id="62"/>
    <w:p>
      <w:pPr>
        <w:spacing w:after="0"/>
        <w:ind w:left="0"/>
        <w:jc w:val="both"/>
      </w:pPr>
      <w:r>
        <w:rPr>
          <w:rFonts w:ascii="Times New Roman"/>
          <w:b w:val="false"/>
          <w:i w:val="false"/>
          <w:color w:val="000000"/>
          <w:sz w:val="28"/>
        </w:rPr>
        <w:t>
      түсті металдар өндірісі (металлургия);</w:t>
      </w:r>
    </w:p>
    <w:bookmarkEnd w:id="62"/>
    <w:bookmarkStart w:name="z68" w:id="63"/>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w:t>
      </w:r>
    </w:p>
    <w:bookmarkEnd w:id="63"/>
    <w:bookmarkStart w:name="z69" w:id="64"/>
    <w:p>
      <w:pPr>
        <w:spacing w:after="0"/>
        <w:ind w:left="0"/>
        <w:jc w:val="both"/>
      </w:pPr>
      <w:r>
        <w:rPr>
          <w:rFonts w:ascii="Times New Roman"/>
          <w:b w:val="false"/>
          <w:i w:val="false"/>
          <w:color w:val="000000"/>
          <w:sz w:val="28"/>
        </w:rPr>
        <w:t>
      өндірісті үздіксіз пайдалану үшін қажетті көмекші процестер;</w:t>
      </w:r>
    </w:p>
    <w:bookmarkEnd w:id="64"/>
    <w:bookmarkStart w:name="z70" w:id="65"/>
    <w:p>
      <w:pPr>
        <w:spacing w:after="0"/>
        <w:ind w:left="0"/>
        <w:jc w:val="both"/>
      </w:pPr>
      <w:r>
        <w:rPr>
          <w:rFonts w:ascii="Times New Roman"/>
          <w:b w:val="false"/>
          <w:i w:val="false"/>
          <w:color w:val="000000"/>
          <w:sz w:val="28"/>
        </w:rPr>
        <w:t>
      жоспарлы-алдын алу және жөндеу жұмыстарына байланысты штаттан тыс пайдалану режимдері.</w:t>
      </w:r>
    </w:p>
    <w:bookmarkEnd w:id="65"/>
    <w:bookmarkStart w:name="z71" w:id="66"/>
    <w:p>
      <w:pPr>
        <w:spacing w:after="0"/>
        <w:ind w:left="0"/>
        <w:jc w:val="both"/>
      </w:pPr>
      <w:r>
        <w:rPr>
          <w:rFonts w:ascii="Times New Roman"/>
          <w:b w:val="false"/>
          <w:i w:val="false"/>
          <w:color w:val="000000"/>
          <w:sz w:val="28"/>
        </w:rPr>
        <w:t>
      Еңбекті қорғау мәселелері ішінара және осы ЕҚТ бойынша анықтамалықты қолданылу саласына енгізілген қызмет түрлеріне әсер ететін жағдайларда ғана қаралады.</w:t>
      </w:r>
    </w:p>
    <w:bookmarkEnd w:id="66"/>
    <w:bookmarkStart w:name="z72" w:id="67"/>
    <w:p>
      <w:pPr>
        <w:spacing w:after="0"/>
        <w:ind w:left="0"/>
        <w:jc w:val="both"/>
      </w:pPr>
      <w:r>
        <w:rPr>
          <w:rFonts w:ascii="Times New Roman"/>
          <w:b w:val="false"/>
          <w:i w:val="false"/>
          <w:color w:val="000000"/>
          <w:sz w:val="28"/>
        </w:rPr>
        <w:t>
      Көмекші технологиялық процестердің қалдықтарын басқару жүйесі ЕҚТ бойынша тиісті анықтамалықтарда қаралады.</w:t>
      </w:r>
    </w:p>
    <w:bookmarkEnd w:id="67"/>
    <w:bookmarkStart w:name="z73" w:id="68"/>
    <w:p>
      <w:pPr>
        <w:spacing w:after="0"/>
        <w:ind w:left="0"/>
        <w:jc w:val="left"/>
      </w:pPr>
      <w:r>
        <w:rPr>
          <w:rFonts w:ascii="Times New Roman"/>
          <w:b/>
          <w:i w:val="false"/>
          <w:color w:val="000000"/>
        </w:rPr>
        <w:t xml:space="preserve"> Қолданылу қағидаттары</w:t>
      </w:r>
    </w:p>
    <w:bookmarkEnd w:id="68"/>
    <w:bookmarkStart w:name="z74" w:id="69"/>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мәртебесі</w:t>
      </w:r>
    </w:p>
    <w:bookmarkEnd w:id="69"/>
    <w:bookmarkStart w:name="z75" w:id="70"/>
    <w:p>
      <w:pPr>
        <w:spacing w:after="0"/>
        <w:ind w:left="0"/>
        <w:jc w:val="both"/>
      </w:pPr>
      <w:r>
        <w:rPr>
          <w:rFonts w:ascii="Times New Roman"/>
          <w:b w:val="false"/>
          <w:i w:val="false"/>
          <w:color w:val="000000"/>
          <w:sz w:val="28"/>
        </w:rPr>
        <w:t>
      ЕҚТ бойынша анықтамалық объект/объектілер операторларын, уәкілетті мемлекеттік органдарды және жұртшылықты объект/объектілер операторларының "жасыл" экономика қағидаттарына және ЕҚТ көшуін ынталандыру мақсатында ең үздік қолжетімді техникалар жөніндегі анықтамалықты қолданылу саласына жататын ЕҚТ мен кез келген перспективалы техникалар туралы хабардар етуге арналған.</w:t>
      </w:r>
    </w:p>
    <w:bookmarkEnd w:id="70"/>
    <w:bookmarkStart w:name="z76" w:id="71"/>
    <w:p>
      <w:pPr>
        <w:spacing w:after="0"/>
        <w:ind w:left="0"/>
        <w:jc w:val="both"/>
      </w:pPr>
      <w:r>
        <w:rPr>
          <w:rFonts w:ascii="Times New Roman"/>
          <w:b w:val="false"/>
          <w:i w:val="false"/>
          <w:color w:val="000000"/>
          <w:sz w:val="28"/>
        </w:rPr>
        <w:t>
      ЕҚТ-ны анықтау салалар (ЕҚТ қолданылу салалары) үшін бірқатар халықаралық қабылданған өлшемдер негізінде жүзеге асырылады, олар:</w:t>
      </w:r>
    </w:p>
    <w:bookmarkEnd w:id="71"/>
    <w:bookmarkStart w:name="z77" w:id="72"/>
    <w:p>
      <w:pPr>
        <w:spacing w:after="0"/>
        <w:ind w:left="0"/>
        <w:jc w:val="both"/>
      </w:pPr>
      <w:r>
        <w:rPr>
          <w:rFonts w:ascii="Times New Roman"/>
          <w:b w:val="false"/>
          <w:i w:val="false"/>
          <w:color w:val="000000"/>
          <w:sz w:val="28"/>
        </w:rPr>
        <w:t>
      аз қалдықты технологиялық процестерді қолдану;</w:t>
      </w:r>
    </w:p>
    <w:bookmarkEnd w:id="72"/>
    <w:bookmarkStart w:name="z78" w:id="73"/>
    <w:p>
      <w:pPr>
        <w:spacing w:after="0"/>
        <w:ind w:left="0"/>
        <w:jc w:val="both"/>
      </w:pPr>
      <w:r>
        <w:rPr>
          <w:rFonts w:ascii="Times New Roman"/>
          <w:b w:val="false"/>
          <w:i w:val="false"/>
          <w:color w:val="000000"/>
          <w:sz w:val="28"/>
        </w:rPr>
        <w:t>
      өндірістің жоғары ресурстық және энергетикалық тиімділігі;</w:t>
      </w:r>
    </w:p>
    <w:bookmarkEnd w:id="73"/>
    <w:bookmarkStart w:name="z79" w:id="74"/>
    <w:p>
      <w:pPr>
        <w:spacing w:after="0"/>
        <w:ind w:left="0"/>
        <w:jc w:val="both"/>
      </w:pPr>
      <w:r>
        <w:rPr>
          <w:rFonts w:ascii="Times New Roman"/>
          <w:b w:val="false"/>
          <w:i w:val="false"/>
          <w:color w:val="000000"/>
          <w:sz w:val="28"/>
        </w:rPr>
        <w:t>
      суды ұтымды пайдалану, су айналымы циклдарын құру;</w:t>
      </w:r>
    </w:p>
    <w:bookmarkEnd w:id="74"/>
    <w:bookmarkStart w:name="z80" w:id="75"/>
    <w:p>
      <w:pPr>
        <w:spacing w:after="0"/>
        <w:ind w:left="0"/>
        <w:jc w:val="both"/>
      </w:pPr>
      <w:r>
        <w:rPr>
          <w:rFonts w:ascii="Times New Roman"/>
          <w:b w:val="false"/>
          <w:i w:val="false"/>
          <w:color w:val="000000"/>
          <w:sz w:val="28"/>
        </w:rPr>
        <w:t>
      ластанудың алдын алу, аса қауіпті заттарды пайдаланудан бас тарту (немесе қолдануды барынша азайту);</w:t>
      </w:r>
    </w:p>
    <w:bookmarkEnd w:id="75"/>
    <w:bookmarkStart w:name="z81" w:id="76"/>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bookmarkEnd w:id="76"/>
    <w:bookmarkStart w:name="z82" w:id="77"/>
    <w:p>
      <w:pPr>
        <w:spacing w:after="0"/>
        <w:ind w:left="0"/>
        <w:jc w:val="both"/>
      </w:pPr>
      <w:r>
        <w:rPr>
          <w:rFonts w:ascii="Times New Roman"/>
          <w:b w:val="false"/>
          <w:i w:val="false"/>
          <w:color w:val="000000"/>
          <w:sz w:val="28"/>
        </w:rPr>
        <w:t>
      экономикалық орындылығы (ЕҚТ қолданылу салаларына тән инвестициялық циклдарды ескере отырып).</w:t>
      </w:r>
    </w:p>
    <w:bookmarkEnd w:id="77"/>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міндетті ережелер</w:t>
      </w:r>
    </w:p>
    <w:bookmarkEnd w:id="78"/>
    <w:bookmarkStart w:name="z84" w:id="79"/>
    <w:p>
      <w:pPr>
        <w:spacing w:after="0"/>
        <w:ind w:left="0"/>
        <w:jc w:val="both"/>
      </w:pPr>
      <w:r>
        <w:rPr>
          <w:rFonts w:ascii="Times New Roman"/>
          <w:b w:val="false"/>
          <w:i w:val="false"/>
          <w:color w:val="000000"/>
          <w:sz w:val="28"/>
        </w:rPr>
        <w:t>
      ЕҚТ бойынша анықтамалықтың "6. Ең үздік қолжетімді техникалар бойынша тұжырымдарды қамтитын қорытынды" деп аталатын бөлімінің ережелері ЕҚТ бойынша қорытындыларды әзірлеу кезінде қолдануға міндетті болып табылады.</w:t>
      </w:r>
    </w:p>
    <w:bookmarkEnd w:id="79"/>
    <w:bookmarkStart w:name="z85" w:id="80"/>
    <w:p>
      <w:pPr>
        <w:spacing w:after="0"/>
        <w:ind w:left="0"/>
        <w:jc w:val="both"/>
      </w:pPr>
      <w:r>
        <w:rPr>
          <w:rFonts w:ascii="Times New Roman"/>
          <w:b w:val="false"/>
          <w:i w:val="false"/>
          <w:color w:val="000000"/>
          <w:sz w:val="28"/>
        </w:rPr>
        <w:t>
      ЕҚТ бойынша қорытындының бір немесе бірнеше ережесінің жиынтығын қолдану қажеттілігін объектілердің операторлары технологиялық көрсеткіштер сақталған жағдайда, кәсіпорындағы экологиялық аспектілерді басқару мақсаттарына сүйене отырып өз бетінше айқындайды. Осы ЕҚТ бойынша анықтамалықта берілген ЕҚТ саны мен тізбесі енгізуге міндетті емес.</w:t>
      </w:r>
    </w:p>
    <w:bookmarkEnd w:id="80"/>
    <w:bookmarkStart w:name="z86" w:id="81"/>
    <w:p>
      <w:pPr>
        <w:spacing w:after="0"/>
        <w:ind w:left="0"/>
        <w:jc w:val="both"/>
      </w:pPr>
      <w:r>
        <w:rPr>
          <w:rFonts w:ascii="Times New Roman"/>
          <w:b w:val="false"/>
          <w:i w:val="false"/>
          <w:color w:val="000000"/>
          <w:sz w:val="28"/>
        </w:rPr>
        <w:t>
      ЕҚТ бойынша қорытынды негізінде объектілердің операторлары ЕҚТ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End w:id="81"/>
    <w:bookmarkStart w:name="z87" w:id="82"/>
    <w:p>
      <w:pPr>
        <w:spacing w:after="0"/>
        <w:ind w:left="0"/>
        <w:jc w:val="both"/>
      </w:pPr>
      <w:r>
        <w:rPr>
          <w:rFonts w:ascii="Times New Roman"/>
          <w:b w:val="false"/>
          <w:i w:val="false"/>
          <w:color w:val="000000"/>
          <w:sz w:val="28"/>
        </w:rPr>
        <w:t xml:space="preserve">
      Ұсынымдық ережелер </w:t>
      </w:r>
    </w:p>
    <w:bookmarkEnd w:id="82"/>
    <w:bookmarkStart w:name="z88" w:id="83"/>
    <w:p>
      <w:pPr>
        <w:spacing w:after="0"/>
        <w:ind w:left="0"/>
        <w:jc w:val="both"/>
      </w:pPr>
      <w:r>
        <w:rPr>
          <w:rFonts w:ascii="Times New Roman"/>
          <w:b w:val="false"/>
          <w:i w:val="false"/>
          <w:color w:val="000000"/>
          <w:sz w:val="28"/>
        </w:rPr>
        <w:t>
      Ұсынымдық ережелер сипаттамалық сипатқа ие және ЕҚТ-ны қолдануға байланысты технологиялық көрсеткіштерді белгілеу процесін талдауға және ЕҚТ бойынша анықтамалықты қайта қарау кезінде талдауға ұсынылады.</w:t>
      </w:r>
    </w:p>
    <w:bookmarkEnd w:id="83"/>
    <w:bookmarkStart w:name="z89" w:id="84"/>
    <w:p>
      <w:pPr>
        <w:spacing w:after="0"/>
        <w:ind w:left="0"/>
        <w:jc w:val="both"/>
      </w:pPr>
      <w:r>
        <w:rPr>
          <w:rFonts w:ascii="Times New Roman"/>
          <w:b w:val="false"/>
          <w:i w:val="false"/>
          <w:color w:val="000000"/>
          <w:sz w:val="28"/>
        </w:rPr>
        <w:t>
      1-бөлім: түсті металдар кендерін (бағалы металдарды қоса алғанда) өндіру және байыту, саланың құрылымы, түсті металдар кендерін (бағалы металдарды қоса алғанда) өндіру және байыту бойынша пайдаланылатын өнеркәсіптік процестер және технологиялар туралы жалпы ақпарат берілген.</w:t>
      </w:r>
    </w:p>
    <w:bookmarkEnd w:id="84"/>
    <w:bookmarkStart w:name="z90" w:id="85"/>
    <w:p>
      <w:pPr>
        <w:spacing w:after="0"/>
        <w:ind w:left="0"/>
        <w:jc w:val="both"/>
      </w:pPr>
      <w:r>
        <w:rPr>
          <w:rFonts w:ascii="Times New Roman"/>
          <w:b w:val="false"/>
          <w:i w:val="false"/>
          <w:color w:val="000000"/>
          <w:sz w:val="28"/>
        </w:rPr>
        <w:t>
      2-бөлім: ЕҚТ-ға жатқызу әдістемесі, ЕҚТ-ны сәйкестендіру тәсілдері, экономикалық құрамдастары сипатталған.</w:t>
      </w:r>
    </w:p>
    <w:bookmarkEnd w:id="85"/>
    <w:bookmarkStart w:name="z91" w:id="86"/>
    <w:p>
      <w:pPr>
        <w:spacing w:after="0"/>
        <w:ind w:left="0"/>
        <w:jc w:val="both"/>
      </w:pPr>
      <w:r>
        <w:rPr>
          <w:rFonts w:ascii="Times New Roman"/>
          <w:b w:val="false"/>
          <w:i w:val="false"/>
          <w:color w:val="000000"/>
          <w:sz w:val="28"/>
        </w:rPr>
        <w:t>
      3-бөлім: түсті металдар кендерін өндіру мен байытудың негізгі кезеңдері сипатталған, ағымдағы шығарындылар, шикізатты тұтыну мен сипаты, суды тұтыну, энергияны пайдалану және қалдықтардың түзілуі тұрғысынан түсті металдар кендерін өндіру және байыту жөніндегі қондырғылардың экологиялық сипаттамалары туралы деректер мен ақпарат ұсынылған.</w:t>
      </w:r>
    </w:p>
    <w:bookmarkEnd w:id="86"/>
    <w:bookmarkStart w:name="z92" w:id="87"/>
    <w:p>
      <w:pPr>
        <w:spacing w:after="0"/>
        <w:ind w:left="0"/>
        <w:jc w:val="both"/>
      </w:pPr>
      <w:r>
        <w:rPr>
          <w:rFonts w:ascii="Times New Roman"/>
          <w:b w:val="false"/>
          <w:i w:val="false"/>
          <w:color w:val="000000"/>
          <w:sz w:val="28"/>
        </w:rPr>
        <w:t>
      4-бөлім: олардың қоршаған ортаға теріс әсерін азайту үшін технологиялық процестерді жүзеге асыруда қолданылатын және қоршаған ортаға теріс әсер ететін объектіні қайта құруды талап етпейтін әдістер сипатталған.</w:t>
      </w:r>
    </w:p>
    <w:bookmarkEnd w:id="87"/>
    <w:bookmarkStart w:name="z93" w:id="88"/>
    <w:p>
      <w:pPr>
        <w:spacing w:after="0"/>
        <w:ind w:left="0"/>
        <w:jc w:val="both"/>
      </w:pPr>
      <w:r>
        <w:rPr>
          <w:rFonts w:ascii="Times New Roman"/>
          <w:b w:val="false"/>
          <w:i w:val="false"/>
          <w:color w:val="000000"/>
          <w:sz w:val="28"/>
        </w:rPr>
        <w:t>
      5-бөлім: ЕҚТ-ны анықтау мақсатында қарастыру үшін ұсынылатын қолданыстағы техникалардың сипаттамасы ұсынылған.</w:t>
      </w:r>
    </w:p>
    <w:bookmarkEnd w:id="88"/>
    <w:bookmarkStart w:name="z94" w:id="89"/>
    <w:p>
      <w:pPr>
        <w:spacing w:after="0"/>
        <w:ind w:left="0"/>
        <w:jc w:val="both"/>
      </w:pPr>
      <w:r>
        <w:rPr>
          <w:rFonts w:ascii="Times New Roman"/>
          <w:b w:val="false"/>
          <w:i w:val="false"/>
          <w:color w:val="000000"/>
          <w:sz w:val="28"/>
        </w:rPr>
        <w:t>
      7-бөлім: жаңа және перспективалы техникалар туралы ақпарат ұсынылған.</w:t>
      </w:r>
    </w:p>
    <w:bookmarkEnd w:id="89"/>
    <w:bookmarkStart w:name="z95" w:id="90"/>
    <w:p>
      <w:pPr>
        <w:spacing w:after="0"/>
        <w:ind w:left="0"/>
        <w:jc w:val="both"/>
      </w:pPr>
      <w:r>
        <w:rPr>
          <w:rFonts w:ascii="Times New Roman"/>
          <w:b w:val="false"/>
          <w:i w:val="false"/>
          <w:color w:val="000000"/>
          <w:sz w:val="28"/>
        </w:rPr>
        <w:t>
      8-бөлім: ЕҚТ бойынша анықтамалықты қайта қарау шеңберінде болашақ жұмыс үшін қорытынды ережелер мен ұсынымдар берілген.</w:t>
      </w:r>
    </w:p>
    <w:bookmarkEnd w:id="90"/>
    <w:bookmarkStart w:name="z96" w:id="91"/>
    <w:p>
      <w:pPr>
        <w:spacing w:after="0"/>
        <w:ind w:left="0"/>
        <w:jc w:val="both"/>
      </w:pPr>
      <w:r>
        <w:rPr>
          <w:rFonts w:ascii="Times New Roman"/>
          <w:b w:val="false"/>
          <w:i w:val="false"/>
          <w:color w:val="000000"/>
          <w:sz w:val="28"/>
        </w:rPr>
        <w:t>
      9 бөлім: библиография.</w:t>
      </w:r>
      <w:r>
        <w:rPr>
          <w:rFonts w:ascii="Times New Roman"/>
          <w:b w:val="false"/>
          <w:i w:val="false"/>
          <w:color w:val="000000"/>
          <w:sz w:val="28"/>
        </w:rPr>
        <w:t xml:space="preserve">      </w:t>
      </w:r>
    </w:p>
    <w:bookmarkEnd w:id="91"/>
    <w:bookmarkStart w:name="z97" w:id="92"/>
    <w:p>
      <w:pPr>
        <w:spacing w:after="0"/>
        <w:ind w:left="0"/>
        <w:jc w:val="left"/>
      </w:pPr>
      <w:r>
        <w:rPr>
          <w:rFonts w:ascii="Times New Roman"/>
          <w:b/>
          <w:i w:val="false"/>
          <w:color w:val="000000"/>
        </w:rPr>
        <w:t xml:space="preserve"> 1. Жалпы ақпарат</w:t>
      </w:r>
    </w:p>
    <w:bookmarkEnd w:id="92"/>
    <w:bookmarkStart w:name="z98" w:id="93"/>
    <w:p>
      <w:pPr>
        <w:spacing w:after="0"/>
        <w:ind w:left="0"/>
        <w:jc w:val="both"/>
      </w:pPr>
      <w:r>
        <w:rPr>
          <w:rFonts w:ascii="Times New Roman"/>
          <w:b w:val="false"/>
          <w:i w:val="false"/>
          <w:color w:val="000000"/>
          <w:sz w:val="28"/>
        </w:rPr>
        <w:t>
      ЕҚТ бойынша анықтамалықтың осы бөлімінде Қазақстан Республикасының тау-кен өндіру және тау-кен байыту саласының сипаттамасын қоса алғанда, нақты қолданылу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қолданылу саласына тән негізгі экологиялық проблемалардың сипаттамасы қамтылады.</w:t>
      </w:r>
    </w:p>
    <w:bookmarkEnd w:id="93"/>
    <w:bookmarkStart w:name="z99" w:id="94"/>
    <w:p>
      <w:pPr>
        <w:spacing w:after="0"/>
        <w:ind w:left="0"/>
        <w:jc w:val="left"/>
      </w:pPr>
      <w:r>
        <w:rPr>
          <w:rFonts w:ascii="Times New Roman"/>
          <w:b/>
          <w:i w:val="false"/>
          <w:color w:val="000000"/>
        </w:rPr>
        <w:t xml:space="preserve"> 1.1. Саланың құрылымы және технологиялық деңгейі</w:t>
      </w:r>
    </w:p>
    <w:bookmarkEnd w:id="94"/>
    <w:bookmarkStart w:name="z100" w:id="95"/>
    <w:p>
      <w:pPr>
        <w:spacing w:after="0"/>
        <w:ind w:left="0"/>
        <w:jc w:val="both"/>
      </w:pPr>
      <w:r>
        <w:rPr>
          <w:rFonts w:ascii="Times New Roman"/>
          <w:b w:val="false"/>
          <w:i w:val="false"/>
          <w:color w:val="000000"/>
          <w:sz w:val="28"/>
        </w:rPr>
        <w:t>
      Қазақстан Республикасында тау-кен металлургия саласы экономиканың маңызды және стратегиялық салаларының бірі болып табылады, өйткені ол ел экономикасының әртүрлі секторларында қажетті өнімдерді одан әрі өндіру үшін шикізат жеткізуге бағытталған.</w:t>
      </w:r>
    </w:p>
    <w:bookmarkEnd w:id="95"/>
    <w:bookmarkStart w:name="z101" w:id="96"/>
    <w:p>
      <w:pPr>
        <w:spacing w:after="0"/>
        <w:ind w:left="0"/>
        <w:jc w:val="left"/>
      </w:pPr>
      <w:r>
        <w:rPr>
          <w:rFonts w:ascii="Times New Roman"/>
          <w:b/>
          <w:i w:val="false"/>
          <w:color w:val="000000"/>
        </w:rPr>
        <w:t xml:space="preserve"> Қазақстанның металлургия саласы өндірісінің құрылымы </w:t>
      </w:r>
    </w:p>
    <w:bookmarkEnd w:id="96"/>
    <w:p>
      <w:pPr>
        <w:spacing w:after="0"/>
        <w:ind w:left="0"/>
        <w:jc w:val="both"/>
      </w:pPr>
      <w:r>
        <w:drawing>
          <wp:inline distT="0" distB="0" distL="0" distR="0">
            <wp:extent cx="6705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3162300"/>
                    </a:xfrm>
                    <a:prstGeom prst="rect">
                      <a:avLst/>
                    </a:prstGeom>
                  </pic:spPr>
                </pic:pic>
              </a:graphicData>
            </a:graphic>
          </wp:inline>
        </w:drawing>
      </w:r>
    </w:p>
    <w:p>
      <w:pPr>
        <w:spacing w:after="0"/>
        <w:ind w:left="0"/>
        <w:jc w:val="left"/>
      </w:pPr>
      <w:r>
        <w:br/>
      </w:r>
    </w:p>
    <w:bookmarkStart w:name="z103" w:id="97"/>
    <w:p>
      <w:pPr>
        <w:spacing w:after="0"/>
        <w:ind w:left="0"/>
        <w:jc w:val="both"/>
      </w:pPr>
      <w:r>
        <w:rPr>
          <w:rFonts w:ascii="Times New Roman"/>
          <w:b w:val="false"/>
          <w:i w:val="false"/>
          <w:color w:val="000000"/>
          <w:sz w:val="28"/>
        </w:rPr>
        <w:t>
      1.1-сурет. Қазақстанның металлургия саласы өндірісінің құрылымы</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Қазақстанның түсті металлургиясы өнеркәсіптің ең көне және жетекші саласы болып табылады, оның дамуы пайдалы қазбалардың орасан зор ресурстарына негізделеді және мыс кенін, қорғасын-мырыш, полиметалл, алюминий кендерін және бағалы металдар кендерін өндіру мен өңдеуге негізделеді, Қазақстан Республикасының бүкіл өнеркәсіптік кешенін қалыптастыруға зор әсер етеді.</w:t>
      </w:r>
    </w:p>
    <w:bookmarkEnd w:id="98"/>
    <w:bookmarkStart w:name="z105" w:id="99"/>
    <w:p>
      <w:pPr>
        <w:spacing w:after="0"/>
        <w:ind w:left="0"/>
        <w:jc w:val="both"/>
      </w:pPr>
      <w:r>
        <w:rPr>
          <w:rFonts w:ascii="Times New Roman"/>
          <w:b w:val="false"/>
          <w:i w:val="false"/>
          <w:color w:val="000000"/>
          <w:sz w:val="28"/>
        </w:rPr>
        <w:t>
      Түсті металлургиядағы Қазақстанның негізгі ірі металлургиялық кәсіпорындары: "Қазақмыс" корпорациясы" ЖШС, "КАЗЦИНК" ЖШС, "Қазақстан алюминийі" АҚ, "Қазақстан электролиз зауыты" АҚ, "Өскемен титан-магний комбинаты"АҚ болып табылады.</w:t>
      </w:r>
    </w:p>
    <w:bookmarkEnd w:id="99"/>
    <w:bookmarkStart w:name="z106" w:id="100"/>
    <w:p>
      <w:pPr>
        <w:spacing w:after="0"/>
        <w:ind w:left="0"/>
        <w:jc w:val="both"/>
      </w:pPr>
      <w:r>
        <w:rPr>
          <w:rFonts w:ascii="Times New Roman"/>
          <w:b w:val="false"/>
          <w:i w:val="false"/>
          <w:color w:val="000000"/>
          <w:sz w:val="28"/>
        </w:rPr>
        <w:t>
      Шетелдік сарапшылардың бағалауы бойынша, Қазақстан түсті металдардың халықаралық нарығында мықты орын алады. Қазақстанның түсті металдары жоғары сапалы. Мәселен, Өскемен мырышы, Балқаш және Жезқазған мысы ЛМБ эталон ретінде тіркелген. Өндіріс деңгейі бойынша Қазақстан әлемдегі ірі тазартылған мыс өндірушілер мен экспорттаушылардың қатарына кіреді.</w:t>
      </w:r>
    </w:p>
    <w:bookmarkEnd w:id="100"/>
    <w:bookmarkStart w:name="z107" w:id="101"/>
    <w:p>
      <w:pPr>
        <w:spacing w:after="0"/>
        <w:ind w:left="0"/>
        <w:jc w:val="both"/>
      </w:pPr>
      <w:r>
        <w:rPr>
          <w:rFonts w:ascii="Times New Roman"/>
          <w:b w:val="false"/>
          <w:i w:val="false"/>
          <w:color w:val="000000"/>
          <w:sz w:val="28"/>
        </w:rPr>
        <w:t>
      Қазақстанның түсті металлургиясының негізгі салалары мыс, қорғасын-мырыш, сондай-ақ алюминий және титан-магний болып табылады. Бұл салалардың әрқайсысы үлкен мемлекетаралық маңызға ие және кеніштер мен карьерлерден, байыту фабрикаларынан және металлургия зауыттарынан тұрады, олар бірге ірі комбинаттарды құрайды. Қазақстанда түсті металдар өндірісін ұйымдастырудың бұл нысаны олардың кендерінің ерекшелігімен, таза металдың 1-ден 5 – 6 % - ға дейінгі төмен құрамымен, ал шашыраңқы металдардың 1 %-дан кем болуымен байланысты. Сондықтан түсті металдардың кендері бірнеше рет байытылады, содан кейін ғана жоғары металл концентраттары түзіледі. Сонымен қатар, әдетте кенде бірнеше пайдалы элементтер бар және олардың әрқайсысы шикізатты кешенді өңдеу принципі бойынша әртүрлі цехтарда бөлек алынады.</w:t>
      </w:r>
    </w:p>
    <w:bookmarkEnd w:id="101"/>
    <w:bookmarkStart w:name="z108" w:id="102"/>
    <w:p>
      <w:pPr>
        <w:spacing w:after="0"/>
        <w:ind w:left="0"/>
        <w:jc w:val="both"/>
      </w:pPr>
      <w:r>
        <w:rPr>
          <w:rFonts w:ascii="Times New Roman"/>
          <w:b w:val="false"/>
          <w:i w:val="false"/>
          <w:color w:val="000000"/>
          <w:sz w:val="28"/>
        </w:rPr>
        <w:t>
      Қазақстанда мыс және полиметалл кендерінің, никельдің, вольфрамның, молибденнің және басқа да сирек кездесетін және сирек кездесетін металдардың әлемдік қорларының едәуір бөлігі орналасқан.</w:t>
      </w:r>
    </w:p>
    <w:bookmarkEnd w:id="102"/>
    <w:bookmarkStart w:name="z109" w:id="103"/>
    <w:p>
      <w:pPr>
        <w:spacing w:after="0"/>
        <w:ind w:left="0"/>
        <w:jc w:val="both"/>
      </w:pPr>
      <w:r>
        <w:rPr>
          <w:rFonts w:ascii="Times New Roman"/>
          <w:b w:val="false"/>
          <w:i w:val="false"/>
          <w:color w:val="000000"/>
          <w:sz w:val="28"/>
        </w:rPr>
        <w:t>
      Түсті кіші топ ретінде бағалы металдар агрессивті ортада жоғары химиялық төзімділікпен, баяу балқығыштықпен, созымдылықпен және тұтқырлықпен сипатталады.</w:t>
      </w:r>
    </w:p>
    <w:bookmarkEnd w:id="103"/>
    <w:bookmarkStart w:name="z110" w:id="104"/>
    <w:p>
      <w:pPr>
        <w:spacing w:after="0"/>
        <w:ind w:left="0"/>
        <w:jc w:val="both"/>
      </w:pPr>
      <w:r>
        <w:rPr>
          <w:rFonts w:ascii="Times New Roman"/>
          <w:b w:val="false"/>
          <w:i w:val="false"/>
          <w:color w:val="000000"/>
          <w:sz w:val="28"/>
        </w:rPr>
        <w:t>
      Алтын мен күміс кеннің шоғырлану тәсілі бойынша ерекшеленеді: күміс негізгі металдың жанама өнімі ретінде өндіріледі, сондықтан бұл бөлімде егжей-тегжейлі айтылмайды. Алтын бос алтын түрінде немесе түсті металл сульфидтерімен байланысқан алтын түрінде болады.</w:t>
      </w:r>
    </w:p>
    <w:bookmarkEnd w:id="104"/>
    <w:bookmarkStart w:name="z111" w:id="105"/>
    <w:p>
      <w:pPr>
        <w:spacing w:after="0"/>
        <w:ind w:left="0"/>
        <w:jc w:val="both"/>
      </w:pPr>
      <w:r>
        <w:rPr>
          <w:rFonts w:ascii="Times New Roman"/>
          <w:b w:val="false"/>
          <w:i w:val="false"/>
          <w:color w:val="000000"/>
          <w:sz w:val="28"/>
        </w:rPr>
        <w:t>
      Түсті металл кендері алтын, күміс, кадмий, индий, селен, теллур, рений, таллий, галлий, сирек кездесетін топырақтар, күкірт, барит, флюорит, кварц және басқа минералдар мен элементтер бар кешенді шикізат болып табылады. Кендердегі түсті металдардың негізгі массасы (80-85 %) сульфидті минералдармен ұсынылған. Бағалы металдар мен қоспалар кендерде негізінен изоморфты қоспалар және минералдарға негізгі және ілеспе пайдалы компоненттердің жұқа қосындылары түрінде болады.</w:t>
      </w:r>
    </w:p>
    <w:bookmarkEnd w:id="105"/>
    <w:bookmarkStart w:name="z112" w:id="106"/>
    <w:p>
      <w:pPr>
        <w:spacing w:after="0"/>
        <w:ind w:left="0"/>
        <w:jc w:val="both"/>
      </w:pPr>
      <w:r>
        <w:rPr>
          <w:rFonts w:ascii="Times New Roman"/>
          <w:b w:val="false"/>
          <w:i w:val="false"/>
          <w:color w:val="000000"/>
          <w:sz w:val="28"/>
        </w:rPr>
        <w:t xml:space="preserve">
      Дүниежүзілік Алтын Кеңесінің (WGC) мәліметтері бойынша, әлемдік алтын өндірісі 2021 жылы 3580,7 тоннаны құрап, 2019 жылғы деңгейге дейін аздап өсті. Өндірілетін алтынның қазақстандық көлемінің үлесі әлемдік өндірістің 2 % -ын құрайды.   </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58547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Қазақстан геология комитетінің деректеріне сәйкес, мыстың болжамды ресурстары 195,3 млн.. тоннаны; полиметалдар – 193,6 млн.. тоннаны; темір кендері – 12,7 млрд. тоннаны; хром кендері – 396 млн.. тоннаны; бокситтер, титан-цирконий шөгінділері және сирек металдар – 227 млн.. тоннаны құрайды. Әлемдік сазбалшық (алюминий оксиді) нарығында жеткізуші елдер арасында International Metallurgical Research Group үлесі 46,36 % Аустралияны, үлесі 20,02 % Бразилияны, үлесі 4,47 % Ирландияны, сондай-ақ: боксит қорларының көлеміне елдердің әлемдік рейтингінде 12-орынды иеленген Қазақстанды, Үндістанды, Индонезияны, Германияны, Испанияны, АҚШ-ты бөліп көрсетеді.</w:t>
      </w:r>
    </w:p>
    <w:bookmarkEnd w:id="108"/>
    <w:bookmarkStart w:name="z115" w:id="109"/>
    <w:p>
      <w:pPr>
        <w:spacing w:after="0"/>
        <w:ind w:left="0"/>
        <w:jc w:val="both"/>
      </w:pPr>
      <w:r>
        <w:rPr>
          <w:rFonts w:ascii="Times New Roman"/>
          <w:b w:val="false"/>
          <w:i w:val="false"/>
          <w:color w:val="000000"/>
          <w:sz w:val="28"/>
        </w:rPr>
        <w:t>
      Геология комитетінің деректері бойынша Қазақстанның барланған алтын кен орындарының баланстық қорлары 2,3 мың тоннадан астам алтынды құрайды, оның 75 %-ы пайдаланылуда. Расталған және өнеркәсіптік қорлардың саны бойынша Қазақстан әлемде 17-ші орында. Соңғы алты жылда Қазақстанда алтын өндіру көлемі 2016 жылғы 58,7 тоннадан 2021 жылы 77,6 тоннаға дейін өсті. World Gold Council мәліметтері бойынша әлемде алтын өндіру 2019 жылы шамамен 3581 тоннаны құрады, өндіру бойынша әлемде бірінші орынды Қытай алады, ол әлемдік өндірістің 9,3 %-ын (332 т) құрайды.</w:t>
      </w:r>
    </w:p>
    <w:bookmarkEnd w:id="109"/>
    <w:bookmarkStart w:name="z116" w:id="110"/>
    <w:p>
      <w:pPr>
        <w:spacing w:after="0"/>
        <w:ind w:left="0"/>
        <w:jc w:val="both"/>
      </w:pPr>
      <w:r>
        <w:rPr>
          <w:rFonts w:ascii="Times New Roman"/>
          <w:b w:val="false"/>
          <w:i w:val="false"/>
          <w:color w:val="000000"/>
          <w:sz w:val="28"/>
        </w:rPr>
        <w:t>
      Соңғы жылдары ГБЖ жеткіліксіз көлемі жағдайында өтелетін қорларды толтырмау, олардың санының жалпы азаюы және сапасының нашарлау үрдістері байқалды және өсуде. Алтын, қорғасын, мырыш бойынша қорларды толықтыру коэффициенті шамалы. Кен орнын анықтау сәтінен бастап игеру сатысына дейін барлау үшін талап етілетін уақытты ескере отырып, 10-15 жылдан кейін Қазақстан мыс, қорғасын және басқа да металдардың тапшылығын сезіне бастайды.</w:t>
      </w:r>
    </w:p>
    <w:bookmarkEnd w:id="110"/>
    <w:bookmarkStart w:name="z117" w:id="111"/>
    <w:p>
      <w:pPr>
        <w:spacing w:after="0"/>
        <w:ind w:left="0"/>
        <w:jc w:val="left"/>
      </w:pPr>
      <w:r>
        <w:rPr>
          <w:rFonts w:ascii="Times New Roman"/>
          <w:b/>
          <w:i w:val="false"/>
          <w:color w:val="000000"/>
        </w:rPr>
        <w:t xml:space="preserve"> 1.1.1.      Технологиялық процестің түрлері бойынша объектілер</w:t>
      </w:r>
    </w:p>
    <w:bookmarkEnd w:id="111"/>
    <w:bookmarkStart w:name="z118" w:id="112"/>
    <w:p>
      <w:pPr>
        <w:spacing w:after="0"/>
        <w:ind w:left="0"/>
        <w:jc w:val="both"/>
      </w:pPr>
      <w:r>
        <w:rPr>
          <w:rFonts w:ascii="Times New Roman"/>
          <w:b w:val="false"/>
          <w:i w:val="false"/>
          <w:color w:val="000000"/>
          <w:sz w:val="28"/>
        </w:rPr>
        <w:t>
      Кен орындарының шоғырлану жағдайларына және кен шоғырларының қуаттылығына байланысты оларды игеру ашық (карьерлер), жерасты (шахталар) немесе аралас ашық-жерасты тәсілдерімен жүзеге асырылады. Қазіргі уақытта қара және түсті металл кендерінің шамамен 70 %-ы ашық әдіспен өндіріледі. Пайдалы қазбаларды өндіру тәсілін таңдау - ашық немесе жерасты - пайдалы қазбалардың пайда болуының тау-кен-геологиялық жағдайларымен айқындалады және техникалық-экономикалық есептеулермен негізделеді. Егер кен орны қазіргі рельефтің бетіне жетсе немесе таяз болса, онда ашық игеру жүргізіледі.</w:t>
      </w:r>
    </w:p>
    <w:bookmarkEnd w:id="112"/>
    <w:bookmarkStart w:name="z119" w:id="113"/>
    <w:p>
      <w:pPr>
        <w:spacing w:after="0"/>
        <w:ind w:left="0"/>
        <w:jc w:val="both"/>
      </w:pPr>
      <w:r>
        <w:rPr>
          <w:rFonts w:ascii="Times New Roman"/>
          <w:b w:val="false"/>
          <w:i w:val="false"/>
          <w:color w:val="000000"/>
          <w:sz w:val="28"/>
        </w:rPr>
        <w:t>
      Жерасты тәсілімен 3 – 4 км тереңдікке дейінгі кен орындары игеріледі. Пайдалы қазбалардың үлкен тереңдікте шоғырлануы, жер бетінің күрделі рельефі, ерекше климаттық жағдайлар – жерасты игеру әдісін таңдауда шешуші болып табылатын негізгі факторлар. Аралас әдіс, әдетте, шөгінділердің салыстырмалы түрде аз қалыңдығымен жабылған қуатты тік терең жатқан кен орындарын игеруде қолданылады.</w:t>
      </w:r>
    </w:p>
    <w:bookmarkEnd w:id="113"/>
    <w:bookmarkStart w:name="z120" w:id="114"/>
    <w:p>
      <w:pPr>
        <w:spacing w:after="0"/>
        <w:ind w:left="0"/>
        <w:jc w:val="both"/>
      </w:pPr>
      <w:r>
        <w:rPr>
          <w:rFonts w:ascii="Times New Roman"/>
          <w:b w:val="false"/>
          <w:i w:val="false"/>
          <w:color w:val="000000"/>
          <w:sz w:val="28"/>
        </w:rPr>
        <w:t>
      КТА мәліметтері бойынша қазіргі уақытта Қазақстан кәсіпорындарында түсті металл кендерін өндірудің екі әдісі қолданылады. Түсті кен орындарын (бағалы кен орындарын қоса алғанда) негізгі өндіру ашық игеру тәсілдерімен – карьерлермен жүргізіледі. Түсті кен өндіру карьерлері нарықтық бағаның төмендеуін ескере отырып, кендердің салыстырмалы түрде төмен құнына ие болу үшін айтарлықтай өлшемдер мен өнімділікпен сипатталады. Түсті кендерді өндірудің жерасты әдісінің үлесі төмен, өйткені ол жеткілікті инвестициялық қызығушылық тудырмайды, өйткені оның құны, сирек жағдайларды қоспағанда, ашық әдіспен өндірілген кен құнынан 2 – 4 есе артық. Кейбір кен орындарында аралас өндіру әдісі қолданылады.</w:t>
      </w:r>
    </w:p>
    <w:bookmarkEnd w:id="114"/>
    <w:bookmarkStart w:name="z121" w:id="115"/>
    <w:p>
      <w:pPr>
        <w:spacing w:after="0"/>
        <w:ind w:left="0"/>
        <w:jc w:val="both"/>
      </w:pPr>
      <w:r>
        <w:rPr>
          <w:rFonts w:ascii="Times New Roman"/>
          <w:b w:val="false"/>
          <w:i w:val="false"/>
          <w:color w:val="000000"/>
          <w:sz w:val="28"/>
        </w:rPr>
        <w:t>
      "Қазақмыс корпорациясы" ЖШС-де мыс және кешенді кендерді өндіру келесідей жүзеге асырылады:</w:t>
      </w:r>
    </w:p>
    <w:bookmarkEnd w:id="115"/>
    <w:bookmarkStart w:name="z122" w:id="116"/>
    <w:p>
      <w:pPr>
        <w:spacing w:after="0"/>
        <w:ind w:left="0"/>
        <w:jc w:val="both"/>
      </w:pPr>
      <w:r>
        <w:rPr>
          <w:rFonts w:ascii="Times New Roman"/>
          <w:b w:val="false"/>
          <w:i w:val="false"/>
          <w:color w:val="000000"/>
          <w:sz w:val="28"/>
        </w:rPr>
        <w:t>
         Жезқазған ("Шығыс-Жезқазған", "Оңтүстік-Жезқазған" және "Батыс" кеніштері), Шығыс Сары-Оба және Батыс Сары-Оба ("Жыланды" кеніші), Жаманайбат ("Жомарт" кеніші), "Жезқазғантүстімет" ӨБ кеніштері; Нұрқазған ("Нұрқазған" кеніші"), Абыз ("Абыз "кеніші) "Қарағандытүстімет "ӨБ; Саяқ және Тастау ("Саяқ" кеніші), Шатыркөл ("Шатыркөл" кеніші) "Балқаштүстімет" ӨБ кен орындарында жерасты тәсілімен;</w:t>
      </w:r>
    </w:p>
    <w:bookmarkEnd w:id="116"/>
    <w:bookmarkStart w:name="z123" w:id="117"/>
    <w:p>
      <w:pPr>
        <w:spacing w:after="0"/>
        <w:ind w:left="0"/>
        <w:jc w:val="both"/>
      </w:pPr>
      <w:r>
        <w:rPr>
          <w:rFonts w:ascii="Times New Roman"/>
          <w:b w:val="false"/>
          <w:i w:val="false"/>
          <w:color w:val="000000"/>
          <w:sz w:val="28"/>
        </w:rPr>
        <w:t>
         Жезқазған ("Солтүстік Жезқазған" кеніші) "Жезқазғантүстімет" ӨБ, Құсмұрын ("Құсмұрын" кеніші), Ақбастау ("Ақбастау" кеніші) "Қарағандытүстімет" ӨБ, Қоңырат ("Қоңырат" кеніші) "Балқаштүстімет" ӨБ кен орындарында ашық тәсілмен.</w:t>
      </w:r>
    </w:p>
    <w:bookmarkEnd w:id="117"/>
    <w:bookmarkStart w:name="z124" w:id="118"/>
    <w:p>
      <w:pPr>
        <w:spacing w:after="0"/>
        <w:ind w:left="0"/>
        <w:jc w:val="both"/>
      </w:pPr>
      <w:r>
        <w:rPr>
          <w:rFonts w:ascii="Times New Roman"/>
          <w:b w:val="false"/>
          <w:i w:val="false"/>
          <w:color w:val="000000"/>
          <w:sz w:val="28"/>
        </w:rPr>
        <w:t>
      KAZ Minerals тобының құрамына: ашық үлгідегі Павлодар облысындағы Бозшакөл және Шығыс Қазақстан облысындағы Ақтоғай кеніштері, Шығыс Қазақстандағы үш жерасты кеніші-Орел, Артемьев және Ертіс кеніштері кіреді.</w:t>
      </w:r>
    </w:p>
    <w:bookmarkEnd w:id="118"/>
    <w:bookmarkStart w:name="z125" w:id="119"/>
    <w:p>
      <w:pPr>
        <w:spacing w:after="0"/>
        <w:ind w:left="0"/>
        <w:jc w:val="both"/>
      </w:pPr>
      <w:r>
        <w:rPr>
          <w:rFonts w:ascii="Times New Roman"/>
          <w:b w:val="false"/>
          <w:i w:val="false"/>
          <w:color w:val="000000"/>
          <w:sz w:val="28"/>
        </w:rPr>
        <w:t>
      "Жәйрем тау-кен байыту комбинаты" АҚ "Батыс" және "Қиыр батыс" учаскелерімен және Шығыс учаскесімен ұсынылған "Жәйрем" кен орнында барий-полиметалл және полиметалл кендерін ашық тәсілмен өндіру және байыту процестерін жүзеге асырады (кендердің терең шоғырлануын ескере отырып, өндіру жұмыстары жүргізілмеген). Жәйрем ТБК "КАЗЦИНК" ЖШС еншілес кәсіпорны болып табылады.</w:t>
      </w:r>
    </w:p>
    <w:bookmarkEnd w:id="119"/>
    <w:bookmarkStart w:name="z126" w:id="120"/>
    <w:p>
      <w:pPr>
        <w:spacing w:after="0"/>
        <w:ind w:left="0"/>
        <w:jc w:val="both"/>
      </w:pPr>
      <w:r>
        <w:rPr>
          <w:rFonts w:ascii="Times New Roman"/>
          <w:b w:val="false"/>
          <w:i w:val="false"/>
          <w:color w:val="000000"/>
          <w:sz w:val="28"/>
        </w:rPr>
        <w:t>
      "Алтай" тау-кен байыту кешені – Малеев жерасты кеніші және Риддер тау-кен байыту кешені – Риддер-Сокольный кеніші, Тишин кеніші және Долинный кеніші "КАЗЦИНК" ЖШС құрамына жерасты тәсілімен полиметалл кендерін өндіруді жүзеге асыратын дербес бөлімшелер ретінде кіреді.</w:t>
      </w:r>
    </w:p>
    <w:bookmarkEnd w:id="120"/>
    <w:bookmarkStart w:name="z127" w:id="121"/>
    <w:p>
      <w:pPr>
        <w:spacing w:after="0"/>
        <w:ind w:left="0"/>
        <w:jc w:val="both"/>
      </w:pPr>
      <w:r>
        <w:rPr>
          <w:rFonts w:ascii="Times New Roman"/>
          <w:b w:val="false"/>
          <w:i w:val="false"/>
          <w:color w:val="000000"/>
          <w:sz w:val="28"/>
        </w:rPr>
        <w:t>
      Polymetal International PLC "Бақыршық тау-кен өндіру кәсіпорны" ЖШС, "Варваринское" АҚ және "Комаровское тау-кен кәсіпорны" ЖШС кәсіпорындарымен үш кен орнында ашық әдіспен игеруде.</w:t>
      </w:r>
    </w:p>
    <w:bookmarkEnd w:id="121"/>
    <w:bookmarkStart w:name="z128" w:id="122"/>
    <w:p>
      <w:pPr>
        <w:spacing w:after="0"/>
        <w:ind w:left="0"/>
        <w:jc w:val="both"/>
      </w:pPr>
      <w:r>
        <w:rPr>
          <w:rFonts w:ascii="Times New Roman"/>
          <w:b w:val="false"/>
          <w:i w:val="false"/>
          <w:color w:val="000000"/>
          <w:sz w:val="28"/>
        </w:rPr>
        <w:t>
      "АҚ Алтыналмас" АҚ алтын кен орындарын өндіруді жүргізеді және Ақтоғай өндірістік жобасы: Пустынное және Долинное карьерлерін және Ақбақай өндірістік жобасы - Ақбақай, Бескемпір шахталарын және Карьерное карьерін қамтиды.</w:t>
      </w:r>
    </w:p>
    <w:bookmarkEnd w:id="122"/>
    <w:bookmarkStart w:name="z129" w:id="123"/>
    <w:p>
      <w:pPr>
        <w:spacing w:after="0"/>
        <w:ind w:left="0"/>
        <w:jc w:val="both"/>
      </w:pPr>
      <w:r>
        <w:rPr>
          <w:rFonts w:ascii="Times New Roman"/>
          <w:b w:val="false"/>
          <w:i w:val="false"/>
          <w:color w:val="000000"/>
          <w:sz w:val="28"/>
        </w:rPr>
        <w:t>
      "Алтынтау Көкшетау" АҚ "КАЗЦИНК" ЖШС компаниясының алтын өндіруші бөлімшесі болып табылады, онда өндіру ашық тәсілмен жүргізіледі.</w:t>
      </w:r>
    </w:p>
    <w:bookmarkEnd w:id="123"/>
    <w:bookmarkStart w:name="z130" w:id="124"/>
    <w:p>
      <w:pPr>
        <w:spacing w:after="0"/>
        <w:ind w:left="0"/>
        <w:jc w:val="both"/>
      </w:pPr>
      <w:r>
        <w:rPr>
          <w:rFonts w:ascii="Times New Roman"/>
          <w:b w:val="false"/>
          <w:i w:val="false"/>
          <w:color w:val="000000"/>
          <w:sz w:val="28"/>
        </w:rPr>
        <w:t>
      "Қазақалтын ТМК" АҚ жер қойнауын пайдалану келісімшартына сәйкес кен орындарын үш кенішпен игереді: аралас тәсілмен "Ақсу" және "Жолымбет" кеніштері және жерасты тәсілімен "Бестөбе" кеніші.</w:t>
      </w:r>
    </w:p>
    <w:bookmarkEnd w:id="124"/>
    <w:bookmarkStart w:name="z131" w:id="125"/>
    <w:p>
      <w:pPr>
        <w:spacing w:after="0"/>
        <w:ind w:left="0"/>
        <w:jc w:val="both"/>
      </w:pPr>
      <w:r>
        <w:rPr>
          <w:rFonts w:ascii="Times New Roman"/>
          <w:b w:val="false"/>
          <w:i w:val="false"/>
          <w:color w:val="000000"/>
          <w:sz w:val="28"/>
        </w:rPr>
        <w:t>
      "Алел" ҚИК" АҚ Суздаль кен орнында құрамында алтын бар кендерді жерасты тәсілімен өндіру бойынша қызметті жүзеге асырады.</w:t>
      </w:r>
    </w:p>
    <w:bookmarkEnd w:id="125"/>
    <w:bookmarkStart w:name="z132" w:id="126"/>
    <w:p>
      <w:pPr>
        <w:spacing w:after="0"/>
        <w:ind w:left="0"/>
        <w:jc w:val="both"/>
      </w:pPr>
      <w:r>
        <w:rPr>
          <w:rFonts w:ascii="Times New Roman"/>
          <w:b w:val="false"/>
          <w:i w:val="false"/>
          <w:color w:val="000000"/>
          <w:sz w:val="28"/>
        </w:rPr>
        <w:t>
      Неғұрлым терең көкжиектерге көшкен сайын тау-кен жұмыстарын өндірудің тау-кен техникалық шарттары күрт күрделене түседі, жабдықтың өнімділігі төмендейді, өндірілген кеннің өзіндік құны арта түседі.</w:t>
      </w:r>
    </w:p>
    <w:bookmarkEnd w:id="126"/>
    <w:bookmarkStart w:name="z133" w:id="127"/>
    <w:p>
      <w:pPr>
        <w:spacing w:after="0"/>
        <w:ind w:left="0"/>
        <w:jc w:val="left"/>
      </w:pPr>
      <w:r>
        <w:rPr>
          <w:rFonts w:ascii="Times New Roman"/>
          <w:b/>
          <w:i w:val="false"/>
          <w:color w:val="000000"/>
        </w:rPr>
        <w:t xml:space="preserve"> 1.1.2.      Пайдалану мерзімі бойынша объектілер</w:t>
      </w:r>
    </w:p>
    <w:bookmarkEnd w:id="127"/>
    <w:bookmarkStart w:name="z134" w:id="128"/>
    <w:p>
      <w:pPr>
        <w:spacing w:after="0"/>
        <w:ind w:left="0"/>
        <w:jc w:val="both"/>
      </w:pPr>
      <w:r>
        <w:rPr>
          <w:rFonts w:ascii="Times New Roman"/>
          <w:b w:val="false"/>
          <w:i w:val="false"/>
          <w:color w:val="000000"/>
          <w:sz w:val="28"/>
        </w:rPr>
        <w:t>
      1.1-кесте. Түсті металдар кендерінің (бағалы кендерді қоса алғанда) негізгі кен орындары  және КТА деректері бойынша оларды пайдаланатын кәсіпорындардың тізбесі</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құрылымдық бөлімше/кен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қуаттылығы, т/жыл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орнындағы минералдардың орташа құрамы, %,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өндіріс көлемі, т/жыл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2019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Жезқазған кеніші / Жезқазған және Жыланды кен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кеніші / Құсмұрын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2,93 %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Кеніші / Ақбастау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мыс - 3,37 %, мырыш - 1,77 %, қорғасын - 0,12 %,</w:t>
            </w:r>
          </w:p>
          <w:bookmarkEnd w:id="129"/>
          <w:p>
            <w:pPr>
              <w:spacing w:after="20"/>
              <w:ind w:left="20"/>
              <w:jc w:val="both"/>
            </w:pPr>
            <w:r>
              <w:rPr>
                <w:rFonts w:ascii="Times New Roman"/>
                <w:b w:val="false"/>
                <w:i w:val="false"/>
                <w:color w:val="000000"/>
                <w:sz w:val="20"/>
              </w:rPr>
              <w:t>
алтын - 0,6 г/т, күміс - 15,1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Қоңырат кеніші / Қоңырат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Жезқазған кеніші / Жезқазған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1964 г –№55 шахта,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1967 г - №57 шахта,</w:t>
            </w:r>
          </w:p>
          <w:p>
            <w:pPr>
              <w:spacing w:after="20"/>
              <w:ind w:left="20"/>
              <w:jc w:val="both"/>
            </w:pPr>
            <w:r>
              <w:rPr>
                <w:rFonts w:ascii="Times New Roman"/>
                <w:b w:val="false"/>
                <w:i w:val="false"/>
                <w:color w:val="000000"/>
                <w:sz w:val="20"/>
              </w:rPr>
              <w:t>
1996 г – Анненск шахтасы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Жезқазған кеніші / Жезқазған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16 604 100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кеніші / Жезқазған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кеніші / Жыланды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1998 г – "Итауыз" шахтасы,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2008 г – Шығыс Сары-Оба шахтасы,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2008 г – Қарашошақ шахтасы,</w:t>
            </w:r>
          </w:p>
          <w:p>
            <w:pPr>
              <w:spacing w:after="20"/>
              <w:ind w:left="20"/>
              <w:jc w:val="both"/>
            </w:pPr>
            <w:r>
              <w:rPr>
                <w:rFonts w:ascii="Times New Roman"/>
                <w:b w:val="false"/>
                <w:i w:val="false"/>
                <w:color w:val="000000"/>
                <w:sz w:val="20"/>
              </w:rPr>
              <w:t>
2010 г – Қыпшақбай шахтасы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кеніші / Жезқазған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 Кеніші / Нұрқазған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 кеніші / Абыз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Мыс-колчеданды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 -ашық, 2012 г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кеніші / Саяқ "Саяқ-3, Тастау" учаскесі, "Саяқ-1"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 кеніші / Шатыркөл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- 3,59 %, молибден және уран - 0,1-0,2 %, алтын 1 г/т, күміс 20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карьері/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оксидті және мыс-сульфидті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карьері/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Мыс-сульфидті 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- 0,36 %, алтын - 0,14 г/т, күміс - 1,00 г/т, молибден - 0,007 %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ТБК –/Жәйрем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Барит-полиметалл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ТБК– Малеев кеніші/ Малеевское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7,72 %, қорғасын – 1,24 %, мыс – 2,38 %, күміс – 76,97 г/т, алтын – 0,52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ТБК- Тишин кеніші/ Тишинское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6,54 %, қорғасын– 1,06 %, мыс – 0,60 %, күміс – 12,76 г/т, алтын – 0,79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ТБК -Долинный кеніші/ Долинное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5,3 %, мыс және қорғасын –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ТБК –Риддер-Сокольный/ Риддер-Сокольное кеніші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1,12 %, қорғасын – 0,50 %, мыс – 0,59 %, күміс –13,84 г/т, алтын –1,67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Polymeta lInternational PLC</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"Варваринское" АҚ / Варваринское, Комаровское және Элеваторное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–2,8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"Бақыршық тау-кен өндіру кәсіпорны" ЖШС / Бақыршық және Большевик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–5,4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Алтыналмас"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жобасы Ақбақай, Бескемпір шахталары және Карьерное карьері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–5,65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жобасы: Пустынное және Долинное карьерлері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–3,22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"Алтынтау Көкшетау"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кен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мыс кендері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–2,68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"Казахалтын ТКМК"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кеніші / Бестөбе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–4,36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кеніші/ Ақсу және Кварциттік таулар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–карьерлік кенде 1,15 г/т, жжерасты кенінде 3,35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Жолымбет кеніші/ Жолымбет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–карьерлік кенде 1,60 г/т, жерасты кенінде 3,78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ҚИК"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Суздаль кен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2—4  % кен, алтынның орташа құрамы —8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3" w:id="132"/>
    <w:p>
      <w:pPr>
        <w:spacing w:after="0"/>
        <w:ind w:left="0"/>
        <w:jc w:val="left"/>
      </w:pPr>
      <w:r>
        <w:rPr>
          <w:rFonts w:ascii="Times New Roman"/>
          <w:b/>
          <w:i w:val="false"/>
          <w:color w:val="000000"/>
        </w:rPr>
        <w:t xml:space="preserve"> 1.1.3. Географиялық тиістілігі бойынша объектілер</w:t>
      </w:r>
    </w:p>
    <w:bookmarkEnd w:id="132"/>
    <w:bookmarkStart w:name="z144" w:id="133"/>
    <w:p>
      <w:pPr>
        <w:spacing w:after="0"/>
        <w:ind w:left="0"/>
        <w:jc w:val="both"/>
      </w:pPr>
      <w:r>
        <w:rPr>
          <w:rFonts w:ascii="Times New Roman"/>
          <w:b w:val="false"/>
          <w:i w:val="false"/>
          <w:color w:val="000000"/>
          <w:sz w:val="28"/>
        </w:rPr>
        <w:t>
      Түсті металл кендерін өндіру және байыту кәсіпорындарын орналастырудың маңызды факторы әдетте шикізат көзіне – кенге жақындығы болып табылады. Байыту фабрикаларын орналастыру ең алдымен шикізат көздері мен арзан электр энергиясының, сондай-ақ қолда бар өндірістік қуаттардың, инфрақұрылымның және білікті еңбек ресурстарының жанында жүзеге асырылады.</w:t>
      </w:r>
    </w:p>
    <w:bookmarkEnd w:id="133"/>
    <w:bookmarkStart w:name="z145" w:id="134"/>
    <w:p>
      <w:pPr>
        <w:spacing w:after="0"/>
        <w:ind w:left="0"/>
        <w:jc w:val="both"/>
      </w:pPr>
      <w:r>
        <w:rPr>
          <w:rFonts w:ascii="Times New Roman"/>
          <w:b w:val="false"/>
          <w:i w:val="false"/>
          <w:color w:val="000000"/>
          <w:sz w:val="28"/>
        </w:rPr>
        <w:t>
      Түсті металдар тобына мыс, мырыш, алюминий, қалайы, қорғасын, мышьяк, сурьма, сынап және т.б. кен орындары кіреді.</w:t>
      </w:r>
    </w:p>
    <w:bookmarkEnd w:id="134"/>
    <w:bookmarkStart w:name="z146" w:id="135"/>
    <w:p>
      <w:pPr>
        <w:spacing w:after="0"/>
        <w:ind w:left="0"/>
        <w:jc w:val="both"/>
      </w:pPr>
      <w:r>
        <w:rPr>
          <w:rFonts w:ascii="Times New Roman"/>
          <w:b w:val="false"/>
          <w:i w:val="false"/>
          <w:color w:val="000000"/>
          <w:sz w:val="28"/>
        </w:rPr>
        <w:t>
      Қазақстанда басқа түсті металдардың кендерін өндірумен ЭҚЖЖ мынадай кодтарымен тіркелген компаниялар айналысады (жақшада кәсіпорындардың саны көрсетілген):</w:t>
      </w:r>
    </w:p>
    <w:bookmarkEnd w:id="135"/>
    <w:bookmarkStart w:name="z147" w:id="136"/>
    <w:p>
      <w:pPr>
        <w:spacing w:after="0"/>
        <w:ind w:left="0"/>
        <w:jc w:val="both"/>
      </w:pPr>
      <w:r>
        <w:rPr>
          <w:rFonts w:ascii="Times New Roman"/>
          <w:b w:val="false"/>
          <w:i w:val="false"/>
          <w:color w:val="000000"/>
          <w:sz w:val="28"/>
        </w:rPr>
        <w:t>
      07298 – бағалы металдар мен сирек металдар кендерін өндіру (208)</w:t>
      </w:r>
    </w:p>
    <w:bookmarkEnd w:id="136"/>
    <w:bookmarkStart w:name="z148" w:id="137"/>
    <w:p>
      <w:pPr>
        <w:spacing w:after="0"/>
        <w:ind w:left="0"/>
        <w:jc w:val="both"/>
      </w:pPr>
      <w:r>
        <w:rPr>
          <w:rFonts w:ascii="Times New Roman"/>
          <w:b w:val="false"/>
          <w:i w:val="false"/>
          <w:color w:val="000000"/>
          <w:sz w:val="28"/>
        </w:rPr>
        <w:t>
      07291 – құрамында алюминий бар шикізатты өндіру және байыту (15)</w:t>
      </w:r>
    </w:p>
    <w:bookmarkEnd w:id="137"/>
    <w:bookmarkStart w:name="z149" w:id="138"/>
    <w:p>
      <w:pPr>
        <w:spacing w:after="0"/>
        <w:ind w:left="0"/>
        <w:jc w:val="both"/>
      </w:pPr>
      <w:r>
        <w:rPr>
          <w:rFonts w:ascii="Times New Roman"/>
          <w:b w:val="false"/>
          <w:i w:val="false"/>
          <w:color w:val="000000"/>
          <w:sz w:val="28"/>
        </w:rPr>
        <w:t>
      07292 – мыс кенін өндіру және байыту (60)</w:t>
      </w:r>
    </w:p>
    <w:bookmarkEnd w:id="138"/>
    <w:bookmarkStart w:name="z150" w:id="139"/>
    <w:p>
      <w:pPr>
        <w:spacing w:after="0"/>
        <w:ind w:left="0"/>
        <w:jc w:val="both"/>
      </w:pPr>
      <w:r>
        <w:rPr>
          <w:rFonts w:ascii="Times New Roman"/>
          <w:b w:val="false"/>
          <w:i w:val="false"/>
          <w:color w:val="000000"/>
          <w:sz w:val="28"/>
        </w:rPr>
        <w:t>
      07294 – никель-кобальт кендерін өндіру және байыту (5)</w:t>
      </w:r>
    </w:p>
    <w:bookmarkEnd w:id="139"/>
    <w:bookmarkStart w:name="z151" w:id="140"/>
    <w:p>
      <w:pPr>
        <w:spacing w:after="0"/>
        <w:ind w:left="0"/>
        <w:jc w:val="both"/>
      </w:pPr>
      <w:r>
        <w:rPr>
          <w:rFonts w:ascii="Times New Roman"/>
          <w:b w:val="false"/>
          <w:i w:val="false"/>
          <w:color w:val="000000"/>
          <w:sz w:val="28"/>
        </w:rPr>
        <w:t>
      07296 – қалайы кенін өндіру және байыту (1)</w:t>
      </w:r>
    </w:p>
    <w:bookmarkEnd w:id="140"/>
    <w:bookmarkStart w:name="z152" w:id="141"/>
    <w:p>
      <w:pPr>
        <w:spacing w:after="0"/>
        <w:ind w:left="0"/>
        <w:jc w:val="both"/>
      </w:pPr>
      <w:r>
        <w:rPr>
          <w:rFonts w:ascii="Times New Roman"/>
          <w:b w:val="false"/>
          <w:i w:val="false"/>
          <w:color w:val="000000"/>
          <w:sz w:val="28"/>
        </w:rPr>
        <w:t>
      07293 – қорғасын-мырыш кенін өндіру және байыту (21)</w:t>
      </w:r>
    </w:p>
    <w:bookmarkEnd w:id="141"/>
    <w:bookmarkStart w:name="z153" w:id="142"/>
    <w:p>
      <w:pPr>
        <w:spacing w:after="0"/>
        <w:ind w:left="0"/>
        <w:jc w:val="both"/>
      </w:pPr>
      <w:r>
        <w:rPr>
          <w:rFonts w:ascii="Times New Roman"/>
          <w:b w:val="false"/>
          <w:i w:val="false"/>
          <w:color w:val="000000"/>
          <w:sz w:val="28"/>
        </w:rPr>
        <w:t>
      07295 – титан-магний шикізатын (кенді) өндіру және байыту (6)</w:t>
      </w:r>
    </w:p>
    <w:bookmarkEnd w:id="142"/>
    <w:bookmarkStart w:name="z154" w:id="143"/>
    <w:p>
      <w:pPr>
        <w:spacing w:after="0"/>
        <w:ind w:left="0"/>
        <w:jc w:val="both"/>
      </w:pPr>
      <w:r>
        <w:rPr>
          <w:rFonts w:ascii="Times New Roman"/>
          <w:b w:val="false"/>
          <w:i w:val="false"/>
          <w:color w:val="000000"/>
          <w:sz w:val="28"/>
        </w:rPr>
        <w:t>
      07299 – түсті металдардың өзге де кендерін өндіру (132)</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6" w:id="144"/>
    <w:p>
      <w:pPr>
        <w:spacing w:after="0"/>
        <w:ind w:left="0"/>
        <w:jc w:val="both"/>
      </w:pPr>
      <w:r>
        <w:rPr>
          <w:rFonts w:ascii="Times New Roman"/>
          <w:b w:val="false"/>
          <w:i w:val="false"/>
          <w:color w:val="000000"/>
          <w:sz w:val="28"/>
        </w:rPr>
        <w:t>
      1.3-сурет. Түсті металлургия тау-кен кәсіпорындарының саны</w:t>
      </w:r>
    </w:p>
    <w:bookmarkEnd w:id="144"/>
    <w:bookmarkStart w:name="z157" w:id="145"/>
    <w:p>
      <w:pPr>
        <w:spacing w:after="0"/>
        <w:ind w:left="0"/>
        <w:jc w:val="both"/>
      </w:pPr>
      <w:r>
        <w:rPr>
          <w:rFonts w:ascii="Times New Roman"/>
          <w:b w:val="false"/>
          <w:i w:val="false"/>
          <w:color w:val="000000"/>
          <w:sz w:val="28"/>
        </w:rPr>
        <w:t>
      Қазақстан Республикасында мыс өндіру жөніндегі негізгі шикізат базалары елдің орталық және солтүстік-шығыс бөліктерінде орналасқан.</w:t>
      </w:r>
    </w:p>
    <w:bookmarkEnd w:id="145"/>
    <w:bookmarkStart w:name="z158" w:id="146"/>
    <w:p>
      <w:pPr>
        <w:spacing w:after="0"/>
        <w:ind w:left="0"/>
        <w:jc w:val="both"/>
      </w:pPr>
      <w:r>
        <w:rPr>
          <w:rFonts w:ascii="Times New Roman"/>
          <w:b w:val="false"/>
          <w:i w:val="false"/>
          <w:color w:val="000000"/>
          <w:sz w:val="28"/>
        </w:rPr>
        <w:t>
      Қорғасын мен мырыш әдетте табиғатта бірге кездеседі және әртүрлі геологиялық және өнеркәсіптік типтегі кен орындарында күрделі қорғасын-мырыш кендерімен ұсынылған. Олар негізінен елдің шығыс, оңтүстік, орталық және батыс аймақтарында шоғырланған.</w:t>
      </w:r>
    </w:p>
    <w:bookmarkEnd w:id="146"/>
    <w:bookmarkStart w:name="z159" w:id="147"/>
    <w:p>
      <w:pPr>
        <w:spacing w:after="0"/>
        <w:ind w:left="0"/>
        <w:jc w:val="both"/>
      </w:pPr>
      <w:r>
        <w:rPr>
          <w:rFonts w:ascii="Times New Roman"/>
          <w:b w:val="false"/>
          <w:i w:val="false"/>
          <w:color w:val="000000"/>
          <w:sz w:val="28"/>
        </w:rPr>
        <w:t>
      Рудный Алтай – қорғасын, титан, магний және басқа да химиялық элементтерді өндіруге маманданған түсті металлургияның қалыптасқан ауданы. Алтайдың полиметалл кендері көп компонентті, сондықтан оларды өңдеу технологиясын тереңдету проблемасын тудырады. Қорғасын концентраттарында 50 % қорғасын және 15 % мырыш, ал мырышта 45 % мырыш және 5 % темір бар.</w:t>
      </w:r>
    </w:p>
    <w:bookmarkEnd w:id="147"/>
    <w:bookmarkStart w:name="z160" w:id="148"/>
    <w:p>
      <w:pPr>
        <w:spacing w:after="0"/>
        <w:ind w:left="0"/>
        <w:jc w:val="both"/>
      </w:pPr>
      <w:r>
        <w:rPr>
          <w:rFonts w:ascii="Times New Roman"/>
          <w:b w:val="false"/>
          <w:i w:val="false"/>
          <w:color w:val="000000"/>
          <w:sz w:val="28"/>
        </w:rPr>
        <w:t xml:space="preserve">
      Прибалхашье – 1937 жылы барланған Қоңырад кен орны негізінде дамыған мыс өнеркәсібінің маңызды ауданы. Мұнда ТМД-дағы ең ірі Балқаш мыс балқыту зауыты жұмыс істейді. Балқаш мыс зауытының шикізат базасын нығайту үшін Саяқ, Бозшакөл, Шатыркөл, Ақтоғай мыс кен орындары игерілді. </w:t>
      </w:r>
    </w:p>
    <w:bookmarkEnd w:id="148"/>
    <w:bookmarkStart w:name="z161" w:id="149"/>
    <w:p>
      <w:pPr>
        <w:spacing w:after="0"/>
        <w:ind w:left="0"/>
        <w:jc w:val="both"/>
      </w:pPr>
      <w:r>
        <w:rPr>
          <w:rFonts w:ascii="Times New Roman"/>
          <w:b w:val="false"/>
          <w:i w:val="false"/>
          <w:color w:val="000000"/>
          <w:sz w:val="28"/>
        </w:rPr>
        <w:t>
      Жезқазған ауданы – мыс өнеркәсібінің ірі орталығы, онда сапасы жағынан бірегей ТМД-ның барланған мыс қорларының едәуір бөлігі шоғырланған.</w:t>
      </w:r>
    </w:p>
    <w:bookmarkEnd w:id="149"/>
    <w:bookmarkStart w:name="z162" w:id="150"/>
    <w:p>
      <w:pPr>
        <w:spacing w:after="0"/>
        <w:ind w:left="0"/>
        <w:jc w:val="both"/>
      </w:pPr>
      <w:r>
        <w:rPr>
          <w:rFonts w:ascii="Times New Roman"/>
          <w:b w:val="false"/>
          <w:i w:val="false"/>
          <w:color w:val="000000"/>
          <w:sz w:val="28"/>
        </w:rPr>
        <w:t xml:space="preserve">
      Оңтүстік Қазақстан – полиметалл кендерін өндірудің және қорғасын балқытудың ірі ауданы. </w:t>
      </w:r>
    </w:p>
    <w:bookmarkEnd w:id="150"/>
    <w:bookmarkStart w:name="z163" w:id="151"/>
    <w:p>
      <w:pPr>
        <w:spacing w:after="0"/>
        <w:ind w:left="0"/>
        <w:jc w:val="both"/>
      </w:pPr>
      <w:r>
        <w:rPr>
          <w:rFonts w:ascii="Times New Roman"/>
          <w:b w:val="false"/>
          <w:i w:val="false"/>
          <w:color w:val="000000"/>
          <w:sz w:val="28"/>
        </w:rPr>
        <w:t xml:space="preserve">
      Қарағанды ауданы − соғыстан кейін игеріле бастаған полиметалл кендерін өндіретін салыстырмалы түрде жаңа аудан. Мұнда орналасқан Қарағайлы тау-кен байыту комбинаты Шығыс және Оңтүстік Қазақстанның металлургиялық кәсіпорындарына қорғасын, мырыш және басқа да концентраттарды жеткізеді. </w:t>
      </w:r>
    </w:p>
    <w:bookmarkEnd w:id="151"/>
    <w:bookmarkStart w:name="z164" w:id="152"/>
    <w:p>
      <w:pPr>
        <w:spacing w:after="0"/>
        <w:ind w:left="0"/>
        <w:jc w:val="both"/>
      </w:pPr>
      <w:r>
        <w:rPr>
          <w:rFonts w:ascii="Times New Roman"/>
          <w:b w:val="false"/>
          <w:i w:val="false"/>
          <w:color w:val="000000"/>
          <w:sz w:val="28"/>
        </w:rPr>
        <w:t>
      Павлодар ауданы Торғай боксит кеніштері мен ұсынылған.</w:t>
      </w:r>
    </w:p>
    <w:bookmarkEnd w:id="152"/>
    <w:bookmarkStart w:name="z165" w:id="153"/>
    <w:p>
      <w:pPr>
        <w:spacing w:after="0"/>
        <w:ind w:left="0"/>
        <w:jc w:val="both"/>
      </w:pPr>
      <w:r>
        <w:rPr>
          <w:rFonts w:ascii="Times New Roman"/>
          <w:b w:val="false"/>
          <w:i w:val="false"/>
          <w:color w:val="000000"/>
          <w:sz w:val="28"/>
        </w:rPr>
        <w:t>
      Асыл металдар күміс, алтын және платина тобының басқа металдарымен (осмий, палладий, иридий, родий) ұсынылған. Алтын мен күмісті өнеркәсіптік өндіру Солтүстік, Оңтүстік, Орталық және Солтүстік-Шығыс Қазақстанда жүргізіледі.</w:t>
      </w:r>
    </w:p>
    <w:bookmarkEnd w:id="153"/>
    <w:bookmarkStart w:name="z166" w:id="154"/>
    <w:p>
      <w:pPr>
        <w:spacing w:after="0"/>
        <w:ind w:left="0"/>
        <w:jc w:val="both"/>
      </w:pPr>
      <w:r>
        <w:rPr>
          <w:rFonts w:ascii="Times New Roman"/>
          <w:b w:val="false"/>
          <w:i w:val="false"/>
          <w:color w:val="000000"/>
          <w:sz w:val="28"/>
        </w:rPr>
        <w:t>
      "Қазақмыс корпорациясы" ЖШС – 2014 жылдың қазан айында "Қазақмыс" тобын қайта құру нәтижесінде пайда болған екі компанияның бірі. "Қазақмыс корпорациясы" ЖШС қызметінің негізгі түрлері мыс кенін өндіру және қайта өңдеу, сондай-ақ Қарағанды, Ұлытау және Жамбыл облыстарының кен орындарында алтын мен күмісті ілеспе алу болып табылады.</w:t>
      </w:r>
    </w:p>
    <w:bookmarkEnd w:id="154"/>
    <w:bookmarkStart w:name="z167" w:id="155"/>
    <w:p>
      <w:pPr>
        <w:spacing w:after="0"/>
        <w:ind w:left="0"/>
        <w:jc w:val="both"/>
      </w:pPr>
      <w:r>
        <w:rPr>
          <w:rFonts w:ascii="Times New Roman"/>
          <w:b w:val="false"/>
          <w:i w:val="false"/>
          <w:color w:val="000000"/>
          <w:sz w:val="28"/>
        </w:rPr>
        <w:t>
      KAZ Minerals Тобының Павлодар және Абай облыстарында активтері бар.</w:t>
      </w:r>
    </w:p>
    <w:bookmarkEnd w:id="155"/>
    <w:bookmarkStart w:name="z168" w:id="156"/>
    <w:p>
      <w:pPr>
        <w:spacing w:after="0"/>
        <w:ind w:left="0"/>
        <w:jc w:val="both"/>
      </w:pPr>
      <w:r>
        <w:rPr>
          <w:rFonts w:ascii="Times New Roman"/>
          <w:b w:val="false"/>
          <w:i w:val="false"/>
          <w:color w:val="000000"/>
          <w:sz w:val="28"/>
        </w:rPr>
        <w:t>
      "Ақтөбе Мыс компаниясы" ЖШС мыс және мыс-мырыш кендерін өндіруге және өңдеуге маманданған. Компанияның өндірістік объектілері Қазақстан Республикасы Ақтөбе облысының Хромтау ауданында орналасқан.</w:t>
      </w:r>
    </w:p>
    <w:bookmarkEnd w:id="156"/>
    <w:bookmarkStart w:name="z169" w:id="157"/>
    <w:p>
      <w:pPr>
        <w:spacing w:after="0"/>
        <w:ind w:left="0"/>
        <w:jc w:val="both"/>
      </w:pPr>
      <w:r>
        <w:rPr>
          <w:rFonts w:ascii="Times New Roman"/>
          <w:b w:val="false"/>
          <w:i w:val="false"/>
          <w:color w:val="000000"/>
          <w:sz w:val="28"/>
        </w:rPr>
        <w:t>
      "Казцинк" ЖШС Шығыс Қазақстан, Ақмола және Ұлытау облыстарында орналасқан кен орындарында мырыш, қорғасын, мыс және бағалы металдар өндіруді жүргізеді.</w:t>
      </w:r>
    </w:p>
    <w:bookmarkEnd w:id="157"/>
    <w:bookmarkStart w:name="z170" w:id="158"/>
    <w:p>
      <w:pPr>
        <w:spacing w:after="0"/>
        <w:ind w:left="0"/>
        <w:jc w:val="both"/>
      </w:pPr>
      <w:r>
        <w:rPr>
          <w:rFonts w:ascii="Times New Roman"/>
          <w:b w:val="false"/>
          <w:i w:val="false"/>
          <w:color w:val="000000"/>
          <w:sz w:val="28"/>
        </w:rPr>
        <w:t>
      "АК Алтыналмас" АҚ – толық геологиялық, тау-кен өндіру және алтын өңдеу циклінің компаниясы. Құрамында алтын бар кенді өндіру Қазақстанның 4 өңіріндегі 5 кен орнында жүргізіледі: Жамбыл, Қарағанды, Шығыс Қазақстан және Ақмола облыстары. Пайдалы қазбалар "Ақбақай", "Долинное", "Пустинное" байыту фабрикаларында және "Алтыналмас Technology" бағалы металдарды өндіру зауытында өңделеді.</w:t>
      </w:r>
    </w:p>
    <w:bookmarkEnd w:id="158"/>
    <w:bookmarkStart w:name="z171" w:id="159"/>
    <w:p>
      <w:pPr>
        <w:spacing w:after="0"/>
        <w:ind w:left="0"/>
        <w:jc w:val="both"/>
      </w:pPr>
      <w:r>
        <w:rPr>
          <w:rFonts w:ascii="Times New Roman"/>
          <w:b w:val="false"/>
          <w:i w:val="false"/>
          <w:color w:val="000000"/>
          <w:sz w:val="28"/>
        </w:rPr>
        <w:t>
      "Майкаинзолото" АҚ - 1932 жылы құрылған, құрамында алтыны бар колчедан-полиметалл кендерін өндіру және қайта өңдеу жөніндегі Орталық Қазақстанның жетекші кәсіпорындарының бірі. Кәсіпорын Павлодар Ертіс өңірінде орналасқан "В" және Алпыс Майқайың кен орындарының барланған қорлары негізінде табысты жұмыс істейді.</w:t>
      </w:r>
    </w:p>
    <w:bookmarkEnd w:id="159"/>
    <w:bookmarkStart w:name="z172" w:id="160"/>
    <w:p>
      <w:pPr>
        <w:spacing w:after="0"/>
        <w:ind w:left="0"/>
        <w:jc w:val="both"/>
      </w:pPr>
      <w:r>
        <w:rPr>
          <w:rFonts w:ascii="Times New Roman"/>
          <w:b w:val="false"/>
          <w:i w:val="false"/>
          <w:color w:val="000000"/>
          <w:sz w:val="28"/>
        </w:rPr>
        <w:t>
      RG Gold – Қазақстандағы алтын қоры бойынша ірі және үшінші ірі кен орындарының бірінде қызметін жүзеге асыратын қазақстандық алтын өндіруші компания. Кен орны Ақмола облысы, Бурабай ауданында орналасқан, ауданы 67,7 шаршы км.</w:t>
      </w:r>
    </w:p>
    <w:bookmarkEnd w:id="160"/>
    <w:bookmarkStart w:name="z173" w:id="161"/>
    <w:p>
      <w:pPr>
        <w:spacing w:after="0"/>
        <w:ind w:left="0"/>
        <w:jc w:val="both"/>
      </w:pPr>
      <w:r>
        <w:rPr>
          <w:rFonts w:ascii="Times New Roman"/>
          <w:b w:val="false"/>
          <w:i w:val="false"/>
          <w:color w:val="000000"/>
          <w:sz w:val="28"/>
        </w:rPr>
        <w:t>
      "ШалқияЦинк ЛТД" ақ негізгі қызметі Қызылорда облысының Жаңақорған ауданында орналасқан Шалқия кен орнында құрамында мырыш пен қорғасын бар полиметалл кенін барлау болып табылады.</w:t>
      </w:r>
    </w:p>
    <w:bookmarkEnd w:id="161"/>
    <w:bookmarkStart w:name="z174" w:id="162"/>
    <w:p>
      <w:pPr>
        <w:spacing w:after="0"/>
        <w:ind w:left="0"/>
        <w:jc w:val="both"/>
      </w:pPr>
      <w:r>
        <w:rPr>
          <w:rFonts w:ascii="Times New Roman"/>
          <w:b w:val="false"/>
          <w:i w:val="false"/>
          <w:color w:val="000000"/>
          <w:sz w:val="28"/>
        </w:rPr>
        <w:t>
      "Nova Цинк" ЖШС Қарағанды облысының Шет ауданында Қарағанды қаласынан 230 км және Балқаш қаласынан 130 км қашықтықта орналасқан. Кәсіпорын Орал тау-кен металлургиялық компаниясының металлургиялық кешеніне кіреді және Ақжал мырыш-қорғасын кен орнын игеруді жүзеге асырады.</w:t>
      </w:r>
    </w:p>
    <w:bookmarkEnd w:id="162"/>
    <w:bookmarkStart w:name="z175" w:id="163"/>
    <w:p>
      <w:pPr>
        <w:spacing w:after="0"/>
        <w:ind w:left="0"/>
        <w:jc w:val="both"/>
      </w:pPr>
      <w:r>
        <w:rPr>
          <w:rFonts w:ascii="Times New Roman"/>
          <w:b w:val="false"/>
          <w:i w:val="false"/>
          <w:color w:val="000000"/>
          <w:sz w:val="28"/>
        </w:rPr>
        <w:t xml:space="preserve">
      "Алел" ҚИК" АҚ Көкентау ауылдық округіндегі аз қоныстанған дала ауданында Семей қаласынан оңтүстік-батысқа қарай 50 км жерде орналасқан Суздаль алтын кен орнын игеруде. </w:t>
      </w:r>
    </w:p>
    <w:bookmarkEnd w:id="163"/>
    <w:bookmarkStart w:name="z176" w:id="164"/>
    <w:p>
      <w:pPr>
        <w:spacing w:after="0"/>
        <w:ind w:left="0"/>
        <w:jc w:val="left"/>
      </w:pPr>
      <w:r>
        <w:rPr>
          <w:rFonts w:ascii="Times New Roman"/>
          <w:b/>
          <w:i w:val="false"/>
          <w:color w:val="000000"/>
        </w:rPr>
        <w:t xml:space="preserve"> 1.1.4. Өндірістік қуаттар және шығарылатын өнім түрлері бойынша объектілер</w:t>
      </w:r>
    </w:p>
    <w:bookmarkEnd w:id="164"/>
    <w:bookmarkStart w:name="z177" w:id="165"/>
    <w:p>
      <w:pPr>
        <w:spacing w:after="0"/>
        <w:ind w:left="0"/>
        <w:jc w:val="both"/>
      </w:pPr>
      <w:r>
        <w:rPr>
          <w:rFonts w:ascii="Times New Roman"/>
          <w:b w:val="false"/>
          <w:i w:val="false"/>
          <w:color w:val="000000"/>
          <w:sz w:val="28"/>
        </w:rPr>
        <w:t>
      "Kazakh Invest "ҰК" АҚ және ҚР АӘК бнс деректеріне сәйкес 2021 жылы тау-кен өндіру саласында заттай мәнде төмендегі кестеде көрсетілген негізгі өнеркәсіптік өнімнің мынадай саны өндірілді.</w:t>
      </w:r>
    </w:p>
    <w:bookmarkEnd w:id="165"/>
    <w:bookmarkStart w:name="z178" w:id="166"/>
    <w:p>
      <w:pPr>
        <w:spacing w:after="0"/>
        <w:ind w:left="0"/>
        <w:jc w:val="both"/>
      </w:pPr>
      <w:r>
        <w:rPr>
          <w:rFonts w:ascii="Times New Roman"/>
          <w:b w:val="false"/>
          <w:i w:val="false"/>
          <w:color w:val="000000"/>
          <w:sz w:val="28"/>
        </w:rPr>
        <w:t>
      1.2-кесте. 2021 жылы Қазақстан Республикасында заттай мәнде ТМК-да өнеркәсіп өнімін өндіру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қоспаланбаған мыс,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қорғасын,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алтын,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Доре қорытпасындағы алтын,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жартылай өңделген күміс,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күміс,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bl>
    <w:bookmarkStart w:name="z179" w:id="167"/>
    <w:p>
      <w:pPr>
        <w:spacing w:after="0"/>
        <w:ind w:left="0"/>
        <w:jc w:val="both"/>
      </w:pPr>
      <w:r>
        <w:rPr>
          <w:rFonts w:ascii="Times New Roman"/>
          <w:b w:val="false"/>
          <w:i w:val="false"/>
          <w:color w:val="000000"/>
          <w:sz w:val="28"/>
        </w:rPr>
        <w:t>
      2021 жылы Қазақстан Республикасында 123,5 млн.. тонна мыс кендері өндірілді, 2020 жылға қарағанда 2,8 %-ға артық өндірудің ең көп көлемі үш өңірге тиесілі: Шығыс Қазақстан облысында – 55,9 млн.. тонна, (өндірілген мыс кендерінің жалпы көлемінің 45,3 %), Қарағанды облысында – 36,0 млн.. тонна (29,2 %) және Павлодар облысы – 30,3 млн.. тонна (24,5 %). Ақмола облысында республикада өндірілген мыс кендерінің жалпы көлемінің 1 %-ы өндірілді -  1,28 млн.. тонна.</w:t>
      </w:r>
    </w:p>
    <w:bookmarkEnd w:id="167"/>
    <w:bookmarkStart w:name="z180" w:id="168"/>
    <w:p>
      <w:pPr>
        <w:spacing w:after="0"/>
        <w:ind w:left="0"/>
        <w:jc w:val="both"/>
      </w:pPr>
      <w:r>
        <w:rPr>
          <w:rFonts w:ascii="Times New Roman"/>
          <w:b w:val="false"/>
          <w:i w:val="false"/>
          <w:color w:val="000000"/>
          <w:sz w:val="28"/>
        </w:rPr>
        <w:t>
      2020 жылы "Қазақмыс корпорациясы" ЖШС компаниясының үлесіне Қазақстанда өндірілген мыс кенінің 24,4 % - ы тиесілі болды. 2020 жылғы жұмыс нәтижелері бойынша "Қазақмыс корпорациясы" ЖШС кен өндіру бойынша 100,76 % өндірістік жоспарды орындады. Барлығы 29 миллион 356 мың тонна кен өндірілді (2019 жылы – 30 миллион 696 мың тонна). Жыл қорытындысы бойынша өндірілген кендегі мыстың орташа мөлшері 1,0 %, жоспар бойынша 0,94 % құрады. 2020 жылы "Қазақмыс" байыту фабрикалары 31,3 миллион тонна кен өңдеді. 2020 жылы "Қазақмыс корпорациясы" ЖШС өндірілді:</w:t>
      </w:r>
    </w:p>
    <w:bookmarkEnd w:id="168"/>
    <w:bookmarkStart w:name="z181" w:id="169"/>
    <w:p>
      <w:pPr>
        <w:spacing w:after="0"/>
        <w:ind w:left="0"/>
        <w:jc w:val="both"/>
      </w:pPr>
      <w:r>
        <w:rPr>
          <w:rFonts w:ascii="Times New Roman"/>
          <w:b w:val="false"/>
          <w:i w:val="false"/>
          <w:color w:val="000000"/>
          <w:sz w:val="28"/>
        </w:rPr>
        <w:t>
      катодты мыс – 258,360 мың тонна, жоспарлы көрсеткіштердің  745  тоннаға артуы, өткен жылдың ұқсас кезеңінде –  245,924  мың тонна, 12,436 мың тоннаға ұлғайды (+5,06 %);</w:t>
      </w:r>
    </w:p>
    <w:bookmarkEnd w:id="169"/>
    <w:bookmarkStart w:name="z182" w:id="170"/>
    <w:p>
      <w:pPr>
        <w:spacing w:after="0"/>
        <w:ind w:left="0"/>
        <w:jc w:val="both"/>
      </w:pPr>
      <w:r>
        <w:rPr>
          <w:rFonts w:ascii="Times New Roman"/>
          <w:b w:val="false"/>
          <w:i w:val="false"/>
          <w:color w:val="000000"/>
          <w:sz w:val="28"/>
        </w:rPr>
        <w:t>
      құймалардағы алтын 5 950 кг, 2019 жылдың ұқсас кезеңінде 4  428  кг, 1 522 кг-ға (+34,4 %) ұлғайды;</w:t>
      </w:r>
    </w:p>
    <w:bookmarkEnd w:id="170"/>
    <w:bookmarkStart w:name="z183" w:id="171"/>
    <w:p>
      <w:pPr>
        <w:spacing w:after="0"/>
        <w:ind w:left="0"/>
        <w:jc w:val="both"/>
      </w:pPr>
      <w:r>
        <w:rPr>
          <w:rFonts w:ascii="Times New Roman"/>
          <w:b w:val="false"/>
          <w:i w:val="false"/>
          <w:color w:val="000000"/>
          <w:sz w:val="28"/>
        </w:rPr>
        <w:t>
      құймалар мен түйіршіктердегі күміс 262 184 кг, 2019 жылдың ұқсас кезеңінде - 223 469 кг, 38 714 кг (+17,32 %) ұлғайды.</w:t>
      </w:r>
    </w:p>
    <w:bookmarkEnd w:id="171"/>
    <w:bookmarkStart w:name="z184" w:id="172"/>
    <w:p>
      <w:pPr>
        <w:spacing w:after="0"/>
        <w:ind w:left="0"/>
        <w:jc w:val="both"/>
      </w:pPr>
      <w:r>
        <w:rPr>
          <w:rFonts w:ascii="Times New Roman"/>
          <w:b w:val="false"/>
          <w:i w:val="false"/>
          <w:color w:val="000000"/>
          <w:sz w:val="28"/>
        </w:rPr>
        <w:t>
      2020 жылы Шығыс өңірде KAZ Minerals үш шахтасында шамамен 2,7 млн.. тонна мыс кені өндіріліп, қайта өңделді және 47 мың тонна мыс өндірілді. Жол бойында кенді өңдеу кезінде 49,7 мың тонна мырыш, 13,5 мың унция алтын және 1 746 мың унция күміс алынды. KAZ Minerals бизнесінің негізін өсу жобалары деп аталатын мыс-молибден кендері бойынша екі ірі жоба құрайды. Бұл 2020 жылы 122 және 131 мың тонна мыс өндірілген және өндірілген Бозшакөл және Ақтоғай кен орындары. 2020 жылы мыс өндірісінің жалпы көлемі 306 мың тоннаны құрады, ілеспе өнім ретінде 196 мың унция алтын, 3,374 миллион унция күміс және концентратта 50 мың тонна мырыш өндірілді.</w:t>
      </w:r>
    </w:p>
    <w:bookmarkEnd w:id="172"/>
    <w:bookmarkStart w:name="z185" w:id="173"/>
    <w:p>
      <w:pPr>
        <w:spacing w:after="0"/>
        <w:ind w:left="0"/>
        <w:jc w:val="both"/>
      </w:pPr>
      <w:r>
        <w:rPr>
          <w:rFonts w:ascii="Times New Roman"/>
          <w:b w:val="false"/>
          <w:i w:val="false"/>
          <w:color w:val="000000"/>
          <w:sz w:val="28"/>
        </w:rPr>
        <w:t>
      Қорғасын мен мырыш өндіру "Казцинк" ЖШС, "Nova мырыш" ЖШС, "ШалқияЦинк ЛТД" АҚ, KAZ Minerals кеніштері мен карьерлерінде өндірілетін полиметалл және кешенді қорғасын-мырыш, мыс-мырыш кендерінің кен орындарын игеру кезінде жүргізіледі. 2021 жылы республика бойынша өндіру көлемі 8 290 мың тонна қорғасын-мырыш кендерін құрады, бұл өткен жылдың көрсеткіштерінен 6,3 %-ға артық. Өндірудің ең үлкен көлемі шамамен 72,8 % екі өңірге тиесілі: Шығыс Қазақстан облысы – 4 408 мың тонна, (өндірілген кендердің жалпы көлемінің 53,2 %), Қарағанды облысы – 1 628 мың тонна  (19,6  %). Мыс-мырыш кендерін өндіру Шығыс Қазақстан облысында  5  903,6 мың тоннаны,  2 600 мың тоннаны құрады.</w:t>
      </w:r>
    </w:p>
    <w:bookmarkEnd w:id="173"/>
    <w:bookmarkStart w:name="z186" w:id="174"/>
    <w:p>
      <w:pPr>
        <w:spacing w:after="0"/>
        <w:ind w:left="0"/>
        <w:jc w:val="both"/>
      </w:pPr>
      <w:r>
        <w:rPr>
          <w:rFonts w:ascii="Times New Roman"/>
          <w:b w:val="false"/>
          <w:i w:val="false"/>
          <w:color w:val="000000"/>
          <w:sz w:val="28"/>
        </w:rPr>
        <w:t>
      Еліміздегі алюминий кендерін өндірудің жалғыз орталығы Қостанай облысы болып табылады. Қостанай облысындағы Торғай боксит кен басқармасында (ТБКБ) және бокситтерді өндірумен және байытумен айналысатын саланың ірі кәсіпорны ҚБКБ – "Қазақстан алюминийі" АҚ. Бұл Қазақстанда алюминий өндіруге арналған шикізат – сазбалшық шығаратын жалғыз компания. 2021 жылы боксит өндіру көлемі 4,058 млн.. тоннаны құрады [1].</w:t>
      </w:r>
    </w:p>
    <w:bookmarkEnd w:id="174"/>
    <w:bookmarkStart w:name="z187" w:id="175"/>
    <w:p>
      <w:pPr>
        <w:spacing w:after="0"/>
        <w:ind w:left="0"/>
        <w:jc w:val="both"/>
      </w:pPr>
      <w:r>
        <w:rPr>
          <w:rFonts w:ascii="Times New Roman"/>
          <w:b w:val="false"/>
          <w:i w:val="false"/>
          <w:color w:val="000000"/>
          <w:sz w:val="28"/>
        </w:rPr>
        <w:t>
      2021 жылы Қазақстанда құрамында алтын бар кендерді өндіру 32,5 млн.. тоннаны құрады. Алтын өндіретін негізгі өңірлер орталық және Шығыс Қазақстан болып табылады. Алтынның негізгі өндірушілері: "Казцинк" ЖШС, "Алтыналмас АК" АҚ, "Қазақмыс корпорациясы" ЖШС, Kaz Minerals PLC және Polymetal International PLC. Өндіріс көлемінің шамамен 35-40 %-ы "Казцинк" ЖШС және KAZ Minerals PLC әзірлейтін колчедан кен орындарына тиесілі, онда алтын полиметалл шикізатының құрамдас бөлігі ретінде өндіріледі.</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1.4-сурет. Өңірлер мен компаниялар бөлінісінде 2020 жылы алтын өндіру көлемі</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2021 жылы Polymetal International PLC екі кен орнында "Бақыршық тау-кен өндіру кәсіпорны" ЖШС және "Варваринское" АҚ кәсіпорындары тиісінше 2,17 және 3,62 млн.. тонна құрамында алтын бар кен өндірді және жалпы 557 мың унция алтын алды.</w:t>
      </w:r>
    </w:p>
    <w:bookmarkEnd w:id="177"/>
    <w:bookmarkStart w:name="z191" w:id="178"/>
    <w:p>
      <w:pPr>
        <w:spacing w:after="0"/>
        <w:ind w:left="0"/>
        <w:jc w:val="both"/>
      </w:pPr>
      <w:r>
        <w:rPr>
          <w:rFonts w:ascii="Times New Roman"/>
          <w:b w:val="false"/>
          <w:i w:val="false"/>
          <w:color w:val="000000"/>
          <w:sz w:val="28"/>
        </w:rPr>
        <w:t>
      2020 жылы "АК Алтыналмас" АҚ компаниялар тобы (еншілес кәсіпорындарды қоса алғанда) 414 мың унциядан астам алтын немесе 14,5 млн.. тонна кен өндіру кезінде 12,9 тонна шығарды. Топқа кіретін "Қазақалтын" ТМК АҚ 2020 жылдың қорытындысы бойынша 3,934 тонна алтын өндірді, бұл өткен жылмен салыстырғанда 15,6 % - ға артық.</w:t>
      </w:r>
    </w:p>
    <w:bookmarkEnd w:id="178"/>
    <w:bookmarkStart w:name="z192" w:id="179"/>
    <w:p>
      <w:pPr>
        <w:spacing w:after="0"/>
        <w:ind w:left="0"/>
        <w:jc w:val="both"/>
      </w:pPr>
      <w:r>
        <w:rPr>
          <w:rFonts w:ascii="Times New Roman"/>
          <w:b w:val="false"/>
          <w:i w:val="false"/>
          <w:color w:val="000000"/>
          <w:sz w:val="28"/>
        </w:rPr>
        <w:t>
      Суздаль кен орнында Кен өндіру жерасты тәсілімен жүргізіледі, кен орны көліктік еңістермен, едендік стрек әдісімен ашылады. "Алел" ФИК" АҚ кенішінің өндіріс көлемі 2019 жылдың қорытындысы бойынша 75,8 мың унция тазартылған алтынды құрады.</w:t>
      </w:r>
    </w:p>
    <w:bookmarkEnd w:id="179"/>
    <w:bookmarkStart w:name="z193" w:id="180"/>
    <w:p>
      <w:pPr>
        <w:spacing w:after="0"/>
        <w:ind w:left="0"/>
        <w:jc w:val="left"/>
      </w:pPr>
      <w:r>
        <w:rPr>
          <w:rFonts w:ascii="Times New Roman"/>
          <w:b/>
          <w:i w:val="false"/>
          <w:color w:val="000000"/>
        </w:rPr>
        <w:t xml:space="preserve"> 1.2. Минералды-шикізат базасы</w:t>
      </w:r>
    </w:p>
    <w:bookmarkEnd w:id="180"/>
    <w:bookmarkStart w:name="z194" w:id="181"/>
    <w:p>
      <w:pPr>
        <w:spacing w:after="0"/>
        <w:ind w:left="0"/>
        <w:jc w:val="both"/>
      </w:pPr>
      <w:r>
        <w:rPr>
          <w:rFonts w:ascii="Times New Roman"/>
          <w:b w:val="false"/>
          <w:i w:val="false"/>
          <w:color w:val="000000"/>
          <w:sz w:val="28"/>
        </w:rPr>
        <w:t>
      Қазақстанның түсті металлургиясының артықшылығы - өзінің минералды-шикізат базасының болуы. Қазақстандық кендердің құрылымы, физикалық, химиялық және басқа сипаттамалары өндіру, байыту және металлургиялық өңдеу кезінде әр кен орны үшін жеке технологияны қажет етеді.</w:t>
      </w:r>
    </w:p>
    <w:bookmarkEnd w:id="181"/>
    <w:bookmarkStart w:name="z195" w:id="182"/>
    <w:p>
      <w:pPr>
        <w:spacing w:after="0"/>
        <w:ind w:left="0"/>
        <w:jc w:val="both"/>
      </w:pPr>
      <w:r>
        <w:rPr>
          <w:rFonts w:ascii="Times New Roman"/>
          <w:b w:val="false"/>
          <w:i w:val="false"/>
          <w:color w:val="000000"/>
          <w:sz w:val="28"/>
        </w:rPr>
        <w:t>
      1.3-кесте. Қазақстандағы түсті және бағалы кендердің қорлары</w:t>
      </w:r>
      <w:r>
        <w:rPr>
          <w:rFonts w:ascii="Times New Roman"/>
          <w:b w:val="false"/>
          <w:i w:val="false"/>
          <w:color w:val="000000"/>
          <w:vertAlign w:val="superscript"/>
        </w:rPr>
        <w:t>*</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рейтинг,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Кеніштегі металдың мөлшері бойынша әлемдегі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рейтинг, өндіріс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көлемдегі үлесі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6" w:id="183"/>
    <w:p>
      <w:pPr>
        <w:spacing w:after="0"/>
        <w:ind w:left="0"/>
        <w:jc w:val="both"/>
      </w:pPr>
      <w:r>
        <w:rPr>
          <w:rFonts w:ascii="Times New Roman"/>
          <w:b w:val="false"/>
          <w:i w:val="false"/>
          <w:color w:val="000000"/>
          <w:sz w:val="28"/>
        </w:rPr>
        <w:t>
      *дереккөздер: қазақстандық тау-кен-өнеркәсіп порталы (http://www.mining.kz);                         АҚШ геологиялық қызметі USGS 2018, "Kazakh Invest "ҰК" АҚ, 2021 жылға арналған деректер.</w:t>
      </w:r>
    </w:p>
    <w:bookmarkEnd w:id="183"/>
    <w:bookmarkStart w:name="z197" w:id="184"/>
    <w:p>
      <w:pPr>
        <w:spacing w:after="0"/>
        <w:ind w:left="0"/>
        <w:jc w:val="both"/>
      </w:pPr>
      <w:r>
        <w:rPr>
          <w:rFonts w:ascii="Times New Roman"/>
          <w:b w:val="false"/>
          <w:i w:val="false"/>
          <w:color w:val="000000"/>
          <w:sz w:val="28"/>
        </w:rPr>
        <w:t>
      Мыс</w:t>
      </w:r>
    </w:p>
    <w:bookmarkEnd w:id="184"/>
    <w:bookmarkStart w:name="z198" w:id="185"/>
    <w:p>
      <w:pPr>
        <w:spacing w:after="0"/>
        <w:ind w:left="0"/>
        <w:jc w:val="both"/>
      </w:pPr>
      <w:r>
        <w:rPr>
          <w:rFonts w:ascii="Times New Roman"/>
          <w:b w:val="false"/>
          <w:i w:val="false"/>
          <w:color w:val="000000"/>
          <w:sz w:val="28"/>
        </w:rPr>
        <w:t>
      Қазақстанда мыс кенінің орасан зор қоры бар. Қазақстан Республикасының аумағында 100-ден астам мыс кен орны барланған, олардың жартысынан астамы пайдалануда. Мыс қорымен қамтамасыз ету шамамен 30 жылға жетеді. Кендердің негізгі өнеркәсіптік түрлері – мыс құмтастары (71 %) және мыс порфирлі (24 %). Ең ірілерінің қатарына Қазақстанда өндірілетін мыс кені көлемінің шамамен 70 %-ды құрайтын Жезқазған мыс құмтас кен орны және Ақтоғай және Айдарлы мыс-порфирлі типті кен орындары жатады. Шикізаттың осы түрінің баланстық қорларының негізгі бөлігі Шығыс Қазақстан облысына-47 %, Қарағанды және Ұлытау облыстарына – 27 %, Павлодар облысына – 13 %, Алматы облысына – 6 %, Ақтөбе облысына – 4 %, Жамбыл облысына – 2 %, Қостанай облысына – 1 %, Түркістан облысына – 1 % тиесілі.</w:t>
      </w:r>
    </w:p>
    <w:bookmarkEnd w:id="185"/>
    <w:bookmarkStart w:name="z199" w:id="186"/>
    <w:p>
      <w:pPr>
        <w:spacing w:after="0"/>
        <w:ind w:left="0"/>
        <w:jc w:val="both"/>
      </w:pPr>
      <w:r>
        <w:rPr>
          <w:rFonts w:ascii="Times New Roman"/>
          <w:b w:val="false"/>
          <w:i w:val="false"/>
          <w:color w:val="000000"/>
          <w:sz w:val="28"/>
        </w:rPr>
        <w:t xml:space="preserve">
      </w:t>
      </w:r>
      <w:r>
        <w:rPr>
          <w:rFonts w:ascii="Times New Roman"/>
          <w:b/>
          <w:i w:val="false"/>
          <w:color w:val="000000"/>
          <w:sz w:val="28"/>
        </w:rPr>
        <w:t>Мырыш</w:t>
      </w:r>
    </w:p>
    <w:bookmarkEnd w:id="186"/>
    <w:bookmarkStart w:name="z200" w:id="187"/>
    <w:p>
      <w:pPr>
        <w:spacing w:after="0"/>
        <w:ind w:left="0"/>
        <w:jc w:val="both"/>
      </w:pPr>
      <w:r>
        <w:rPr>
          <w:rFonts w:ascii="Times New Roman"/>
          <w:b w:val="false"/>
          <w:i w:val="false"/>
          <w:color w:val="000000"/>
          <w:sz w:val="28"/>
        </w:rPr>
        <w:t>
      Мемлекеттік баланс бойынша 87 кен орны бойынша қорлар ескерілді. Саланың ресурстармен қамтамасыз етілуі шамамен 25 жылды құрайды. Шалқия кен орны (Қызылорда облысы, Жаңақорған ауданы) Қазақстандағы ең ірі белгілі мырыш кен орны болып табылады және әлемдегі бесінші ірі мырыш кен орны болып табылады. Қорлар 4,07 млн.. тоннаға бағаланады.</w:t>
      </w:r>
    </w:p>
    <w:bookmarkEnd w:id="187"/>
    <w:bookmarkStart w:name="z201" w:id="188"/>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Қорғасын</w:t>
      </w:r>
    </w:p>
    <w:bookmarkEnd w:id="188"/>
    <w:bookmarkStart w:name="z202" w:id="189"/>
    <w:p>
      <w:pPr>
        <w:spacing w:after="0"/>
        <w:ind w:left="0"/>
        <w:jc w:val="both"/>
      </w:pPr>
      <w:r>
        <w:rPr>
          <w:rFonts w:ascii="Times New Roman"/>
          <w:b w:val="false"/>
          <w:i w:val="false"/>
          <w:color w:val="000000"/>
          <w:sz w:val="28"/>
        </w:rPr>
        <w:t>
      Қазақстан қорғасынының расталған қорлары шамамен 17 млн.. тоннаға бағаланады, бұл көрсеткіш бойынша республика әлемде 5-ші орында тұр. Мемлекеттік теңгерімде 82 кен орны бойынша қорлар ескерілді. Ең көп кен орны Қарағанды облысына тиесілі – 61 %. Сондай-ақ, кен орындары Шығыс Қазақстан (21 %), Қызылорда (13 %), Алматы (3 %), Жамбыл (1 %), Павлодар (1 %) облыстарында орналасқан. Негізгі кен орындары – Риддер-Сокольное және Тишинское. Қазіргі тұтыну деңгейінде саланың ресурстармен қамтамасыз етілуі 25 жылға бағаланады.</w:t>
      </w:r>
    </w:p>
    <w:bookmarkEnd w:id="189"/>
    <w:bookmarkStart w:name="z203" w:id="190"/>
    <w:p>
      <w:pPr>
        <w:spacing w:after="0"/>
        <w:ind w:left="0"/>
        <w:jc w:val="both"/>
      </w:pPr>
      <w:r>
        <w:rPr>
          <w:rFonts w:ascii="Times New Roman"/>
          <w:b w:val="false"/>
          <w:i w:val="false"/>
          <w:color w:val="000000"/>
          <w:sz w:val="28"/>
        </w:rPr>
        <w:t xml:space="preserve">
      </w:t>
      </w:r>
      <w:r>
        <w:rPr>
          <w:rFonts w:ascii="Times New Roman"/>
          <w:b/>
          <w:i w:val="false"/>
          <w:color w:val="000000"/>
          <w:sz w:val="28"/>
        </w:rPr>
        <w:t>Алюминий</w:t>
      </w:r>
    </w:p>
    <w:bookmarkEnd w:id="190"/>
    <w:bookmarkStart w:name="z204" w:id="191"/>
    <w:p>
      <w:pPr>
        <w:spacing w:after="0"/>
        <w:ind w:left="0"/>
        <w:jc w:val="both"/>
      </w:pPr>
      <w:r>
        <w:rPr>
          <w:rFonts w:ascii="Times New Roman"/>
          <w:b w:val="false"/>
          <w:i w:val="false"/>
          <w:color w:val="000000"/>
          <w:sz w:val="28"/>
        </w:rPr>
        <w:t>
      Қазақстанда 20-дан астам боксит кен орны барланды, бұл ретте 10-ы игерілуде. Республика қорларының негізгі бөлігі (шамамен 90 %) Қостанай облысының аумағындағы Торғай боксит провинциясындағы кен орындарында шоғырланған. Онда үш боксит аймақтары ерекшеленеді: батыс, шығыс және орталық Торғай, оларда қорларының сәйкесінше 86,9 %, 5,3 % және 7,8 % қамтылған.</w:t>
      </w:r>
    </w:p>
    <w:bookmarkEnd w:id="191"/>
    <w:bookmarkStart w:name="z205" w:id="192"/>
    <w:p>
      <w:pPr>
        <w:spacing w:after="0"/>
        <w:ind w:left="0"/>
        <w:jc w:val="both"/>
      </w:pPr>
      <w:r>
        <w:rPr>
          <w:rFonts w:ascii="Times New Roman"/>
          <w:b w:val="false"/>
          <w:i w:val="false"/>
          <w:color w:val="000000"/>
          <w:sz w:val="28"/>
        </w:rPr>
        <w:t>
      Торғай боксит кеніші (ТБКБ) Шығыс Торғай тобының бокситтерін (Арқалық, Солтүстік, төменгі-Ашут, Жоғарғы-Ашут, Үштөбе кен орындары) игерді. Қазіргі уақытта барлық қорлардың өндірілуіне байланысты ТБК-дағы барлық жұмыстар тоқтатылды.</w:t>
      </w:r>
    </w:p>
    <w:bookmarkEnd w:id="192"/>
    <w:bookmarkStart w:name="z206" w:id="193"/>
    <w:p>
      <w:pPr>
        <w:spacing w:after="0"/>
        <w:ind w:left="0"/>
        <w:jc w:val="both"/>
      </w:pPr>
      <w:r>
        <w:rPr>
          <w:rFonts w:ascii="Times New Roman"/>
          <w:b w:val="false"/>
          <w:i w:val="false"/>
          <w:color w:val="000000"/>
          <w:sz w:val="28"/>
        </w:rPr>
        <w:t>
      ҚБКБ – Батыс Торғай тобының бокситтері (Белинское, Аятское, Краснооктябрьское, Увалинское және Красногорское кен орындары).</w:t>
      </w:r>
    </w:p>
    <w:bookmarkEnd w:id="193"/>
    <w:bookmarkStart w:name="z207" w:id="194"/>
    <w:p>
      <w:pPr>
        <w:spacing w:after="0"/>
        <w:ind w:left="0"/>
        <w:jc w:val="both"/>
      </w:pPr>
      <w:r>
        <w:rPr>
          <w:rFonts w:ascii="Times New Roman"/>
          <w:b w:val="false"/>
          <w:i w:val="false"/>
          <w:color w:val="000000"/>
          <w:sz w:val="28"/>
        </w:rPr>
        <w:t>
      Карьерлердің кен денелеріндегі сазбалшық бокситтерінің ең көп саны  89,0  %, ең азы 47,1 % құрайды.</w:t>
      </w:r>
    </w:p>
    <w:bookmarkEnd w:id="194"/>
    <w:bookmarkStart w:name="z208" w:id="195"/>
    <w:p>
      <w:pPr>
        <w:spacing w:after="0"/>
        <w:ind w:left="0"/>
        <w:jc w:val="both"/>
      </w:pPr>
      <w:r>
        <w:rPr>
          <w:rFonts w:ascii="Times New Roman"/>
          <w:b w:val="false"/>
          <w:i w:val="false"/>
          <w:color w:val="000000"/>
          <w:sz w:val="28"/>
        </w:rPr>
        <w:t xml:space="preserve">
      </w:t>
      </w:r>
      <w:r>
        <w:rPr>
          <w:rFonts w:ascii="Times New Roman"/>
          <w:b/>
          <w:i w:val="false"/>
          <w:color w:val="000000"/>
          <w:sz w:val="28"/>
        </w:rPr>
        <w:t>Алтын</w:t>
      </w:r>
    </w:p>
    <w:bookmarkEnd w:id="195"/>
    <w:bookmarkStart w:name="z209" w:id="196"/>
    <w:p>
      <w:pPr>
        <w:spacing w:after="0"/>
        <w:ind w:left="0"/>
        <w:jc w:val="both"/>
      </w:pPr>
      <w:r>
        <w:rPr>
          <w:rFonts w:ascii="Times New Roman"/>
          <w:b w:val="false"/>
          <w:i w:val="false"/>
          <w:color w:val="000000"/>
          <w:sz w:val="28"/>
        </w:rPr>
        <w:t xml:space="preserve">
      Қазіргі уақытта Қазақстанда еліміздің барлық өңірлерінде 199 өнеркәсіптік алтын кен орны барланды, оның ішінде 127 жергілікті кен орны,  40  кешенді,  32  бос кен орны бар. Алтынның баланстық қоры 2,2 мың тоннаны құрайды (75 % – пайдалануда, 21 % – барлауда, 3 % – лицензияланбаған), оның 85 % - ы елдің шығыс, солтүстік және орталық өңірлерінде орналасқан. Қалған 15 %-ы оңтүстік және батыс Қазақстан облыстарына бөлінген. </w:t>
      </w:r>
    </w:p>
    <w:bookmarkEnd w:id="196"/>
    <w:bookmarkStart w:name="z210" w:id="197"/>
    <w:p>
      <w:pPr>
        <w:spacing w:after="0"/>
        <w:ind w:left="0"/>
        <w:jc w:val="both"/>
      </w:pPr>
      <w:r>
        <w:rPr>
          <w:rFonts w:ascii="Times New Roman"/>
          <w:b w:val="false"/>
          <w:i w:val="false"/>
          <w:color w:val="000000"/>
          <w:sz w:val="28"/>
        </w:rPr>
        <w:t>
      Алтын өндіру саласының шикізат базасының негізін құрайтын алтын кен орындарының жетекші геологиялық-өнеркәсіптік түрлері нақты алтын кені (баланстық қорлардың 60 % және алтын өндірудің 67 %) және кешенді (тиісінше 36 % және 32 %) болып табылады. Алтын кен орындарының ішіндегі ең ірілері-Васильковское (барланған қорлар – 360 тонна алтын) және Бақыршық (277 тонна).</w:t>
      </w:r>
    </w:p>
    <w:bookmarkEnd w:id="197"/>
    <w:bookmarkStart w:name="z211" w:id="198"/>
    <w:p>
      <w:pPr>
        <w:spacing w:after="0"/>
        <w:ind w:left="0"/>
        <w:jc w:val="both"/>
      </w:pPr>
      <w:r>
        <w:rPr>
          <w:rFonts w:ascii="Times New Roman"/>
          <w:b w:val="false"/>
          <w:i w:val="false"/>
          <w:color w:val="000000"/>
          <w:sz w:val="28"/>
        </w:rPr>
        <w:t xml:space="preserve">
      </w:t>
      </w:r>
      <w:r>
        <w:rPr>
          <w:rFonts w:ascii="Times New Roman"/>
          <w:b/>
          <w:i w:val="false"/>
          <w:color w:val="000000"/>
          <w:sz w:val="28"/>
        </w:rPr>
        <w:t>Күміс</w:t>
      </w:r>
    </w:p>
    <w:bookmarkEnd w:id="198"/>
    <w:bookmarkStart w:name="z212" w:id="199"/>
    <w:p>
      <w:pPr>
        <w:spacing w:after="0"/>
        <w:ind w:left="0"/>
        <w:jc w:val="both"/>
      </w:pPr>
      <w:r>
        <w:rPr>
          <w:rFonts w:ascii="Times New Roman"/>
          <w:b w:val="false"/>
          <w:i w:val="false"/>
          <w:color w:val="000000"/>
          <w:sz w:val="28"/>
        </w:rPr>
        <w:t>
      Қазақстанның күміс қоры 100-ден астам кен орнында барланған, бұл ретте негізгі үлесі (шамамен 60 %) полиметалл (мыс-қорғасын-мырыш) кен орындарына тиесілі. Бұл кен орындарының кендеріндегі күмістің мөлшері  40- тан 100 г/т-ға дейінгі шамасында. Республиканың күміс қорының шамамен   25 %-ы мыс құмтас кен орындарында шоғырланған (Жезқазған және т.б.), мұнда күміс мөлшері 10-20 г/т құрайды.</w:t>
      </w:r>
    </w:p>
    <w:bookmarkEnd w:id="199"/>
    <w:bookmarkStart w:name="z213" w:id="200"/>
    <w:p>
      <w:pPr>
        <w:spacing w:after="0"/>
        <w:ind w:left="0"/>
        <w:jc w:val="both"/>
      </w:pPr>
      <w:r>
        <w:rPr>
          <w:rFonts w:ascii="Times New Roman"/>
          <w:b w:val="false"/>
          <w:i w:val="false"/>
          <w:color w:val="000000"/>
          <w:sz w:val="28"/>
        </w:rPr>
        <w:t xml:space="preserve">
      </w:t>
      </w:r>
      <w:r>
        <w:rPr>
          <w:rFonts w:ascii="Times New Roman"/>
          <w:b/>
          <w:i w:val="false"/>
          <w:color w:val="000000"/>
          <w:sz w:val="28"/>
        </w:rPr>
        <w:t>Қалайы</w:t>
      </w:r>
    </w:p>
    <w:bookmarkEnd w:id="200"/>
    <w:bookmarkStart w:name="z214" w:id="201"/>
    <w:p>
      <w:pPr>
        <w:spacing w:after="0"/>
        <w:ind w:left="0"/>
        <w:jc w:val="both"/>
      </w:pPr>
      <w:r>
        <w:rPr>
          <w:rFonts w:ascii="Times New Roman"/>
          <w:b w:val="false"/>
          <w:i w:val="false"/>
          <w:color w:val="000000"/>
          <w:sz w:val="28"/>
        </w:rPr>
        <w:t xml:space="preserve">
      Қалайы Қазақстан кен орындарында қорлары шектеулі сирек кездесетін және вольфрамм-молибден кендерінің ілеспе құрамдас бөлігі болып табылады. 1995 жылға дейін концентраттағы қалайы өндірісін Белогорск КБК жүзеге асырды. </w:t>
      </w:r>
    </w:p>
    <w:bookmarkEnd w:id="201"/>
    <w:bookmarkStart w:name="z215" w:id="202"/>
    <w:p>
      <w:pPr>
        <w:spacing w:after="0"/>
        <w:ind w:left="0"/>
        <w:jc w:val="both"/>
      </w:pPr>
      <w:r>
        <w:rPr>
          <w:rFonts w:ascii="Times New Roman"/>
          <w:b w:val="false"/>
          <w:i w:val="false"/>
          <w:color w:val="000000"/>
          <w:sz w:val="28"/>
        </w:rPr>
        <w:t>
      Қазіргі уақытта Қазақстанда "Tin One Mining" АҚ Солтүстік Қазақстан облысының Айыртау ауданында Орталық Азиядағы ірі Сырымбет қалайы кен орнында орналасқан "Tin One Mining" тау-кен металлургия комбинаты құрылысының жобасын әзірлейді және іске асырады, ол полиметалл болып табылады және негізгі қалайы металынан басқа, құрамында вольфрам, мыс, флюорит және одан да көп 70 түрлі минералдар. Өңірдегі қалайы кен орындары Қазақстандағы жалпы расталған қорлардың шамамен 65 %-ды құрайды. Сырымбетте олар 153 мың тоннаға бағаланады.</w:t>
      </w:r>
    </w:p>
    <w:bookmarkEnd w:id="202"/>
    <w:bookmarkStart w:name="z216" w:id="203"/>
    <w:p>
      <w:pPr>
        <w:spacing w:after="0"/>
        <w:ind w:left="0"/>
        <w:jc w:val="both"/>
      </w:pPr>
      <w:r>
        <w:rPr>
          <w:rFonts w:ascii="Times New Roman"/>
          <w:b w:val="false"/>
          <w:i w:val="false"/>
          <w:color w:val="000000"/>
          <w:sz w:val="28"/>
        </w:rPr>
        <w:t xml:space="preserve">
      </w:t>
      </w:r>
      <w:r>
        <w:rPr>
          <w:rFonts w:ascii="Times New Roman"/>
          <w:b/>
          <w:i w:val="false"/>
          <w:color w:val="000000"/>
          <w:sz w:val="28"/>
        </w:rPr>
        <w:t>Кадмий</w:t>
      </w:r>
    </w:p>
    <w:bookmarkEnd w:id="203"/>
    <w:bookmarkStart w:name="z217" w:id="204"/>
    <w:p>
      <w:pPr>
        <w:spacing w:after="0"/>
        <w:ind w:left="0"/>
        <w:jc w:val="both"/>
      </w:pPr>
      <w:r>
        <w:rPr>
          <w:rFonts w:ascii="Times New Roman"/>
          <w:b w:val="false"/>
          <w:i w:val="false"/>
          <w:color w:val="000000"/>
          <w:sz w:val="28"/>
        </w:rPr>
        <w:t>
      Кадмий полиметалл және қорғасын-мырыш кендерінің кен орындарында ілеспе компонент болып табылады. Оны шығару "КАЗЦИНК" ЖШС құрамына кіретін Өскемен қорғасын зауытында жүзеге асырылады. Бұл металл мырыш шикізатын өңдеудің жанама өнімі болып табылады. 2005 жылдан бастап ҚР АӘК БНС кадмий шығару жөніндегі деректерді ашпайды. Өндірілген кадмийдің барлық дерлік көлемі экспортталады.</w:t>
      </w:r>
    </w:p>
    <w:bookmarkEnd w:id="204"/>
    <w:bookmarkStart w:name="z218" w:id="205"/>
    <w:p>
      <w:pPr>
        <w:spacing w:after="0"/>
        <w:ind w:left="0"/>
        <w:jc w:val="both"/>
      </w:pPr>
      <w:r>
        <w:rPr>
          <w:rFonts w:ascii="Times New Roman"/>
          <w:b w:val="false"/>
          <w:i w:val="false"/>
          <w:color w:val="000000"/>
          <w:sz w:val="28"/>
        </w:rPr>
        <w:t xml:space="preserve">
      </w:t>
      </w:r>
      <w:r>
        <w:rPr>
          <w:rFonts w:ascii="Times New Roman"/>
          <w:b/>
          <w:i w:val="false"/>
          <w:color w:val="000000"/>
          <w:sz w:val="28"/>
        </w:rPr>
        <w:t>Титан</w:t>
      </w:r>
    </w:p>
    <w:bookmarkEnd w:id="205"/>
    <w:bookmarkStart w:name="z219" w:id="206"/>
    <w:p>
      <w:pPr>
        <w:spacing w:after="0"/>
        <w:ind w:left="0"/>
        <w:jc w:val="both"/>
      </w:pPr>
      <w:r>
        <w:rPr>
          <w:rFonts w:ascii="Times New Roman"/>
          <w:b w:val="false"/>
          <w:i w:val="false"/>
          <w:color w:val="000000"/>
          <w:sz w:val="28"/>
        </w:rPr>
        <w:t>
      Қазақстанда титан қоры аз 7 циркон-рутил-ильменит шөгінділері барланды. Титанның минералды-шикізат базасының негізін ильменит-циркон шөгінділері құрайды. Кен орындары негізінен Батыс Қазақстанда (Шоқаш, Ащысай, Сабындыкөл және т.б.), Шығыс Қазақстанда (Бектімір, Қараөткел) және Солтүстік Қазақстанда (Обуховское және т. б.) орналасқан. Ескерілген титанның баланстық қорлары (50 млн.. т) Бектімір, Қараөткел, Шоқаш, Обухов, Үстірт, Құмкөл, Жарсор, болжамды кен орындарында шоғырланған. Әлемде өндірілетін барлық титанның 11 %-ды "Өскемен титан-магний комбинаты" АҚ шығарады. Титан өнімдерінің 100 % жоғары дамыған елдерге экспортталады. Аэроғарыш саласындағы кәсіпорын өнімдерінің үлесі 18 % - дан асады. Бүгінгі таңда кәсіпорын губка тәрізді титанды, титан құймалары мен қорытпаларын шығарады.</w:t>
      </w:r>
    </w:p>
    <w:bookmarkEnd w:id="206"/>
    <w:bookmarkStart w:name="z220" w:id="207"/>
    <w:p>
      <w:pPr>
        <w:spacing w:after="0"/>
        <w:ind w:left="0"/>
        <w:jc w:val="both"/>
      </w:pPr>
      <w:r>
        <w:rPr>
          <w:rFonts w:ascii="Times New Roman"/>
          <w:b w:val="false"/>
          <w:i w:val="false"/>
          <w:color w:val="000000"/>
          <w:sz w:val="28"/>
        </w:rPr>
        <w:t xml:space="preserve">
      </w:t>
      </w:r>
      <w:r>
        <w:rPr>
          <w:rFonts w:ascii="Times New Roman"/>
          <w:b/>
          <w:i w:val="false"/>
          <w:color w:val="000000"/>
          <w:sz w:val="28"/>
        </w:rPr>
        <w:t>Вольфрам және молибден</w:t>
      </w:r>
    </w:p>
    <w:bookmarkEnd w:id="207"/>
    <w:bookmarkStart w:name="z221" w:id="208"/>
    <w:p>
      <w:pPr>
        <w:spacing w:after="0"/>
        <w:ind w:left="0"/>
        <w:jc w:val="both"/>
      </w:pPr>
      <w:r>
        <w:rPr>
          <w:rFonts w:ascii="Times New Roman"/>
          <w:b w:val="false"/>
          <w:i w:val="false"/>
          <w:color w:val="000000"/>
          <w:sz w:val="28"/>
        </w:rPr>
        <w:t xml:space="preserve">
      Қазақстанның вольфрам қорлары 12 кен орнында шоғырланған, олар  2  млн.. тонна деңгейінде бағаланады. Молибден қоры 30-дан астам кен орындарында шоғырланған, шамамен 1 млн. тонна деңгейінде бағаланады. </w:t>
      </w:r>
    </w:p>
    <w:bookmarkEnd w:id="208"/>
    <w:bookmarkStart w:name="z222" w:id="209"/>
    <w:p>
      <w:pPr>
        <w:spacing w:after="0"/>
        <w:ind w:left="0"/>
        <w:jc w:val="both"/>
      </w:pPr>
      <w:r>
        <w:rPr>
          <w:rFonts w:ascii="Times New Roman"/>
          <w:b w:val="false"/>
          <w:i w:val="false"/>
          <w:color w:val="000000"/>
          <w:sz w:val="28"/>
        </w:rPr>
        <w:t>
      Қазақстанда молибден өндіру республиканың орталық және солтүстік-шығыс өңірлеріндегі кешенді мыс-молибден және вольфрам - Молибден кендерінен өндіріледі.</w:t>
      </w:r>
    </w:p>
    <w:bookmarkEnd w:id="209"/>
    <w:bookmarkStart w:name="z223" w:id="210"/>
    <w:p>
      <w:pPr>
        <w:spacing w:after="0"/>
        <w:ind w:left="0"/>
        <w:jc w:val="both"/>
      </w:pPr>
      <w:r>
        <w:rPr>
          <w:rFonts w:ascii="Times New Roman"/>
          <w:b w:val="false"/>
          <w:i w:val="false"/>
          <w:color w:val="000000"/>
          <w:sz w:val="28"/>
        </w:rPr>
        <w:t>
      Қазіргі уақытта Қазақстан Республикасында Қарағанды облысындағы Жоғарғы Қайрақты және Солтүстік Қатпар кен орындарының вольфрам-молибден кендерін барлау және өндіру жөніндегі жоба іске асырылуда. Жоба операторы "Солтүстік Қатпар" ЖШС, "Тау-Кен Самұрық"ҰТК" АҚ еншілес компаниясы болып табылады. Негізгі элемент: вольфрам; ілеспе өнеркәсіптік элементтер: молибден, мыс, висмут. 2011 жылдың деректері бойынша Жоғарғы Қайрақты кен орнының вольфрам кенінің қоры 1 216,3 мың тоннаны, молибденнің қоры – 39,6 мың тоннаны құрайды.</w:t>
      </w:r>
    </w:p>
    <w:bookmarkEnd w:id="210"/>
    <w:bookmarkStart w:name="z224" w:id="211"/>
    <w:p>
      <w:pPr>
        <w:spacing w:after="0"/>
        <w:ind w:left="0"/>
        <w:jc w:val="both"/>
      </w:pPr>
      <w:r>
        <w:rPr>
          <w:rFonts w:ascii="Times New Roman"/>
          <w:b w:val="false"/>
          <w:i w:val="false"/>
          <w:color w:val="000000"/>
          <w:sz w:val="28"/>
        </w:rPr>
        <w:t>
      Indicated+Inferred санатындағы JORC стандарттары бойынша Солтүстік Катпар кен орнының ресурстар көлемі 71,4 млн.. тонна вольфрам кенін (142 мың тонна вольфрам триоксиді, 80 мың тонна мыс, 23,6 мың тонна молибден,  13,7  мың тонна бериллий кенінде) құрайды. Вольфрам триоксидінің орташа мөлшері 0,231 % құрайды.</w:t>
      </w:r>
    </w:p>
    <w:bookmarkEnd w:id="211"/>
    <w:bookmarkStart w:name="z225" w:id="212"/>
    <w:p>
      <w:pPr>
        <w:spacing w:after="0"/>
        <w:ind w:left="0"/>
        <w:jc w:val="both"/>
      </w:pPr>
      <w:r>
        <w:rPr>
          <w:rFonts w:ascii="Times New Roman"/>
          <w:b w:val="false"/>
          <w:i w:val="false"/>
          <w:color w:val="000000"/>
          <w:sz w:val="28"/>
        </w:rPr>
        <w:t>
      Солтүстік Қатпар кен орны бойынша жыл сайын 5,1 мың тонна аммоний паравольфраматын өндірумен жылына 3 млн.. тонна кен өндіру күтіледі. Жоғарғы Қайрақты бойынша бұл көрсеткіштер жылына 7 млн.. тоннаны және тиісінше  6  мың тонна аммоний паравольфраматын құрайды.</w:t>
      </w:r>
    </w:p>
    <w:bookmarkEnd w:id="212"/>
    <w:bookmarkStart w:name="z226" w:id="213"/>
    <w:p>
      <w:pPr>
        <w:spacing w:after="0"/>
        <w:ind w:left="0"/>
        <w:jc w:val="both"/>
      </w:pPr>
      <w:r>
        <w:rPr>
          <w:rFonts w:ascii="Times New Roman"/>
          <w:b w:val="false"/>
          <w:i w:val="false"/>
          <w:color w:val="000000"/>
          <w:sz w:val="28"/>
        </w:rPr>
        <w:t>
      Қазақстанда түсті металлургияның минералдық-шикізат базасын кеңейтуде жаңа ашылулар үшін айтарлықтай перспективалар бар. Қазақстанда минералдық шикізат қоры шын мәнінде үлкен, бірақ нысаналы металдың аздығына, кендердің қаттылығына, сондай-ақ аумақтық, көліктік және басқа да шектеулерге байланысты әрқашан бәсекеге қабілетті емес екенін атап өту қажет. Қазақстанда түсті және сирек металдар өндірісінің қолданыстағы технологиялары экологияның, экономиканың және минералдық шикізатты кешенді пайдаланудың қазіргі заманғы талаптарына толық сәйкес келмейді.</w:t>
      </w:r>
    </w:p>
    <w:bookmarkEnd w:id="213"/>
    <w:bookmarkStart w:name="z227" w:id="214"/>
    <w:p>
      <w:pPr>
        <w:spacing w:after="0"/>
        <w:ind w:left="0"/>
        <w:jc w:val="left"/>
      </w:pPr>
      <w:r>
        <w:rPr>
          <w:rFonts w:ascii="Times New Roman"/>
          <w:b/>
          <w:i w:val="false"/>
          <w:color w:val="000000"/>
        </w:rPr>
        <w:t xml:space="preserve"> 1.3. Саланың техникалық-экономикалық көрсеткіштері</w:t>
      </w:r>
    </w:p>
    <w:bookmarkEnd w:id="214"/>
    <w:bookmarkStart w:name="z228" w:id="215"/>
    <w:p>
      <w:pPr>
        <w:spacing w:after="0"/>
        <w:ind w:left="0"/>
        <w:jc w:val="both"/>
      </w:pPr>
      <w:r>
        <w:rPr>
          <w:rFonts w:ascii="Times New Roman"/>
          <w:b w:val="false"/>
          <w:i w:val="false"/>
          <w:color w:val="000000"/>
          <w:sz w:val="28"/>
        </w:rPr>
        <w:t xml:space="preserve">
      </w:t>
      </w:r>
      <w:r>
        <w:rPr>
          <w:rFonts w:ascii="Times New Roman"/>
          <w:b/>
          <w:i w:val="false"/>
          <w:color w:val="000000"/>
          <w:sz w:val="28"/>
        </w:rPr>
        <w:t>ТМК өндірістік көрсеткіштері</w:t>
      </w:r>
      <w:r>
        <w:rPr>
          <w:rFonts w:ascii="Times New Roman"/>
          <w:b w:val="false"/>
          <w:i w:val="false"/>
          <w:color w:val="000000"/>
          <w:sz w:val="28"/>
        </w:rPr>
        <w:t xml:space="preserve"> </w:t>
      </w:r>
    </w:p>
    <w:bookmarkEnd w:id="215"/>
    <w:bookmarkStart w:name="z229" w:id="216"/>
    <w:p>
      <w:pPr>
        <w:spacing w:after="0"/>
        <w:ind w:left="0"/>
        <w:jc w:val="both"/>
      </w:pPr>
      <w:r>
        <w:rPr>
          <w:rFonts w:ascii="Times New Roman"/>
          <w:b w:val="false"/>
          <w:i w:val="false"/>
          <w:color w:val="000000"/>
          <w:sz w:val="28"/>
        </w:rPr>
        <w:t>
      "QazIndustry" қазақстандық индустрия және экспорт орталығы" АҚ деректері бойынша 2021 жылы металл кендерін өндіру саласындағы өндіріс көлемі 12 айда 3,3 трлн. теңгеге жетті, осыған ұқсас кезеңде бір жыл бұрынғы 2,2  трлн.. теңгеге қарсы. Қайта өңдеу сегментінде металлургия өнеркәсібі шығарылымының көлемі ақшалай баламада өткен жылы 5,7 трлн. теңгеге қарағанда 7,7 трлн. теңгені құрады (сурет 1.5).</w:t>
      </w:r>
    </w:p>
    <w:bookmarkEnd w:id="216"/>
    <w:bookmarkStart w:name="z230"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5727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1" w:id="218"/>
    <w:p>
      <w:pPr>
        <w:spacing w:after="0"/>
        <w:ind w:left="0"/>
        <w:jc w:val="both"/>
      </w:pPr>
      <w:r>
        <w:rPr>
          <w:rFonts w:ascii="Times New Roman"/>
          <w:b w:val="false"/>
          <w:i w:val="false"/>
          <w:color w:val="000000"/>
          <w:sz w:val="28"/>
        </w:rPr>
        <w:t>
      1.5-сурет. Ақшалай эквиваленттегі металлургия өнімін шығару көлемі, трлн. тг</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 w:id="219"/>
    <w:p>
      <w:pPr>
        <w:spacing w:after="0"/>
        <w:ind w:left="0"/>
        <w:jc w:val="both"/>
      </w:pPr>
      <w:r>
        <w:rPr>
          <w:rFonts w:ascii="Times New Roman"/>
          <w:b w:val="false"/>
          <w:i w:val="false"/>
          <w:color w:val="000000"/>
          <w:sz w:val="28"/>
        </w:rPr>
        <w:t>
      Металл кендерін өндіру құрылымында шығарудың 70,4 %-ы түсті металл кендерін өндірумен, 29,6 %-ы темір кенін өндірумен қамтамасыз етілген. Металлургия өнеркәсібінің құрылымында 62,2 % негізгі асыл және түсті металдар өндірісіне, 37,6 % – қара металлургияға (және тағы 0,2 % – металл құюға) тиесілі болды.</w:t>
      </w:r>
    </w:p>
    <w:bookmarkEnd w:id="219"/>
    <w:bookmarkStart w:name="z233" w:id="220"/>
    <w:p>
      <w:pPr>
        <w:spacing w:after="0"/>
        <w:ind w:left="0"/>
        <w:jc w:val="both"/>
      </w:pPr>
      <w:r>
        <w:rPr>
          <w:rFonts w:ascii="Times New Roman"/>
          <w:b w:val="false"/>
          <w:i w:val="false"/>
          <w:color w:val="000000"/>
          <w:sz w:val="28"/>
        </w:rPr>
        <w:t>
      Металл кендерін өндіру тау-кен өнеркәсібі мен карьерлерді қазу саласындағы өндірістің 18,4 %-ға және республика бойынша барлық өнеркәсіптік өндірістің 8,8 %-ға қамтамасыз етті.</w:t>
      </w:r>
    </w:p>
    <w:bookmarkEnd w:id="220"/>
    <w:bookmarkStart w:name="z234" w:id="221"/>
    <w:p>
      <w:pPr>
        <w:spacing w:after="0"/>
        <w:ind w:left="0"/>
        <w:jc w:val="both"/>
      </w:pPr>
      <w:r>
        <w:rPr>
          <w:rFonts w:ascii="Times New Roman"/>
          <w:b w:val="false"/>
          <w:i w:val="false"/>
          <w:color w:val="000000"/>
          <w:sz w:val="28"/>
        </w:rPr>
        <w:t>
      Өз кезегінде, өңдеу өнеркәсібіндегі металлургияның салмағы 45,7 %, өнеркәсіптік өндірістің жалпы көлемінде – 20,7 % құрады.</w:t>
      </w:r>
    </w:p>
    <w:bookmarkEnd w:id="221"/>
    <w:bookmarkStart w:name="z235" w:id="222"/>
    <w:p>
      <w:pPr>
        <w:spacing w:after="0"/>
        <w:ind w:left="0"/>
        <w:jc w:val="both"/>
      </w:pPr>
      <w:r>
        <w:rPr>
          <w:rFonts w:ascii="Times New Roman"/>
          <w:b w:val="false"/>
          <w:i w:val="false"/>
          <w:color w:val="000000"/>
          <w:sz w:val="28"/>
        </w:rPr>
        <w:t>
      Осылайша, Қазақстан Республикасының тау-кен металлургия кешені 2021 жылғы 12 айдың қорытындысы бойынша ел бойынша өнеркәсіптік өндірістің жиынтық көлемінің шамамен 30 %-ға немесе құндық мәнде 11 трлн.. теңгені қамтамасыз етті.</w:t>
      </w:r>
    </w:p>
    <w:bookmarkEnd w:id="222"/>
    <w:bookmarkStart w:name="z23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591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7" w:id="224"/>
    <w:p>
      <w:pPr>
        <w:spacing w:after="0"/>
        <w:ind w:left="0"/>
        <w:jc w:val="both"/>
      </w:pPr>
      <w:r>
        <w:rPr>
          <w:rFonts w:ascii="Times New Roman"/>
          <w:b w:val="false"/>
          <w:i w:val="false"/>
          <w:color w:val="000000"/>
          <w:sz w:val="28"/>
        </w:rPr>
        <w:t>
      1.6-сурет. 2021 жылғы қаңтар – желтоқсан айларына өңірлер бөлінісіндегі өндіріс көлемі, млрд. теңге</w:t>
      </w:r>
    </w:p>
    <w:bookmarkEnd w:id="224"/>
    <w:bookmarkStart w:name="z238" w:id="225"/>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 пайдалануға инвестициялар</w:t>
      </w:r>
    </w:p>
    <w:bookmarkEnd w:id="225"/>
    <w:bookmarkStart w:name="z239" w:id="226"/>
    <w:p>
      <w:pPr>
        <w:spacing w:after="0"/>
        <w:ind w:left="0"/>
        <w:jc w:val="both"/>
      </w:pPr>
      <w:r>
        <w:rPr>
          <w:rFonts w:ascii="Times New Roman"/>
          <w:b w:val="false"/>
          <w:i w:val="false"/>
          <w:color w:val="000000"/>
          <w:sz w:val="28"/>
        </w:rPr>
        <w:t>
      ҚР СЖРА ҰСБ деректері бойынша жер қойнауын пайдалану коми тетінің деректеріне сілтеме жасай отырып, 2019 жылы минералды-шикізат кешенін жер қойнауын пайдалануға (КСШ, уранға инвестицияларды есепке алмағанда) 2 292,1 млрд.. теңге инвестицияланды, бұл 2018 жылғы деңгейден 22,8 %-ға жоғары.</w:t>
      </w:r>
    </w:p>
    <w:bookmarkEnd w:id="226"/>
    <w:bookmarkStart w:name="z240" w:id="227"/>
    <w:p>
      <w:pPr>
        <w:spacing w:after="0"/>
        <w:ind w:left="0"/>
        <w:jc w:val="both"/>
      </w:pPr>
      <w:r>
        <w:rPr>
          <w:rFonts w:ascii="Times New Roman"/>
          <w:b w:val="false"/>
          <w:i w:val="false"/>
          <w:color w:val="000000"/>
          <w:sz w:val="28"/>
        </w:rPr>
        <w:t>
      Металдардың әртүрлі түрлері бойынша жер қойнауын пайдалануға инвестициялар төмендегі суретте келтірілген.</w:t>
      </w:r>
    </w:p>
    <w:bookmarkEnd w:id="227"/>
    <w:bookmarkStart w:name="z24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5346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 w:id="229"/>
    <w:p>
      <w:pPr>
        <w:spacing w:after="0"/>
        <w:ind w:left="0"/>
        <w:jc w:val="both"/>
      </w:pPr>
      <w:r>
        <w:rPr>
          <w:rFonts w:ascii="Times New Roman"/>
          <w:b w:val="false"/>
          <w:i w:val="false"/>
          <w:color w:val="000000"/>
          <w:sz w:val="28"/>
        </w:rPr>
        <w:t>
      1.7-сурет. Металдардың әртүрлі түрлері бойынша жер қойнауын пайдалануға инвестициялар</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 w:id="230"/>
    <w:p>
      <w:pPr>
        <w:spacing w:after="0"/>
        <w:ind w:left="0"/>
        <w:jc w:val="both"/>
      </w:pPr>
      <w:r>
        <w:rPr>
          <w:rFonts w:ascii="Times New Roman"/>
          <w:b w:val="false"/>
          <w:i w:val="false"/>
          <w:color w:val="000000"/>
          <w:sz w:val="28"/>
        </w:rPr>
        <w:t xml:space="preserve">
      Жоғарыдағы суреттен қара металдармен салыстырғанда түсті және бағалы металдардың кендерін өндіруге инвестициялар басым болып табылатындығын көруге болады, мұнда инвестициялардың негізгі көлемі 60 %-дан астам бағытталған. </w:t>
      </w:r>
    </w:p>
    <w:bookmarkEnd w:id="230"/>
    <w:bookmarkStart w:name="z244"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Негізгі капиталға инвестициялар </w:t>
      </w:r>
    </w:p>
    <w:bookmarkEnd w:id="231"/>
    <w:bookmarkStart w:name="z245" w:id="232"/>
    <w:p>
      <w:pPr>
        <w:spacing w:after="0"/>
        <w:ind w:left="0"/>
        <w:jc w:val="both"/>
      </w:pPr>
      <w:r>
        <w:rPr>
          <w:rFonts w:ascii="Times New Roman"/>
          <w:b w:val="false"/>
          <w:i w:val="false"/>
          <w:color w:val="000000"/>
          <w:sz w:val="28"/>
        </w:rPr>
        <w:t>
      2019 жылдың қорытындысы бойынша тау-кен металлургия кешенінің негізгі капиталына салынған инвестициялар көлемі 1060 млрд. теңгені құрады, бұл 2018 жылмен салыстырғанда 31,3 %-ға артық.</w:t>
      </w:r>
    </w:p>
    <w:bookmarkEnd w:id="232"/>
    <w:bookmarkStart w:name="z246" w:id="233"/>
    <w:p>
      <w:pPr>
        <w:spacing w:after="0"/>
        <w:ind w:left="0"/>
        <w:jc w:val="both"/>
      </w:pPr>
      <w:r>
        <w:rPr>
          <w:rFonts w:ascii="Times New Roman"/>
          <w:b w:val="false"/>
          <w:i w:val="false"/>
          <w:color w:val="000000"/>
          <w:sz w:val="28"/>
        </w:rPr>
        <w:t>
      Мәселен, металл кендерін өндіруге салынған инвестициялар көлемі 629,9 млрд.. теңгені құрады, бұл 2018 жылмен салыстырғанда 35,8 %-ға артық. Бұл ретте өндіруші кәсіпорындардың меншікті қаражатынан инвестициялар үлесі 90 % - дан 98,7 % - ға дейін ұлғайды.</w:t>
      </w:r>
    </w:p>
    <w:bookmarkEnd w:id="233"/>
    <w:bookmarkStart w:name="z247" w:id="234"/>
    <w:p>
      <w:pPr>
        <w:spacing w:after="0"/>
        <w:ind w:left="0"/>
        <w:jc w:val="both"/>
      </w:pPr>
      <w:r>
        <w:rPr>
          <w:rFonts w:ascii="Times New Roman"/>
          <w:b w:val="false"/>
          <w:i w:val="false"/>
          <w:color w:val="000000"/>
          <w:sz w:val="28"/>
        </w:rPr>
        <w:t>
      Металлургия өнеркәсібіне салынған инвестициялар көлемі 309,7 млрд. теңгені құрады, бұл өткен жылдың сәйкес кезеңімен салыстырғанда 27,5 %-ға артық.</w:t>
      </w:r>
    </w:p>
    <w:bookmarkEnd w:id="234"/>
    <w:bookmarkStart w:name="z248" w:id="235"/>
    <w:p>
      <w:pPr>
        <w:spacing w:after="0"/>
        <w:ind w:left="0"/>
        <w:jc w:val="both"/>
      </w:pPr>
      <w:r>
        <w:rPr>
          <w:rFonts w:ascii="Times New Roman"/>
          <w:b w:val="false"/>
          <w:i w:val="false"/>
          <w:color w:val="000000"/>
          <w:sz w:val="28"/>
        </w:rPr>
        <w:t>
      Сондай-ақ, машиналар мен жабдықтардан басқа, дайын металл бұйымдарын өндіруге салынған инвестициялар көлемі 21,3 млрд. теңгеге жеткенін атап өткен жөн, бұл 2018 жылы 35,6 %-ға артық.</w:t>
      </w:r>
    </w:p>
    <w:bookmarkEnd w:id="235"/>
    <w:bookmarkStart w:name="z249" w:id="23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w:t>
      </w:r>
    </w:p>
    <w:bookmarkEnd w:id="236"/>
    <w:bookmarkStart w:name="z250" w:id="237"/>
    <w:p>
      <w:pPr>
        <w:spacing w:after="0"/>
        <w:ind w:left="0"/>
        <w:jc w:val="both"/>
      </w:pPr>
      <w:r>
        <w:rPr>
          <w:rFonts w:ascii="Times New Roman"/>
          <w:b w:val="false"/>
          <w:i w:val="false"/>
          <w:color w:val="000000"/>
          <w:sz w:val="28"/>
        </w:rPr>
        <w:t>
      Тау-кен металлургия кешені Қазақстан Республикасының негізгі экспорттық секторларының бірі болып табылады-оның ел экспортының жалпы көлеміндегі үлесі шамамен 20 %-ды. құрайды. Жоғарыда айтылғандай, экспорт құрылымында шикізат басым, атап айтқанда өндірілген кендер мен кен концентраттары шамамен 80 % құрайды. Қазақстандық металдардың негізгі тұтынушылары Ресей, Қытай және Түркия нарықтары болып табылады.</w:t>
      </w:r>
    </w:p>
    <w:bookmarkEnd w:id="237"/>
    <w:bookmarkStart w:name="z251" w:id="238"/>
    <w:p>
      <w:pPr>
        <w:spacing w:after="0"/>
        <w:ind w:left="0"/>
        <w:jc w:val="both"/>
      </w:pPr>
      <w:r>
        <w:rPr>
          <w:rFonts w:ascii="Times New Roman"/>
          <w:b w:val="false"/>
          <w:i w:val="false"/>
          <w:color w:val="000000"/>
          <w:sz w:val="28"/>
        </w:rPr>
        <w:t>
      Еліміздің тау-кен металлургия кешенінің экспорты бойынша бастапқы деректер ҚР СЖРА ҰСБ және Мемлекеттік кірістер комитетінің, Қазақстан Республикасының сыртқы сауда жөніндегі талдау порталының және Республикалық тау-кен өндіру және тау-кен металлургия кәсіпорындарының қауымдастығының (ТМКҚ) сайтынан алынды.</w:t>
      </w:r>
    </w:p>
    <w:bookmarkEnd w:id="238"/>
    <w:bookmarkStart w:name="z252" w:id="239"/>
    <w:p>
      <w:pPr>
        <w:spacing w:after="0"/>
        <w:ind w:left="0"/>
        <w:jc w:val="both"/>
      </w:pPr>
      <w:r>
        <w:rPr>
          <w:rFonts w:ascii="Times New Roman"/>
          <w:b w:val="false"/>
          <w:i w:val="false"/>
          <w:color w:val="000000"/>
          <w:sz w:val="28"/>
        </w:rPr>
        <w:t>
      2019 жылы ТМКА өнімі экспортының құны 9 249,4 млн.. АҚШ долларын құрап, өткен жылмен салыстырғанда 3 %-ға өсті.</w:t>
      </w:r>
    </w:p>
    <w:bookmarkEnd w:id="239"/>
    <w:bookmarkStart w:name="z253" w:id="240"/>
    <w:p>
      <w:pPr>
        <w:spacing w:after="0"/>
        <w:ind w:left="0"/>
        <w:jc w:val="both"/>
      </w:pPr>
      <w:r>
        <w:rPr>
          <w:rFonts w:ascii="Times New Roman"/>
          <w:b w:val="false"/>
          <w:i w:val="false"/>
          <w:color w:val="000000"/>
          <w:sz w:val="28"/>
        </w:rPr>
        <w:t>
      2019 жылы ТМКА өнімі экспортының құны 9 249,4 млн.. АҚШ долларын құрап, өткен жылмен салыстырғанда 3 %-ға өсті.</w:t>
      </w:r>
    </w:p>
    <w:bookmarkEnd w:id="240"/>
    <w:bookmarkStart w:name="z254" w:id="241"/>
    <w:p>
      <w:pPr>
        <w:spacing w:after="0"/>
        <w:ind w:left="0"/>
        <w:jc w:val="both"/>
      </w:pPr>
      <w:r>
        <w:rPr>
          <w:rFonts w:ascii="Times New Roman"/>
          <w:b w:val="false"/>
          <w:i w:val="false"/>
          <w:color w:val="000000"/>
          <w:sz w:val="28"/>
        </w:rPr>
        <w:t>
      Жеке тауарлар бойынша айтарлықтай өсім болды. Осылайша, өңделмеген мырыш, тазартылған мыс және өңделмеген мыс қорытпалары, бағалы металдар кендері мен концентраттары, күйдірілген пиритті қоса алғанда, темір кендері мен концентраттары экспортының құндық көлемі ұлғайды. 2019 жылы ТМК өнімі экспортының үлесі Қазақстан экспортының жалпы құнының 18 % -ды құрады.</w:t>
      </w:r>
    </w:p>
    <w:bookmarkEnd w:id="241"/>
    <w:bookmarkStart w:name="z255" w:id="242"/>
    <w:p>
      <w:pPr>
        <w:spacing w:after="0"/>
        <w:ind w:left="0"/>
        <w:jc w:val="both"/>
      </w:pPr>
      <w:r>
        <w:rPr>
          <w:rFonts w:ascii="Times New Roman"/>
          <w:b w:val="false"/>
          <w:i w:val="false"/>
          <w:color w:val="000000"/>
          <w:sz w:val="28"/>
        </w:rPr>
        <w:t>
      Өндірілетін мыс концентратының негізгі мөлшері тазартылған мыс шығару үшін пайдаланылады, республикада шығарылған мыс концентратының бір бөлігі экспортталады.</w:t>
      </w:r>
    </w:p>
    <w:bookmarkEnd w:id="242"/>
    <w:bookmarkStart w:name="z256" w:id="243"/>
    <w:p>
      <w:pPr>
        <w:spacing w:after="0"/>
        <w:ind w:left="0"/>
        <w:jc w:val="both"/>
      </w:pPr>
      <w:r>
        <w:rPr>
          <w:rFonts w:ascii="Times New Roman"/>
          <w:b w:val="false"/>
          <w:i w:val="false"/>
          <w:color w:val="000000"/>
          <w:sz w:val="28"/>
        </w:rPr>
        <w:t>
      2019 жылы металлургия өнеркәсібінің экспорт құрылымында тазартылған мыс – 24,7 %, ферроқорытпалар – 19,2 %, химиялық радиоактивті элементтер және радиоактивті изотоптар – 12,1 %, түсті металдар кендері мен концентраттары – 10,0 %, бағалы металдар кендері мен концентраттары – 2,8 % басым.</w:t>
      </w:r>
    </w:p>
    <w:bookmarkEnd w:id="243"/>
    <w:bookmarkStart w:name="z257" w:id="244"/>
    <w:p>
      <w:pPr>
        <w:spacing w:after="0"/>
        <w:ind w:left="0"/>
        <w:jc w:val="both"/>
      </w:pPr>
      <w:r>
        <w:rPr>
          <w:rFonts w:ascii="Times New Roman"/>
          <w:b w:val="false"/>
          <w:i w:val="false"/>
          <w:color w:val="000000"/>
          <w:sz w:val="28"/>
        </w:rPr>
        <w:t>
      2021 жылы Қазақстанның түрлі-түсті кендер экспортынан түскен жалпы табысы 2 2,5 млрд. астам құрады, біздің елден өнімнің негізгі импорттаушылары 68,8 % үлесі бар Қытай, 26,0 % Ресей және 3,8 % көлемі бар Өзбекстан болып табылады.</w:t>
      </w:r>
    </w:p>
    <w:bookmarkEnd w:id="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6718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183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246"/>
    <w:p>
      <w:pPr>
        <w:spacing w:after="0"/>
        <w:ind w:left="0"/>
        <w:jc w:val="left"/>
      </w:pPr>
      <w:r>
        <w:rPr>
          <w:rFonts w:ascii="Times New Roman"/>
          <w:b/>
          <w:i w:val="false"/>
          <w:color w:val="000000"/>
        </w:rPr>
        <w:t xml:space="preserve"> 1.4. Энергетикалық, шикізат және су ресурстарын тұтыну</w:t>
      </w:r>
    </w:p>
    <w:bookmarkEnd w:id="246"/>
    <w:bookmarkStart w:name="z260" w:id="247"/>
    <w:p>
      <w:pPr>
        <w:spacing w:after="0"/>
        <w:ind w:left="0"/>
        <w:jc w:val="both"/>
      </w:pPr>
      <w:r>
        <w:rPr>
          <w:rFonts w:ascii="Times New Roman"/>
          <w:b w:val="false"/>
          <w:i w:val="false"/>
          <w:color w:val="000000"/>
          <w:sz w:val="28"/>
        </w:rPr>
        <w:t>
      Энергетикалық ресурстарды тұтыну</w:t>
      </w:r>
    </w:p>
    <w:bookmarkEnd w:id="247"/>
    <w:bookmarkStart w:name="z261" w:id="248"/>
    <w:p>
      <w:pPr>
        <w:spacing w:after="0"/>
        <w:ind w:left="0"/>
        <w:jc w:val="both"/>
      </w:pPr>
      <w:r>
        <w:rPr>
          <w:rFonts w:ascii="Times New Roman"/>
          <w:b w:val="false"/>
          <w:i w:val="false"/>
          <w:color w:val="000000"/>
          <w:sz w:val="28"/>
        </w:rPr>
        <w:t xml:space="preserve">
      Тау-кен кәсіпорнының отынды пайдаланумен байланысты негізгі өндірістік процестері-аршу және өндіру жұмыстары. </w:t>
      </w:r>
    </w:p>
    <w:bookmarkEnd w:id="248"/>
    <w:bookmarkStart w:name="z262" w:id="249"/>
    <w:p>
      <w:pPr>
        <w:spacing w:after="0"/>
        <w:ind w:left="0"/>
        <w:jc w:val="both"/>
      </w:pPr>
      <w:r>
        <w:rPr>
          <w:rFonts w:ascii="Times New Roman"/>
          <w:b w:val="false"/>
          <w:i w:val="false"/>
          <w:color w:val="000000"/>
          <w:sz w:val="28"/>
        </w:rPr>
        <w:t xml:space="preserve">
      Тау-кен өнеркәсібіндегі энергияны едәуір тұтыну, атап айтқанда, көлік құралдарына, ГБЖ және бұрғылау, тау жыныстарын қазу, минералды шикізатты алу, ұнтақтау, ұсақтау, байыту, су төгу және желдету сияқты технологиялық процестерге тән. </w:t>
      </w:r>
    </w:p>
    <w:bookmarkEnd w:id="249"/>
    <w:bookmarkStart w:name="z263" w:id="250"/>
    <w:p>
      <w:pPr>
        <w:spacing w:after="0"/>
        <w:ind w:left="0"/>
        <w:jc w:val="both"/>
      </w:pPr>
      <w:r>
        <w:rPr>
          <w:rFonts w:ascii="Times New Roman"/>
          <w:b w:val="false"/>
          <w:i w:val="false"/>
          <w:color w:val="000000"/>
          <w:sz w:val="28"/>
        </w:rPr>
        <w:t>
      Технологиялық және экономикалық қажеттіліктер үшін ресурстардың мынадай түрлері қолданылады:</w:t>
      </w:r>
    </w:p>
    <w:bookmarkEnd w:id="250"/>
    <w:bookmarkStart w:name="z264" w:id="251"/>
    <w:p>
      <w:pPr>
        <w:spacing w:after="0"/>
        <w:ind w:left="0"/>
        <w:jc w:val="both"/>
      </w:pPr>
      <w:r>
        <w:rPr>
          <w:rFonts w:ascii="Times New Roman"/>
          <w:b w:val="false"/>
          <w:i w:val="false"/>
          <w:color w:val="000000"/>
          <w:sz w:val="28"/>
        </w:rPr>
        <w:t>
      электр энергиясы;</w:t>
      </w:r>
    </w:p>
    <w:bookmarkEnd w:id="251"/>
    <w:bookmarkStart w:name="z265" w:id="252"/>
    <w:p>
      <w:pPr>
        <w:spacing w:after="0"/>
        <w:ind w:left="0"/>
        <w:jc w:val="both"/>
      </w:pPr>
      <w:r>
        <w:rPr>
          <w:rFonts w:ascii="Times New Roman"/>
          <w:b w:val="false"/>
          <w:i w:val="false"/>
          <w:color w:val="000000"/>
          <w:sz w:val="28"/>
        </w:rPr>
        <w:t>
      жылу энергиясы (ыстық су және бу);</w:t>
      </w:r>
    </w:p>
    <w:bookmarkEnd w:id="252"/>
    <w:bookmarkStart w:name="z266" w:id="253"/>
    <w:p>
      <w:pPr>
        <w:spacing w:after="0"/>
        <w:ind w:left="0"/>
        <w:jc w:val="both"/>
      </w:pPr>
      <w:r>
        <w:rPr>
          <w:rFonts w:ascii="Times New Roman"/>
          <w:b w:val="false"/>
          <w:i w:val="false"/>
          <w:color w:val="000000"/>
          <w:sz w:val="28"/>
        </w:rPr>
        <w:t>
      қазандық-пеш отыны (тас көмір, табиғи газ);</w:t>
      </w:r>
    </w:p>
    <w:bookmarkEnd w:id="253"/>
    <w:bookmarkStart w:name="z267" w:id="254"/>
    <w:p>
      <w:pPr>
        <w:spacing w:after="0"/>
        <w:ind w:left="0"/>
        <w:jc w:val="both"/>
      </w:pPr>
      <w:r>
        <w:rPr>
          <w:rFonts w:ascii="Times New Roman"/>
          <w:b w:val="false"/>
          <w:i w:val="false"/>
          <w:color w:val="000000"/>
          <w:sz w:val="28"/>
        </w:rPr>
        <w:t>
      мотор отыны (дизель отыны және бензин);</w:t>
      </w:r>
    </w:p>
    <w:bookmarkEnd w:id="254"/>
    <w:bookmarkStart w:name="z268" w:id="255"/>
    <w:p>
      <w:pPr>
        <w:spacing w:after="0"/>
        <w:ind w:left="0"/>
        <w:jc w:val="both"/>
      </w:pPr>
      <w:r>
        <w:rPr>
          <w:rFonts w:ascii="Times New Roman"/>
          <w:b w:val="false"/>
          <w:i w:val="false"/>
          <w:color w:val="000000"/>
          <w:sz w:val="28"/>
        </w:rPr>
        <w:t>
      керосин КС-1 (бензин түріндегі реактивті отын);</w:t>
      </w:r>
    </w:p>
    <w:bookmarkEnd w:id="255"/>
    <w:bookmarkStart w:name="z269" w:id="256"/>
    <w:p>
      <w:pPr>
        <w:spacing w:after="0"/>
        <w:ind w:left="0"/>
        <w:jc w:val="both"/>
      </w:pPr>
      <w:r>
        <w:rPr>
          <w:rFonts w:ascii="Times New Roman"/>
          <w:b w:val="false"/>
          <w:i w:val="false"/>
          <w:color w:val="000000"/>
          <w:sz w:val="28"/>
        </w:rPr>
        <w:t xml:space="preserve">
      су (техникалық, шаруашылық-ауыз су); </w:t>
      </w:r>
    </w:p>
    <w:bookmarkEnd w:id="256"/>
    <w:bookmarkStart w:name="z270" w:id="257"/>
    <w:p>
      <w:pPr>
        <w:spacing w:after="0"/>
        <w:ind w:left="0"/>
        <w:jc w:val="both"/>
      </w:pPr>
      <w:r>
        <w:rPr>
          <w:rFonts w:ascii="Times New Roman"/>
          <w:b w:val="false"/>
          <w:i w:val="false"/>
          <w:color w:val="000000"/>
          <w:sz w:val="28"/>
        </w:rPr>
        <w:t>
      сығылған ауа;</w:t>
      </w:r>
    </w:p>
    <w:bookmarkEnd w:id="257"/>
    <w:bookmarkStart w:name="z271" w:id="258"/>
    <w:p>
      <w:pPr>
        <w:spacing w:after="0"/>
        <w:ind w:left="0"/>
        <w:jc w:val="both"/>
      </w:pPr>
      <w:r>
        <w:rPr>
          <w:rFonts w:ascii="Times New Roman"/>
          <w:b w:val="false"/>
          <w:i w:val="false"/>
          <w:color w:val="000000"/>
          <w:sz w:val="28"/>
        </w:rPr>
        <w:t>
      ауаны бөлу өнімдері (оттегі және азот).</w:t>
      </w:r>
    </w:p>
    <w:bookmarkEnd w:id="258"/>
    <w:bookmarkStart w:name="z272" w:id="259"/>
    <w:p>
      <w:pPr>
        <w:spacing w:after="0"/>
        <w:ind w:left="0"/>
        <w:jc w:val="both"/>
      </w:pPr>
      <w:r>
        <w:rPr>
          <w:rFonts w:ascii="Times New Roman"/>
          <w:b w:val="false"/>
          <w:i w:val="false"/>
          <w:color w:val="000000"/>
          <w:sz w:val="28"/>
        </w:rPr>
        <w:t>
      Кәсіпорында қазандық-пеш отыны ретінде мынадай ЖЭР түрлері пайдаланылады:</w:t>
      </w:r>
    </w:p>
    <w:bookmarkEnd w:id="259"/>
    <w:bookmarkStart w:name="z273" w:id="260"/>
    <w:p>
      <w:pPr>
        <w:spacing w:after="0"/>
        <w:ind w:left="0"/>
        <w:jc w:val="both"/>
      </w:pPr>
      <w:r>
        <w:rPr>
          <w:rFonts w:ascii="Times New Roman"/>
          <w:b w:val="false"/>
          <w:i w:val="false"/>
          <w:color w:val="000000"/>
          <w:sz w:val="28"/>
        </w:rPr>
        <w:t>
      тас көмір (Екібастұз және Шұбаркөл);</w:t>
      </w:r>
    </w:p>
    <w:bookmarkEnd w:id="260"/>
    <w:bookmarkStart w:name="z274" w:id="261"/>
    <w:p>
      <w:pPr>
        <w:spacing w:after="0"/>
        <w:ind w:left="0"/>
        <w:jc w:val="both"/>
      </w:pPr>
      <w:r>
        <w:rPr>
          <w:rFonts w:ascii="Times New Roman"/>
          <w:b w:val="false"/>
          <w:i w:val="false"/>
          <w:color w:val="000000"/>
          <w:sz w:val="28"/>
        </w:rPr>
        <w:t>
      табиғи газ.</w:t>
      </w:r>
    </w:p>
    <w:bookmarkEnd w:id="261"/>
    <w:bookmarkStart w:name="z275" w:id="262"/>
    <w:p>
      <w:pPr>
        <w:spacing w:after="0"/>
        <w:ind w:left="0"/>
        <w:jc w:val="both"/>
      </w:pPr>
      <w:r>
        <w:rPr>
          <w:rFonts w:ascii="Times New Roman"/>
          <w:b w:val="false"/>
          <w:i w:val="false"/>
          <w:color w:val="000000"/>
          <w:sz w:val="28"/>
        </w:rPr>
        <w:t>
      Қазандық-пеш отыны жылу және электр энергиясын өндіру үшін, сондай-ақ кәсіпорынның технологиялық қажеттіліктері үшін қолданылады.</w:t>
      </w:r>
    </w:p>
    <w:bookmarkEnd w:id="262"/>
    <w:bookmarkStart w:name="z276" w:id="263"/>
    <w:p>
      <w:pPr>
        <w:spacing w:after="0"/>
        <w:ind w:left="0"/>
        <w:jc w:val="both"/>
      </w:pPr>
      <w:r>
        <w:rPr>
          <w:rFonts w:ascii="Times New Roman"/>
          <w:b w:val="false"/>
          <w:i w:val="false"/>
          <w:color w:val="000000"/>
          <w:sz w:val="28"/>
        </w:rPr>
        <w:t>
      Кәсіпорынның құрылымдық бөлімшелерін қазандық-пеш отынымен жабдықтау үшінші тарап көздерінен жүзеге асырылады.</w:t>
      </w:r>
    </w:p>
    <w:bookmarkEnd w:id="263"/>
    <w:bookmarkStart w:name="z277" w:id="264"/>
    <w:p>
      <w:pPr>
        <w:spacing w:after="0"/>
        <w:ind w:left="0"/>
        <w:jc w:val="both"/>
      </w:pPr>
      <w:r>
        <w:rPr>
          <w:rFonts w:ascii="Times New Roman"/>
          <w:b w:val="false"/>
          <w:i w:val="false"/>
          <w:color w:val="000000"/>
          <w:sz w:val="28"/>
        </w:rPr>
        <w:t>
      Энергияны тұтыну кеннің ерекшеліктеріне және қажетті технологиялық процеске байланысты. Егер кен қатты болса, онда оны бөлу, ұнтақтау және ұнтақтау жұмсақ кенді өңдеуге қарағанда әлдеқайда көп энергияны қажет етеді.</w:t>
      </w:r>
    </w:p>
    <w:bookmarkEnd w:id="264"/>
    <w:bookmarkStart w:name="z278" w:id="265"/>
    <w:p>
      <w:pPr>
        <w:spacing w:after="0"/>
        <w:ind w:left="0"/>
        <w:jc w:val="both"/>
      </w:pPr>
      <w:r>
        <w:rPr>
          <w:rFonts w:ascii="Times New Roman"/>
          <w:b w:val="false"/>
          <w:i w:val="false"/>
          <w:color w:val="000000"/>
          <w:sz w:val="28"/>
        </w:rPr>
        <w:t>
      Ірі технологиялық қондырғылар мен өндірістердің энергетикалық тиімділігінің көрсеткіші шығарылатын өнім бірлігіне шаққандағы энергетикалық ресурстардың үлестік шығыны болып табылады. Шығарылатын өнім бірлігіне шаққандағы энергетикалық ресурстардың үлестік шығынын айқындау үшін өнім өндірудің жылдық көлемі және энергетикалық ресурстарды тұтыну қажет.</w:t>
      </w:r>
    </w:p>
    <w:bookmarkEnd w:id="265"/>
    <w:bookmarkStart w:name="z279" w:id="266"/>
    <w:p>
      <w:pPr>
        <w:spacing w:after="0"/>
        <w:ind w:left="0"/>
        <w:jc w:val="both"/>
      </w:pPr>
      <w:r>
        <w:rPr>
          <w:rFonts w:ascii="Times New Roman"/>
          <w:b w:val="false"/>
          <w:i w:val="false"/>
          <w:color w:val="000000"/>
          <w:sz w:val="28"/>
        </w:rPr>
        <w:t xml:space="preserve">
      Тау кен өндірісінде қолданылатын электр жабдықтарын мынадай топтарға бөлуге болады: </w:t>
      </w:r>
    </w:p>
    <w:bookmarkEnd w:id="266"/>
    <w:bookmarkStart w:name="z280" w:id="267"/>
    <w:p>
      <w:pPr>
        <w:spacing w:after="0"/>
        <w:ind w:left="0"/>
        <w:jc w:val="both"/>
      </w:pPr>
      <w:r>
        <w:rPr>
          <w:rFonts w:ascii="Times New Roman"/>
          <w:b w:val="false"/>
          <w:i w:val="false"/>
          <w:color w:val="000000"/>
          <w:sz w:val="28"/>
        </w:rPr>
        <w:t xml:space="preserve">
      электр энергиясын беруге және таратуға арналған құрылғылар: электр беру желілері, трансформаторлар, кабельдер; </w:t>
      </w:r>
    </w:p>
    <w:bookmarkEnd w:id="267"/>
    <w:bookmarkStart w:name="z281" w:id="268"/>
    <w:p>
      <w:pPr>
        <w:spacing w:after="0"/>
        <w:ind w:left="0"/>
        <w:jc w:val="both"/>
      </w:pPr>
      <w:r>
        <w:rPr>
          <w:rFonts w:ascii="Times New Roman"/>
          <w:b w:val="false"/>
          <w:i w:val="false"/>
          <w:color w:val="000000"/>
          <w:sz w:val="28"/>
        </w:rPr>
        <w:t xml:space="preserve">
      электр жабдықтары: Электр қозғалтқыштары, жарықтандырғыштар және қол құралдары; </w:t>
      </w:r>
    </w:p>
    <w:bookmarkEnd w:id="268"/>
    <w:bookmarkStart w:name="z282" w:id="269"/>
    <w:p>
      <w:pPr>
        <w:spacing w:after="0"/>
        <w:ind w:left="0"/>
        <w:jc w:val="both"/>
      </w:pPr>
      <w:r>
        <w:rPr>
          <w:rFonts w:ascii="Times New Roman"/>
          <w:b w:val="false"/>
          <w:i w:val="false"/>
          <w:color w:val="000000"/>
          <w:sz w:val="28"/>
        </w:rPr>
        <w:t>
      басқару, бақылау, байланыс және автоматтандыруға арналған жабдық.</w:t>
      </w:r>
    </w:p>
    <w:bookmarkEnd w:id="269"/>
    <w:bookmarkStart w:name="z283" w:id="270"/>
    <w:p>
      <w:pPr>
        <w:spacing w:after="0"/>
        <w:ind w:left="0"/>
        <w:jc w:val="both"/>
      </w:pPr>
      <w:r>
        <w:rPr>
          <w:rFonts w:ascii="Times New Roman"/>
          <w:b w:val="false"/>
          <w:i w:val="false"/>
          <w:color w:val="000000"/>
          <w:sz w:val="28"/>
        </w:rPr>
        <w:t xml:space="preserve">
      Кен өндіру және тасымалдау процесінде электр энергиясы мынадай объектілерге жұмсалады: </w:t>
      </w:r>
    </w:p>
    <w:bookmarkEnd w:id="270"/>
    <w:bookmarkStart w:name="z284" w:id="271"/>
    <w:p>
      <w:pPr>
        <w:spacing w:after="0"/>
        <w:ind w:left="0"/>
        <w:jc w:val="both"/>
      </w:pPr>
      <w:r>
        <w:rPr>
          <w:rFonts w:ascii="Times New Roman"/>
          <w:b w:val="false"/>
          <w:i w:val="false"/>
          <w:color w:val="000000"/>
          <w:sz w:val="28"/>
        </w:rPr>
        <w:t xml:space="preserve">
      электрогидравликалық жұмыс машиналары (мысалы. бұрғылау қондырғылары, қазбалардың шатыры мен қабырғаларын бекіту, бетонмен торкреттеуге арналған машиналар); </w:t>
      </w:r>
    </w:p>
    <w:bookmarkEnd w:id="271"/>
    <w:bookmarkStart w:name="z285" w:id="272"/>
    <w:p>
      <w:pPr>
        <w:spacing w:after="0"/>
        <w:ind w:left="0"/>
        <w:jc w:val="both"/>
      </w:pPr>
      <w:r>
        <w:rPr>
          <w:rFonts w:ascii="Times New Roman"/>
          <w:b w:val="false"/>
          <w:i w:val="false"/>
          <w:color w:val="000000"/>
          <w:sz w:val="28"/>
        </w:rPr>
        <w:t xml:space="preserve">
      тасымалдаушылар; </w:t>
      </w:r>
    </w:p>
    <w:bookmarkEnd w:id="272"/>
    <w:bookmarkStart w:name="z286" w:id="273"/>
    <w:p>
      <w:pPr>
        <w:spacing w:after="0"/>
        <w:ind w:left="0"/>
        <w:jc w:val="both"/>
      </w:pPr>
      <w:r>
        <w:rPr>
          <w:rFonts w:ascii="Times New Roman"/>
          <w:b w:val="false"/>
          <w:i w:val="false"/>
          <w:color w:val="000000"/>
          <w:sz w:val="28"/>
        </w:rPr>
        <w:t xml:space="preserve">
      кенді көтергіштер; </w:t>
      </w:r>
    </w:p>
    <w:bookmarkEnd w:id="273"/>
    <w:bookmarkStart w:name="z287" w:id="274"/>
    <w:p>
      <w:pPr>
        <w:spacing w:after="0"/>
        <w:ind w:left="0"/>
        <w:jc w:val="both"/>
      </w:pPr>
      <w:r>
        <w:rPr>
          <w:rFonts w:ascii="Times New Roman"/>
          <w:b w:val="false"/>
          <w:i w:val="false"/>
          <w:color w:val="000000"/>
          <w:sz w:val="28"/>
        </w:rPr>
        <w:t xml:space="preserve">
      сығылған ауа өндірісі, </w:t>
      </w:r>
    </w:p>
    <w:bookmarkEnd w:id="274"/>
    <w:bookmarkStart w:name="z288" w:id="275"/>
    <w:p>
      <w:pPr>
        <w:spacing w:after="0"/>
        <w:ind w:left="0"/>
        <w:jc w:val="both"/>
      </w:pPr>
      <w:r>
        <w:rPr>
          <w:rFonts w:ascii="Times New Roman"/>
          <w:b w:val="false"/>
          <w:i w:val="false"/>
          <w:color w:val="000000"/>
          <w:sz w:val="28"/>
        </w:rPr>
        <w:t>
      желдету.</w:t>
      </w:r>
    </w:p>
    <w:bookmarkEnd w:id="275"/>
    <w:bookmarkStart w:name="z289" w:id="276"/>
    <w:p>
      <w:pPr>
        <w:spacing w:after="0"/>
        <w:ind w:left="0"/>
        <w:jc w:val="both"/>
      </w:pPr>
      <w:r>
        <w:rPr>
          <w:rFonts w:ascii="Times New Roman"/>
          <w:b w:val="false"/>
          <w:i w:val="false"/>
          <w:color w:val="000000"/>
          <w:sz w:val="28"/>
        </w:rPr>
        <w:t>
      Сонымен қатар, тиеу және тасымалдау жабдықтары, кеніш учаскелерін жылыту отынды пайдаланады.</w:t>
      </w:r>
    </w:p>
    <w:bookmarkEnd w:id="276"/>
    <w:bookmarkStart w:name="z290" w:id="277"/>
    <w:p>
      <w:pPr>
        <w:spacing w:after="0"/>
        <w:ind w:left="0"/>
        <w:jc w:val="both"/>
      </w:pPr>
      <w:r>
        <w:rPr>
          <w:rFonts w:ascii="Times New Roman"/>
          <w:b w:val="false"/>
          <w:i w:val="false"/>
          <w:color w:val="000000"/>
          <w:sz w:val="28"/>
        </w:rPr>
        <w:t xml:space="preserve">
      Байыту процестеріндегі энергияны тұтыну, ең алдымен, өңделетін кеннің көлемімен, пайдаланылатын байыту процестерімен және оған қажетті жабдықтармен анықталады. Әдетте, ең қуатты электр қозғалтқыштары кенді ұнтақтау кезінде қолданылады, әсіресе егер кен флотация әдісімен байытылған болса. </w:t>
      </w:r>
    </w:p>
    <w:bookmarkEnd w:id="277"/>
    <w:bookmarkStart w:name="z291" w:id="278"/>
    <w:p>
      <w:pPr>
        <w:spacing w:after="0"/>
        <w:ind w:left="0"/>
        <w:jc w:val="both"/>
      </w:pPr>
      <w:r>
        <w:rPr>
          <w:rFonts w:ascii="Times New Roman"/>
          <w:b w:val="false"/>
          <w:i w:val="false"/>
          <w:color w:val="000000"/>
          <w:sz w:val="28"/>
        </w:rPr>
        <w:t>
      Сондай-ақ, кенді ұсақтау, скрининг және флотация энергияны қажет ететін кезеңдер болып табылады, бірақ жұмыста қолданылатын жеке электр қозғалтқыштары мен сорғылары қуаттылығы жағынан аз. Флотация кезінде көп энергия пайдаланылады, әсіресе егер схема күрделі болса және көптеген машиналар мен жабдықтар болса. 1.4-кестеде Қазақстан кеніштерінде энергия тұтынудың мысалдары келтірілген.</w:t>
      </w:r>
    </w:p>
    <w:bookmarkEnd w:id="278"/>
    <w:bookmarkStart w:name="z292" w:id="279"/>
    <w:p>
      <w:pPr>
        <w:spacing w:after="0"/>
        <w:ind w:left="0"/>
        <w:jc w:val="both"/>
      </w:pPr>
      <w:r>
        <w:rPr>
          <w:rFonts w:ascii="Times New Roman"/>
          <w:b w:val="false"/>
          <w:i w:val="false"/>
          <w:color w:val="000000"/>
          <w:sz w:val="28"/>
        </w:rPr>
        <w:t>
      Кеніштегі энергияны тұтыну кеннің тоннасына 12 – 25 кВтсағ құрайды, кеннің тоннасына 30 – 50 кВтсағ байыту арқылы (КТБ деректері). Қалған электр энергиясын тұтыну бір тонна кенге 2-ден 4 кВт / сағ құрайды.</w:t>
      </w:r>
    </w:p>
    <w:bookmarkEnd w:id="279"/>
    <w:bookmarkStart w:name="z293" w:id="280"/>
    <w:p>
      <w:pPr>
        <w:spacing w:after="0"/>
        <w:ind w:left="0"/>
        <w:jc w:val="both"/>
      </w:pPr>
      <w:r>
        <w:rPr>
          <w:rFonts w:ascii="Times New Roman"/>
          <w:b w:val="false"/>
          <w:i w:val="false"/>
          <w:color w:val="000000"/>
          <w:sz w:val="28"/>
        </w:rPr>
        <w:t>
      КТБ жүргізу нәтижесінде алынған Қазақстан кәсіпорындары бойынша негізгі деректер төмендегі кестеде келтірілген.</w:t>
      </w:r>
    </w:p>
    <w:bookmarkEnd w:id="280"/>
    <w:bookmarkStart w:name="z294" w:id="281"/>
    <w:p>
      <w:pPr>
        <w:spacing w:after="0"/>
        <w:ind w:left="0"/>
        <w:jc w:val="both"/>
      </w:pPr>
      <w:r>
        <w:rPr>
          <w:rFonts w:ascii="Times New Roman"/>
          <w:b w:val="false"/>
          <w:i w:val="false"/>
          <w:color w:val="000000"/>
          <w:sz w:val="28"/>
        </w:rPr>
        <w:t>
      1.4-кесте. Қазақстан кәсіпорындарында электр энергиясын тұтыну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энергия шығыны, МВт-сағ / жыл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тоннасына энергия шығыны, кВт-сағ/т (2019 - 2020ж.)</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СЖР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Құсмұрын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ЖШС Ақтоғай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207 566,534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 10,54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ЖШС Бозшакөл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 АҚ Варваринское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 59,39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 АҚ Бақыршық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"Алтынтау Көкшетау "Васильковское"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кеніші "Қазақалтын ТМК"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кеніші "Қазақалтын ТМК"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ЖЖР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Оңтүстік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69 527,436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Батыс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Жыланды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Жомарт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Нұрқазған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Абыз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Саяқ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Шатыркөл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Малеев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 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Риддер-Сокольный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ТМК" АҚ Бестөбе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 – 51,61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кеніші "Қазақалтын ТМК"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 – 60,44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ТМК" АҚ Жолымбет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 50,33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 Алел"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Үшқатын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 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кеніші "АҚ Алтыналмас"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 – 33,55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Жезқазған № 1,2,3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661 972,259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Нұрқазған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92 838,367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Қарағайлы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 Балқаш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209 587,638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ЖШС Ақтоғай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1 291,56 – 2 379,01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ЖШС Бозшакөл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88 309,722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 414,60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 Minerals" ЖШС Бозшакөл зауыты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143 106,304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1 633,91 – 1 991,24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ЖГОК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 – 21,96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Алтай КБК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 – 397,78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 Риддер КБК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1 058,46 – 1 669,88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 АҚ Варварин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129 895,749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26 899,10 – 55 558,49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 АҚ Бақыршы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4 853,97 – 14 904,92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"Алтыналмас АК" АҚ Ақбақай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8 711,06 – 14 428,26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"Алтынтау Көкшетау" АҚ ЗИФ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431 334,900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30 192,84 – 36 292,38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ТМК" АҚ Бестөбе ҚҚ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8 688,27 – 8 916,26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ҚҚ "ТМК Қазақалтын"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26 259,61 – 27 712,02</w:t>
            </w:r>
          </w:p>
        </w:tc>
      </w:tr>
    </w:tbl>
    <w:p>
      <w:pPr>
        <w:spacing w:after="0"/>
        <w:ind w:left="0"/>
        <w:jc w:val="left"/>
      </w:pPr>
      <w:r>
        <w:br/>
      </w:r>
      <w:r>
        <w:rPr>
          <w:rFonts w:ascii="Times New Roman"/>
          <w:b w:val="false"/>
          <w:i w:val="false"/>
          <w:color w:val="000000"/>
          <w:sz w:val="28"/>
        </w:rPr>
        <w:t>
</w:t>
      </w:r>
    </w:p>
    <w:bookmarkStart w:name="z295" w:id="282"/>
    <w:p>
      <w:pPr>
        <w:spacing w:after="0"/>
        <w:ind w:left="0"/>
        <w:jc w:val="both"/>
      </w:pPr>
      <w:r>
        <w:rPr>
          <w:rFonts w:ascii="Times New Roman"/>
          <w:b w:val="false"/>
          <w:i w:val="false"/>
          <w:color w:val="000000"/>
          <w:sz w:val="28"/>
        </w:rPr>
        <w:t>
      Электр энергиясын тұтынудың көп бөлігі әртүрлі қондырғылардың электр жетегіне түсетіндіктен, электр қозғалтқыштарын таңдағанда күрделі шығындарды, қуат пен тиімділікті ескеру қажет. Қуатты қозғалтқыштар қажет және олар қарқынды пайдаланылатын тау-кен өндірісінде энергетикалық тиімді жоғары сапалы қозғалтқышты таңдау маңызды. Тиімді қозғалтқыштың жоғары бағасы 1-2 жыл</w:t>
      </w:r>
      <w:r>
        <w:rPr>
          <w:rFonts w:ascii="Times New Roman"/>
          <w:b w:val="false"/>
          <w:i w:val="false"/>
          <w:color w:val="000000"/>
          <w:vertAlign w:val="superscript"/>
        </w:rPr>
        <w:t xml:space="preserve"> </w:t>
      </w:r>
      <w:r>
        <w:rPr>
          <w:rFonts w:ascii="Times New Roman"/>
          <w:b w:val="false"/>
          <w:i w:val="false"/>
          <w:color w:val="000000"/>
          <w:sz w:val="28"/>
        </w:rPr>
        <w:t>ішінде энергия шығындарын үнемдеу арқылы өтеледі [3].</w:t>
      </w:r>
    </w:p>
    <w:bookmarkEnd w:id="282"/>
    <w:bookmarkStart w:name="z296" w:id="283"/>
    <w:p>
      <w:pPr>
        <w:spacing w:after="0"/>
        <w:ind w:left="0"/>
        <w:jc w:val="both"/>
      </w:pPr>
      <w:r>
        <w:rPr>
          <w:rFonts w:ascii="Times New Roman"/>
          <w:b w:val="false"/>
          <w:i w:val="false"/>
          <w:color w:val="000000"/>
          <w:sz w:val="28"/>
        </w:rPr>
        <w:t xml:space="preserve">
      </w:t>
      </w:r>
      <w:r>
        <w:rPr>
          <w:rFonts w:ascii="Times New Roman"/>
          <w:b/>
          <w:i w:val="false"/>
          <w:color w:val="000000"/>
          <w:sz w:val="28"/>
        </w:rPr>
        <w:t>Су тұтыну</w:t>
      </w:r>
    </w:p>
    <w:bookmarkEnd w:id="283"/>
    <w:bookmarkStart w:name="z297" w:id="284"/>
    <w:p>
      <w:pPr>
        <w:spacing w:after="0"/>
        <w:ind w:left="0"/>
        <w:jc w:val="both"/>
      </w:pPr>
      <w:r>
        <w:rPr>
          <w:rFonts w:ascii="Times New Roman"/>
          <w:b w:val="false"/>
          <w:i w:val="false"/>
          <w:color w:val="000000"/>
          <w:sz w:val="28"/>
        </w:rPr>
        <w:t>
      Пайдалы қазбаларды өндіру және өңдеу кезінде суды тұтыну әдетте тұрмыстық және коммуналдық қажеттіліктермен, өндірістік және техникалық қажеттіліктермен, сондай-ақ өрт сөндірумен байланысты. Ол үшін сумен жабдықтау жүйелері қолданылады, олардың құрамына су қабылдау қондырғылары, сорғы станциялары, суды тазарту және дайындау станциялары, магистральдық немесе таратушы құбырлар немесе арналар, резервуарлар мен су мұнаралары, сондай-ақ қосалқы құрылыстар: зертханалар, қоймалар және т. б.</w:t>
      </w:r>
    </w:p>
    <w:bookmarkEnd w:id="284"/>
    <w:bookmarkStart w:name="z298" w:id="285"/>
    <w:p>
      <w:pPr>
        <w:spacing w:after="0"/>
        <w:ind w:left="0"/>
        <w:jc w:val="both"/>
      </w:pPr>
      <w:r>
        <w:rPr>
          <w:rFonts w:ascii="Times New Roman"/>
          <w:b w:val="false"/>
          <w:i w:val="false"/>
          <w:color w:val="000000"/>
          <w:sz w:val="28"/>
        </w:rPr>
        <w:t>
      Су тұтыну түрлеріне сәйкес сумен жабдықтау жүйелері шаруашылық-ауыз су, техникалық (өндірістік) және өртке қарсы болып бөлінеді. Олар бөлек немесе біріктірілген болуы мүмкін, сумен қамтамасыз ету тәсілі бойынша - өздігінен ағатын, механикалық және аймақтық, ал оны пайдалану әдісі бойынша - тікелей, айналмалы, қайта пайдалану.</w:t>
      </w:r>
    </w:p>
    <w:bookmarkEnd w:id="285"/>
    <w:bookmarkStart w:name="z299" w:id="286"/>
    <w:p>
      <w:pPr>
        <w:spacing w:after="0"/>
        <w:ind w:left="0"/>
        <w:jc w:val="both"/>
      </w:pPr>
      <w:r>
        <w:rPr>
          <w:rFonts w:ascii="Times New Roman"/>
          <w:b w:val="false"/>
          <w:i w:val="false"/>
          <w:color w:val="000000"/>
          <w:sz w:val="28"/>
        </w:rPr>
        <w:t>
      Тікелей сарқындық жүйелерде барлық алынатын су технологиялық немесе басқа процестерге бір рет қатысады, содан кейін ол тазалауға және төгуге жіберіледі. Айналым жүйелерінде суды табиғи су объектілеріне ағызбай бірнеше рет пайдалану көзделеді, бірақ пайдаланудың әрбір циклі қажет болған жағдайда тазартуды (кондиционерлеуді) көздеуге тиіс. Қайтарымсыз шығындардың орнын толтыру үшін айналымдағы сумен жабдықтау жүйелерін тұрақты немесе мезгіл-мезгіл тамақтандыру жүргізіледі. Суды қайта-қайта пайдалану бірнеше технологиялық процестерді, содан кейін суды тазартуды және ағызуды қамтамасыз етеді.</w:t>
      </w:r>
    </w:p>
    <w:bookmarkEnd w:id="286"/>
    <w:bookmarkStart w:name="z300" w:id="287"/>
    <w:p>
      <w:pPr>
        <w:spacing w:after="0"/>
        <w:ind w:left="0"/>
        <w:jc w:val="both"/>
      </w:pPr>
      <w:r>
        <w:rPr>
          <w:rFonts w:ascii="Times New Roman"/>
          <w:b w:val="false"/>
          <w:i w:val="false"/>
          <w:color w:val="000000"/>
          <w:sz w:val="28"/>
        </w:rPr>
        <w:t>
      Қажетті судың көп бөлігі әдетте әртүрлі технологиялық процестерде айналым арқылы толтырылады, бірақ жұмыс істеу үшін жеткілікті таза таза су қажет. Су айналымының мүмкіндіктері белгілі бір технологиялық процеске, соның ішінде онда қолданылатын химиялық реагенттерге байланысты. Тұщы су әдетте жақын маңдағы көлден немесе өзеннен алынады. Кейбір жағдайларда Карьер суы таза су ретінде немесе өңдеусіз немесе өңдеуден кейін қолданылуы мүмкін (мысалы. суды Тұндыру және ағарту, металдарды тұндыру). Көптеген байыту зауыттарында суға деген қажеттілікті Карьер суын қайта өңдеу және пайдалану арқылы толығымен дерлік қамтамасыз етуге болады. Жобалар бойынша байыту фабрикалары техникалық судың 100 % айналымымен жұмыс істейді. Қоюландырғыштардың ағызылуы және қалдық қоймасынан тазартылған су қайтарылуға жатады. Қалдық қоймасындағы булану шығындары жазғы кезеңде 10 % құрайды. Екінші жағынан, кәсіпорыннан тыс жерде үлкен көлемдегі таза суды алу мүмкін емес. Шахтада пайдаланылатын шаруашылық-ауыз су әдетте шарт бойынша сыртқы жеткізушіден бөлек сатып алынады. Кейбір процестерде (мысалы, сүзгі маталарын жуу, компрессорларды салқындату) кәсіпорында тазартылған суды өзінің тазартқыш құрылғыларымен (мысалы, құм сүзгілерімен) қолдануға болады.</w:t>
      </w:r>
    </w:p>
    <w:bookmarkEnd w:id="287"/>
    <w:bookmarkStart w:name="z301" w:id="288"/>
    <w:p>
      <w:pPr>
        <w:spacing w:after="0"/>
        <w:ind w:left="0"/>
        <w:jc w:val="both"/>
      </w:pPr>
      <w:r>
        <w:rPr>
          <w:rFonts w:ascii="Times New Roman"/>
          <w:b w:val="false"/>
          <w:i w:val="false"/>
          <w:color w:val="000000"/>
          <w:sz w:val="28"/>
        </w:rPr>
        <w:t>
      Тау-кен кәсіпорындарының су тұтынуын жетілдірудің негізгі бағыттары-өзендерден, көлдерден және қалалық су құбырларынан ауыз су сапасын тұтынуды азайту, сондай-ақ шаруашылық-тұрмыстық және техникалық қажеттіліктер үшін шахта және карьер суларын пайдалануды кеңейту.</w:t>
      </w:r>
    </w:p>
    <w:bookmarkEnd w:id="288"/>
    <w:bookmarkStart w:name="z302" w:id="289"/>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 өндірістік материалдарды тұтыну</w:t>
      </w:r>
    </w:p>
    <w:bookmarkEnd w:id="289"/>
    <w:bookmarkStart w:name="z303" w:id="290"/>
    <w:p>
      <w:pPr>
        <w:spacing w:after="0"/>
        <w:ind w:left="0"/>
        <w:jc w:val="both"/>
      </w:pPr>
      <w:r>
        <w:rPr>
          <w:rFonts w:ascii="Times New Roman"/>
          <w:b w:val="false"/>
          <w:i w:val="false"/>
          <w:color w:val="000000"/>
          <w:sz w:val="28"/>
        </w:rPr>
        <w:t>
      Тау-кен өндірісі үшін энергия мен су ресурстарынан басқа жарылғыш материалдар химиялық заттар, тау-кен қазбаларын бекітуге арналған материалдар (металл арка бекіткіші, якорь бекіткішінің әртүрлі түрлері, металл тор, қоспаның торкреті), құбырлар, әртүрлі типтегі және дене мақсатындағы Ұңғымаларды бұрғылау үшін қолданылатын бұрғылау құралы, қосалқы бөлшектер сияқты әртүрлі қосалқы өндіріс материалдары қажет. негізгі және қосалқы жабдықтар, тегістеу денелері, сүзгі маталары, полимерлі және композициялық материалдар және т. б.</w:t>
      </w:r>
    </w:p>
    <w:bookmarkEnd w:id="290"/>
    <w:bookmarkStart w:name="z304" w:id="291"/>
    <w:p>
      <w:pPr>
        <w:spacing w:after="0"/>
        <w:ind w:left="0"/>
        <w:jc w:val="left"/>
      </w:pPr>
      <w:r>
        <w:rPr>
          <w:rFonts w:ascii="Times New Roman"/>
          <w:b/>
          <w:i w:val="false"/>
          <w:color w:val="000000"/>
        </w:rPr>
        <w:t xml:space="preserve"> 1.5. Негізгі экологиялық проблемалар</w:t>
      </w:r>
    </w:p>
    <w:bookmarkEnd w:id="291"/>
    <w:bookmarkStart w:name="z305" w:id="292"/>
    <w:p>
      <w:pPr>
        <w:spacing w:after="0"/>
        <w:ind w:left="0"/>
        <w:jc w:val="both"/>
      </w:pPr>
      <w:r>
        <w:rPr>
          <w:rFonts w:ascii="Times New Roman"/>
          <w:b w:val="false"/>
          <w:i w:val="false"/>
          <w:color w:val="000000"/>
          <w:sz w:val="28"/>
        </w:rPr>
        <w:t>
      1.5.1 Ашық және жерасты игеру және өндіру, байыту кезіндегі негізгі экологиялық проблемалар</w:t>
      </w:r>
    </w:p>
    <w:bookmarkEnd w:id="292"/>
    <w:bookmarkStart w:name="z306" w:id="293"/>
    <w:p>
      <w:pPr>
        <w:spacing w:after="0"/>
        <w:ind w:left="0"/>
        <w:jc w:val="both"/>
      </w:pPr>
      <w:r>
        <w:rPr>
          <w:rFonts w:ascii="Times New Roman"/>
          <w:b w:val="false"/>
          <w:i w:val="false"/>
          <w:color w:val="000000"/>
          <w:sz w:val="28"/>
        </w:rPr>
        <w:t>
      Тау-кен жұмыстарының қоршаған ортаға әсері геологиялық ерекшеліктерге, кен орнының мөлшеріне, формасына және пайдалы компоненттің концентрациясына, орналасқан жердің табиғи-климаттық ерекшеліктеріне, сондай-ақ қолданылатын өндіру және байыту әдістеріне, таңдалған техникалық және технологиялық шешімдерге, табиғатты қорғау шараларына және т.б. байланысты.</w:t>
      </w:r>
    </w:p>
    <w:bookmarkEnd w:id="293"/>
    <w:bookmarkStart w:name="z307" w:id="294"/>
    <w:p>
      <w:pPr>
        <w:spacing w:after="0"/>
        <w:ind w:left="0"/>
        <w:jc w:val="both"/>
      </w:pPr>
      <w:r>
        <w:rPr>
          <w:rFonts w:ascii="Times New Roman"/>
          <w:b w:val="false"/>
          <w:i w:val="false"/>
          <w:color w:val="000000"/>
          <w:sz w:val="28"/>
        </w:rPr>
        <w:t>
      Тау-кен қызметі қоршаған ортаның барлық компоненттеріне әсер етеді: жер қойнауы, жер, топырақ, жерүсті және жерасты сулары, атмосфералық ауа, өсімдіктер мен жануарлар әлемі.</w:t>
      </w:r>
    </w:p>
    <w:bookmarkEnd w:id="294"/>
    <w:bookmarkStart w:name="z308" w:id="295"/>
    <w:p>
      <w:pPr>
        <w:spacing w:after="0"/>
        <w:ind w:left="0"/>
        <w:jc w:val="both"/>
      </w:pPr>
      <w:r>
        <w:rPr>
          <w:rFonts w:ascii="Times New Roman"/>
          <w:b w:val="false"/>
          <w:i w:val="false"/>
          <w:color w:val="000000"/>
          <w:sz w:val="28"/>
        </w:rPr>
        <w:t>
      Түсті металдар кендерін өндіру және байыту жөніндегі кәсіпорындардың негізгі экологиялық аспектілері атмосфералық ауаға ластағыш заттардың шығарындылары, кеніш және шахта суларының, қалдықтардың түзілуі, жерді пайдалану болып табылады.</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p>
      <w:pPr>
        <w:spacing w:after="0"/>
        <w:ind w:left="0"/>
        <w:jc w:val="both"/>
      </w:pPr>
      <w:bookmarkStart w:name="z309" w:id="296"/>
      <w:r>
        <w:rPr>
          <w:rFonts w:ascii="Times New Roman"/>
          <w:b w:val="false"/>
          <w:i w:val="false"/>
          <w:color w:val="000000"/>
          <w:sz w:val="28"/>
        </w:rPr>
        <w:t xml:space="preserve">
      </w:t>
      </w:r>
    </w:p>
    <w:bookmarkEnd w:id="296"/>
    <w:p>
      <w:pPr>
        <w:spacing w:after="0"/>
        <w:ind w:left="0"/>
        <w:jc w:val="both"/>
      </w:pPr>
    </w:p>
    <w:p>
      <w:pPr>
        <w:spacing w:after="0"/>
        <w:ind w:left="0"/>
        <w:jc w:val="both"/>
      </w:pPr>
      <w:r>
        <w:drawing>
          <wp:inline distT="0" distB="0" distL="0" distR="0">
            <wp:extent cx="7391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914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97"/>
    <w:p>
      <w:pPr>
        <w:spacing w:after="0"/>
        <w:ind w:left="0"/>
        <w:jc w:val="both"/>
      </w:pPr>
      <w:r>
        <w:rPr>
          <w:rFonts w:ascii="Times New Roman"/>
          <w:b w:val="false"/>
          <w:i w:val="false"/>
          <w:color w:val="000000"/>
          <w:sz w:val="28"/>
        </w:rPr>
        <w:t>
      1.9-сурет. а -карьердің және б - жерасты кенішінің (шахтаның) қоршаған ортамен өзара іс-қимыл схемасы</w:t>
      </w:r>
    </w:p>
    <w:bookmarkEnd w:id="2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2" w:id="298"/>
    <w:p>
      <w:pPr>
        <w:spacing w:after="0"/>
        <w:ind w:left="0"/>
        <w:jc w:val="both"/>
      </w:pPr>
      <w:r>
        <w:rPr>
          <w:rFonts w:ascii="Times New Roman"/>
          <w:b w:val="false"/>
          <w:i w:val="false"/>
          <w:color w:val="000000"/>
          <w:sz w:val="28"/>
        </w:rPr>
        <w:t>
      1.5-кесте. Қызметтің әртүрлі кезеңдеріндегі тау-кен кәсіпорнының қоршаған ортаға әсері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байыту қалдықтарын орналастыру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 қабатын алып тастау және сақтау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жұмыстары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жару жұмыстары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жұмыстары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жұмыстары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r>
              <w:rPr>
                <w:rFonts w:ascii="Times New Roman"/>
                <w:b w:val="false"/>
                <w:i w:val="false"/>
                <w:color w:val="000000"/>
                <w:sz w:val="20"/>
              </w:rPr>
              <w:t>
Кенді ұсақтау</w:t>
            </w:r>
          </w:p>
          <w:bookmarkEnd w:id="299"/>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және электрлік бөлу; флотация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компоненттеріне әсер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шығарындылар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(тозаң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төгінділері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және сыйымды жыныстар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әсер ету факторлары (шу және діріл)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жоғалуы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және жер жамылғысы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және фауна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4" w:id="300"/>
    <w:p>
      <w:pPr>
        <w:spacing w:after="0"/>
        <w:ind w:left="0"/>
        <w:jc w:val="both"/>
      </w:pPr>
      <w:r>
        <w:rPr>
          <w:rFonts w:ascii="Times New Roman"/>
          <w:b w:val="false"/>
          <w:i w:val="false"/>
          <w:color w:val="000000"/>
          <w:sz w:val="28"/>
        </w:rPr>
        <w:t xml:space="preserve">
            </w:t>
      </w:r>
    </w:p>
    <w:bookmarkEnd w:id="300"/>
    <w:bookmarkStart w:name="z315" w:id="301"/>
    <w:p>
      <w:pPr>
        <w:spacing w:after="0"/>
        <w:ind w:left="0"/>
        <w:jc w:val="left"/>
      </w:pPr>
      <w:r>
        <w:rPr>
          <w:rFonts w:ascii="Times New Roman"/>
          <w:b/>
          <w:i w:val="false"/>
          <w:color w:val="000000"/>
        </w:rPr>
        <w:t xml:space="preserve"> 1.5.2. Геологиялық барлау жұмыстарын жүргізу кезіндегі әсер</w:t>
      </w:r>
    </w:p>
    <w:bookmarkEnd w:id="301"/>
    <w:bookmarkStart w:name="z316" w:id="302"/>
    <w:p>
      <w:pPr>
        <w:spacing w:after="0"/>
        <w:ind w:left="0"/>
        <w:jc w:val="both"/>
      </w:pPr>
      <w:r>
        <w:rPr>
          <w:rFonts w:ascii="Times New Roman"/>
          <w:b w:val="false"/>
          <w:i w:val="false"/>
          <w:color w:val="000000"/>
          <w:sz w:val="28"/>
        </w:rPr>
        <w:t>
      Кен орнының аумағындағы ГБЖ әсерінің негізгі түрлері ландшафттың механикалық бұзылуы және қоршаған орта элементтерінің техногендік көздермен ластануы болып табылады. ГБЖ қоршаған ортаға аз әсер етеді, бұл қоршаған ортаға теріс әсер ететін жұмыстардың қысқа мерзімділігі мен орналасуына байланысты.</w:t>
      </w:r>
    </w:p>
    <w:bookmarkEnd w:id="302"/>
    <w:bookmarkStart w:name="z317" w:id="303"/>
    <w:p>
      <w:pPr>
        <w:spacing w:after="0"/>
        <w:ind w:left="0"/>
        <w:jc w:val="both"/>
      </w:pPr>
      <w:r>
        <w:rPr>
          <w:rFonts w:ascii="Times New Roman"/>
          <w:b w:val="false"/>
          <w:i w:val="false"/>
          <w:color w:val="000000"/>
          <w:sz w:val="28"/>
        </w:rPr>
        <w:t xml:space="preserve">
      ГБЖ кезеңінің негізгі эмиссиялары:       </w:t>
      </w:r>
    </w:p>
    <w:bookmarkEnd w:id="303"/>
    <w:bookmarkStart w:name="z318" w:id="304"/>
    <w:p>
      <w:pPr>
        <w:spacing w:after="0"/>
        <w:ind w:left="0"/>
        <w:jc w:val="both"/>
      </w:pPr>
      <w:r>
        <w:rPr>
          <w:rFonts w:ascii="Times New Roman"/>
          <w:b w:val="false"/>
          <w:i w:val="false"/>
          <w:color w:val="000000"/>
          <w:sz w:val="28"/>
        </w:rPr>
        <w:t xml:space="preserve">
      қатты ластағыш заттар (тозаң ) шығарындылары-жолдарды және басқа да коммуникацияларды салу, тау-кен бұрғылау жұмыстарын жүргізу, тау-кен массасын сынамалық өндіру, тиеу және тасымалдау кезінде, сондай-ақ техниканы пайдалану кезінде; </w:t>
      </w:r>
    </w:p>
    <w:bookmarkEnd w:id="304"/>
    <w:bookmarkStart w:name="z319" w:id="305"/>
    <w:p>
      <w:pPr>
        <w:spacing w:after="0"/>
        <w:ind w:left="0"/>
        <w:jc w:val="both"/>
      </w:pPr>
      <w:r>
        <w:rPr>
          <w:rFonts w:ascii="Times New Roman"/>
          <w:b w:val="false"/>
          <w:i w:val="false"/>
          <w:color w:val="000000"/>
          <w:sz w:val="28"/>
        </w:rPr>
        <w:t xml:space="preserve">
      газ тәрізді заттардың шығарындылары (пайдаланылған газдар) – техниканы пайдалану; </w:t>
      </w:r>
    </w:p>
    <w:bookmarkEnd w:id="305"/>
    <w:bookmarkStart w:name="z320" w:id="306"/>
    <w:p>
      <w:pPr>
        <w:spacing w:after="0"/>
        <w:ind w:left="0"/>
        <w:jc w:val="both"/>
      </w:pPr>
      <w:r>
        <w:rPr>
          <w:rFonts w:ascii="Times New Roman"/>
          <w:b w:val="false"/>
          <w:i w:val="false"/>
          <w:color w:val="000000"/>
          <w:sz w:val="28"/>
        </w:rPr>
        <w:t>
      су объектілеріне ластанған сарқынды суларды ағызу – барлау тау-кен қазбаларын құрғату кезінде, жерасты суларына, жерүсті су ағындары мен су айдындарына гидродинамикалық және гидрохимиялық әсер ету;</w:t>
      </w:r>
    </w:p>
    <w:bookmarkEnd w:id="306"/>
    <w:bookmarkStart w:name="z321" w:id="307"/>
    <w:p>
      <w:pPr>
        <w:spacing w:after="0"/>
        <w:ind w:left="0"/>
        <w:jc w:val="both"/>
      </w:pPr>
      <w:r>
        <w:rPr>
          <w:rFonts w:ascii="Times New Roman"/>
          <w:b w:val="false"/>
          <w:i w:val="false"/>
          <w:color w:val="000000"/>
          <w:sz w:val="28"/>
        </w:rPr>
        <w:t xml:space="preserve">
      тау-кен-бұрғылау жұмыстарын жүргізу және сынамалық өндіру кезінде аршылған және сыйатын жыныстардың қалдықтарын қалыптастыру және орналастыру; </w:t>
      </w:r>
    </w:p>
    <w:bookmarkEnd w:id="307"/>
    <w:bookmarkStart w:name="z322" w:id="308"/>
    <w:p>
      <w:pPr>
        <w:spacing w:after="0"/>
        <w:ind w:left="0"/>
        <w:jc w:val="both"/>
      </w:pPr>
      <w:r>
        <w:rPr>
          <w:rFonts w:ascii="Times New Roman"/>
          <w:b w:val="false"/>
          <w:i w:val="false"/>
          <w:color w:val="000000"/>
          <w:sz w:val="28"/>
        </w:rPr>
        <w:t>
      шу, діріл – жолдар мен басқа да коммуникацияларды салу, БЖЖ жүргізу, тау-кен массасын тиеу, техниканы пайдалану кезінде.</w:t>
      </w:r>
    </w:p>
    <w:bookmarkEnd w:id="308"/>
    <w:bookmarkStart w:name="z323" w:id="309"/>
    <w:p>
      <w:pPr>
        <w:spacing w:after="0"/>
        <w:ind w:left="0"/>
        <w:jc w:val="both"/>
      </w:pPr>
      <w:r>
        <w:rPr>
          <w:rFonts w:ascii="Times New Roman"/>
          <w:b w:val="false"/>
          <w:i w:val="false"/>
          <w:color w:val="000000"/>
          <w:sz w:val="28"/>
        </w:rPr>
        <w:t>
      ландшафт пен геологиялық массивтің тұтастығын бұзу, жер жамылғысының ластануы – тау-кен бұрғылау жұмыстарын жүргізу кезінде, геологиялық барлау партияларының қалған базаларынан және бұрғылау жұмыстарының жұмыс алаңдарынан.</w:t>
      </w:r>
    </w:p>
    <w:bookmarkEnd w:id="309"/>
    <w:bookmarkStart w:name="z324" w:id="310"/>
    <w:p>
      <w:pPr>
        <w:spacing w:after="0"/>
        <w:ind w:left="0"/>
        <w:jc w:val="left"/>
      </w:pPr>
      <w:r>
        <w:rPr>
          <w:rFonts w:ascii="Times New Roman"/>
          <w:b/>
          <w:i w:val="false"/>
          <w:color w:val="000000"/>
        </w:rPr>
        <w:t xml:space="preserve"> 1.5.2.1. Атмосфералық ауаға ластағыш заттардың шығарындылары</w:t>
      </w:r>
    </w:p>
    <w:bookmarkEnd w:id="310"/>
    <w:bookmarkStart w:name="z325" w:id="311"/>
    <w:p>
      <w:pPr>
        <w:spacing w:after="0"/>
        <w:ind w:left="0"/>
        <w:jc w:val="both"/>
      </w:pPr>
      <w:r>
        <w:rPr>
          <w:rFonts w:ascii="Times New Roman"/>
          <w:b w:val="false"/>
          <w:i w:val="false"/>
          <w:color w:val="000000"/>
          <w:sz w:val="28"/>
        </w:rPr>
        <w:t>
      Пайдалы қазбаларды өндіру кезінде атмосфералық ауаға шығарындылар жарылыс жұмыстарынан, тау жыныстарын қазу мен экскавациялаудан, кенді ұсақтаудан, тасымалдау мен тиеу-түсіру жұмыстарынан, ұсақ ұнтақтау мен байытудан, концентратты кептіруден, жылумен жабдықтаудан, көлік пен өндірістік машиналардан, сондай-ақ қалдықтар мен сыйымды жыныстарды төгуден түседі. Ең маңызды шығарындылар - жарылғыш газдар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CO, NOx), пайдаланылған газдар (СО</w:t>
      </w:r>
      <w:r>
        <w:rPr>
          <w:rFonts w:ascii="Times New Roman"/>
          <w:b w:val="false"/>
          <w:i w:val="false"/>
          <w:color w:val="000000"/>
          <w:vertAlign w:val="subscript"/>
        </w:rPr>
        <w:t>2</w:t>
      </w:r>
      <w:r>
        <w:rPr>
          <w:rFonts w:ascii="Times New Roman"/>
          <w:b w:val="false"/>
          <w:i w:val="false"/>
          <w:color w:val="000000"/>
          <w:sz w:val="28"/>
        </w:rPr>
        <w:t>, СО, көмірсутектер, NOx, SO</w:t>
      </w:r>
      <w:r>
        <w:rPr>
          <w:rFonts w:ascii="Times New Roman"/>
          <w:b w:val="false"/>
          <w:i w:val="false"/>
          <w:color w:val="000000"/>
          <w:vertAlign w:val="subscript"/>
        </w:rPr>
        <w:t>2</w:t>
      </w:r>
      <w:r>
        <w:rPr>
          <w:rFonts w:ascii="Times New Roman"/>
          <w:b w:val="false"/>
          <w:i w:val="false"/>
          <w:color w:val="000000"/>
          <w:sz w:val="28"/>
        </w:rPr>
        <w:t>, жұқа тозаң ), өндірістік газдар (соның ішінде биологиялық шаймалаудан, био-шаймалау ерітінділерін өңдеуден, қысыммен концентратты тотықтырудан: H</w:t>
      </w:r>
      <w:r>
        <w:rPr>
          <w:rFonts w:ascii="Times New Roman"/>
          <w:b w:val="false"/>
          <w:i w:val="false"/>
          <w:color w:val="000000"/>
          <w:vertAlign w:val="subscript"/>
        </w:rPr>
        <w:t>2</w:t>
      </w:r>
      <w:r>
        <w:rPr>
          <w:rFonts w:ascii="Times New Roman"/>
          <w:b w:val="false"/>
          <w:i w:val="false"/>
          <w:color w:val="000000"/>
          <w:sz w:val="28"/>
        </w:rPr>
        <w:t>S, C</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ЅО және кептіру: SO</w:t>
      </w:r>
      <w:r>
        <w:rPr>
          <w:rFonts w:ascii="Times New Roman"/>
          <w:b w:val="false"/>
          <w:i w:val="false"/>
          <w:color w:val="000000"/>
          <w:vertAlign w:val="subscript"/>
        </w:rPr>
        <w:t>2</w:t>
      </w:r>
      <w:r>
        <w:rPr>
          <w:rFonts w:ascii="Times New Roman"/>
          <w:b w:val="false"/>
          <w:i w:val="false"/>
          <w:color w:val="000000"/>
          <w:sz w:val="28"/>
        </w:rPr>
        <w:t>), тоқтатылған заттар мен минералды тозаң . Тозаңның шығарындылары (қалқыма бөлшектер) әртүрлі  қызмет түрлері кезінде пайда болады, мысалы, кен өндіру, тасымалдау, тиеу, ұсақтау, ұнтақтау, кептіру, негізгі жыныстарды төгу, концентрат пен байыту қалдықтарын сақтау. Тозаң  құрамы бойынша ұсақ ұнтақталған кенге және оның негізгі жынысына сәйкес келеді, сондықтан құрамында зиянды металдар болуы мүмкін. Тозаң ның қауіптілігі кеннің минералды құрамына және ұнтақтау қабілетіне байланысты. Кейбір минералдар, әсіресе талшықты минералдар, мысалы, асбест, тозаң  басқан кезде өздігінен зиянды болуы мүмкін.</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6"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654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4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13"/>
    <w:p>
      <w:pPr>
        <w:spacing w:after="0"/>
        <w:ind w:left="0"/>
        <w:jc w:val="both"/>
      </w:pPr>
      <w:r>
        <w:rPr>
          <w:rFonts w:ascii="Times New Roman"/>
          <w:b w:val="false"/>
          <w:i w:val="false"/>
          <w:color w:val="000000"/>
          <w:sz w:val="28"/>
        </w:rPr>
        <w:t>
      1.10-сурет. Тау-кен жұмыстарын жүргізу кезінде атмосфераның ластануының негізгі көздері мен түрлері</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8" w:id="314"/>
    <w:p>
      <w:pPr>
        <w:spacing w:after="0"/>
        <w:ind w:left="0"/>
        <w:jc w:val="both"/>
      </w:pPr>
      <w:r>
        <w:rPr>
          <w:rFonts w:ascii="Times New Roman"/>
          <w:b w:val="false"/>
          <w:i w:val="false"/>
          <w:color w:val="000000"/>
          <w:sz w:val="28"/>
        </w:rPr>
        <w:t>
      Кенді өндіру және тасымалдау</w:t>
      </w:r>
    </w:p>
    <w:bookmarkEnd w:id="314"/>
    <w:bookmarkStart w:name="z329" w:id="315"/>
    <w:p>
      <w:pPr>
        <w:spacing w:after="0"/>
        <w:ind w:left="0"/>
        <w:jc w:val="both"/>
      </w:pPr>
      <w:r>
        <w:rPr>
          <w:rFonts w:ascii="Times New Roman"/>
          <w:b w:val="false"/>
          <w:i w:val="false"/>
          <w:color w:val="000000"/>
          <w:sz w:val="28"/>
        </w:rPr>
        <w:t>
      Кен өндіру және тасымалдау кезінде кен орнын өңдеу әдісіне қарамастан тозаң , пайдаланылған газдар мен жарылғыш газдар шығарындылары түзіледі. Кенді жүк көлігімен тасымалдау кезінде тозаң  мен пайдаланылған газдардың әдеттегі шығарындылары ашық және жерасты өндіру әдісімен де пайда болады, әсіресе кен қоймалау үшін жер бетіне шығарылған кезде. Тозаң  кендерден, жол беттерінен, дөңгелектерден және жүк платформаларынан ауаға шығарылады.</w:t>
      </w:r>
    </w:p>
    <w:bookmarkEnd w:id="315"/>
    <w:bookmarkStart w:name="z330" w:id="316"/>
    <w:p>
      <w:pPr>
        <w:spacing w:after="0"/>
        <w:ind w:left="0"/>
        <w:jc w:val="both"/>
      </w:pPr>
      <w:r>
        <w:rPr>
          <w:rFonts w:ascii="Times New Roman"/>
          <w:b w:val="false"/>
          <w:i w:val="false"/>
          <w:color w:val="000000"/>
          <w:sz w:val="28"/>
        </w:rPr>
        <w:t>
      Қоршаған ортаның ластануы зиянды газдар мен тозаң ды Тозаң -газ бұлтынан және жарылған тау массасынан газдарды шығару арқылы жүреді. Кен өндіру үшін пайдаланылатын жарылғыш заттар (мысалы, ЭЖЗ, АСДТ) жарылыс кезінде су буына, оксидке және көмірқышқыл газы, және азот оксидтері. Сонымен қатар, жарылғыш газдарда көміртегі тотығы мен азот оксидтері сияқты зиянды газдар аз болады. Жарылыс кезінде түтін де пайда болады. Бұл газдардың көлемі жарылғыш заттың килограммына 0,7-1 м</w:t>
      </w:r>
      <w:r>
        <w:rPr>
          <w:rFonts w:ascii="Times New Roman"/>
          <w:b w:val="false"/>
          <w:i w:val="false"/>
          <w:color w:val="000000"/>
          <w:vertAlign w:val="superscript"/>
        </w:rPr>
        <w:t>3</w:t>
      </w:r>
      <w:r>
        <w:rPr>
          <w:rFonts w:ascii="Times New Roman"/>
          <w:b w:val="false"/>
          <w:i w:val="false"/>
          <w:color w:val="000000"/>
          <w:sz w:val="28"/>
        </w:rPr>
        <w:t xml:space="preserve"> газды құрайды.</w:t>
      </w:r>
    </w:p>
    <w:bookmarkEnd w:id="316"/>
    <w:bookmarkStart w:name="z331" w:id="317"/>
    <w:p>
      <w:pPr>
        <w:spacing w:after="0"/>
        <w:ind w:left="0"/>
        <w:jc w:val="both"/>
      </w:pPr>
      <w:r>
        <w:rPr>
          <w:rFonts w:ascii="Times New Roman"/>
          <w:b w:val="false"/>
          <w:i w:val="false"/>
          <w:color w:val="000000"/>
          <w:sz w:val="28"/>
        </w:rPr>
        <w:t>
      Жарылыс кезінде пайда болған ыстық газ өзімен бірге атмосфераға тау жыныстарының тозаң ын алады. Бұл жағдайда атмосфераға көтерілетін тозаң ның көлемі заряд пен жарылатын материалға байланысты. Тау жыныстарының материалы негізінен шахтаға жақын жерде тұнбаға түседі, бірақ жұқа тозаң  шахтадан алыс қашықтыққа тасымалдануы мүмкін. Мысалы, графит тозаң ы үлкен аумаққа таралады және ластану қабілетіне байланысты аз мөлшерде де оңай көрінеді.</w:t>
      </w:r>
    </w:p>
    <w:bookmarkEnd w:id="317"/>
    <w:bookmarkStart w:name="z332" w:id="318"/>
    <w:p>
      <w:pPr>
        <w:spacing w:after="0"/>
        <w:ind w:left="0"/>
        <w:jc w:val="both"/>
      </w:pPr>
      <w:r>
        <w:rPr>
          <w:rFonts w:ascii="Times New Roman"/>
          <w:b w:val="false"/>
          <w:i w:val="false"/>
          <w:color w:val="000000"/>
          <w:sz w:val="28"/>
        </w:rPr>
        <w:t>
      Кенді және аршылған жыныстарды тасымалдау кәсіпорындардың аумағында тасымалданатын тау массалары түсетін жабыны жоқ жолдар арқылы жүзеге асырылады. Минералды материал ауыр көлік дөңгелектерінің астында ұсақ тозаң ға айналады, содан кейін жол бетінде тозаң  қабаты жиі пайда болады. Тозаң  мен пайдаланылған газдардың көліктік шығарындыларының көлемі аралық тиеу-түсіру кезінде, сондай-ақ кеніштен байыту цехына дейінгі қашықтық ұлғайған сайын өседі.</w:t>
      </w:r>
    </w:p>
    <w:bookmarkEnd w:id="318"/>
    <w:bookmarkStart w:name="z333" w:id="319"/>
    <w:p>
      <w:pPr>
        <w:spacing w:after="0"/>
        <w:ind w:left="0"/>
        <w:jc w:val="both"/>
      </w:pPr>
      <w:r>
        <w:rPr>
          <w:rFonts w:ascii="Times New Roman"/>
          <w:b w:val="false"/>
          <w:i w:val="false"/>
          <w:color w:val="000000"/>
          <w:sz w:val="28"/>
        </w:rPr>
        <w:t xml:space="preserve">
      Кенді өндірудің жерасты әдісімен атмосфераға кеніштің желдету жүйесінің ауасымен түсетін шығарындылар еңбекті қорғау ережелерімен шектеледі, сондықтан шығарындылар деңгейі әдетте төмен. Шахтадағы ауаның ылғалдылығы атмосфераға шығатын ауамен тозаң ның таралуын азайтуға көмектеседі. Ашық әдіспен тозаң  мен пайдаланылған газдар шығарындылары жерасты әдісіне қарағанда, ең алдымен көлік қозғалысына байланысты айтарлықтай көп. </w:t>
      </w:r>
    </w:p>
    <w:bookmarkEnd w:id="319"/>
    <w:bookmarkStart w:name="z334" w:id="320"/>
    <w:p>
      <w:pPr>
        <w:spacing w:after="0"/>
        <w:ind w:left="0"/>
        <w:jc w:val="both"/>
      </w:pPr>
      <w:r>
        <w:rPr>
          <w:rFonts w:ascii="Times New Roman"/>
          <w:b w:val="false"/>
          <w:i w:val="false"/>
          <w:color w:val="000000"/>
          <w:sz w:val="28"/>
        </w:rPr>
        <w:t>
      Кен дайындау (ұсақтау, елеу)</w:t>
      </w:r>
    </w:p>
    <w:bookmarkEnd w:id="320"/>
    <w:bookmarkStart w:name="z335" w:id="321"/>
    <w:p>
      <w:pPr>
        <w:spacing w:after="0"/>
        <w:ind w:left="0"/>
        <w:jc w:val="both"/>
      </w:pPr>
      <w:r>
        <w:rPr>
          <w:rFonts w:ascii="Times New Roman"/>
          <w:b w:val="false"/>
          <w:i w:val="false"/>
          <w:color w:val="000000"/>
          <w:sz w:val="28"/>
        </w:rPr>
        <w:t>
      Ұсақтау және елеу кезінде шығатын шығарындылар көбінесе жабдықтың орналасуына байланысты. Үй - жайда немесе жерасты қазбаларында орналастырылған ұсақтау және елеу блогының шығарындылары әдетте қоршаған ортаға үлкен жүктеме әкелмейді. Машиналар тау массасын ұнтақтағыштың тиеу тесігіне айналдырады, әдетте ашық кеңістікте, сондықтан тазалау үшін тозаң  шығарындыларын толығымен жинау мүмкін емес. Толығымен немесе ішінара ашық ауада орналасқан блоктан, әдетте, үй ішінде орналасқан жабдыққа қарағанда көбірек тозаң  шығарындылары пайда болады. Тозаң  шығарындыларының көлемі мен құрамы ауа-райына, кен түріне, қолданылатын технологияға байланысты. Ұнтақтау сатысында ұсақталғаннан және елеуден кейін атмосфераға көп мөлшерде шығарындылар түспейді, өйткені ұнтақтау әдетте жабық блокта, сулы ортада – қойыртпада жүзеге асырылады.</w:t>
      </w:r>
    </w:p>
    <w:bookmarkEnd w:id="321"/>
    <w:bookmarkStart w:name="z336" w:id="322"/>
    <w:p>
      <w:pPr>
        <w:spacing w:after="0"/>
        <w:ind w:left="0"/>
        <w:jc w:val="both"/>
      </w:pPr>
      <w:r>
        <w:rPr>
          <w:rFonts w:ascii="Times New Roman"/>
          <w:b w:val="false"/>
          <w:i w:val="false"/>
          <w:color w:val="000000"/>
          <w:sz w:val="28"/>
        </w:rPr>
        <w:t>
      Байыту</w:t>
      </w:r>
    </w:p>
    <w:bookmarkEnd w:id="322"/>
    <w:bookmarkStart w:name="z337" w:id="323"/>
    <w:p>
      <w:pPr>
        <w:spacing w:after="0"/>
        <w:ind w:left="0"/>
        <w:jc w:val="both"/>
      </w:pPr>
      <w:r>
        <w:rPr>
          <w:rFonts w:ascii="Times New Roman"/>
          <w:b w:val="false"/>
          <w:i w:val="false"/>
          <w:color w:val="000000"/>
          <w:sz w:val="28"/>
        </w:rPr>
        <w:t>
      Байыту процесінде газ және тозаң  шығарындылары пайда болуы мүмкін, мысалы, концентратты кептіру, флотореагенттер мен химиялық реагенттерді дайындау және пайдалану немесе байыту процесінің өзі. Жылытуды қажет ететін технологиялық процестерде газ шығарындылары бөлінеді, олардың құрамында пайдаланылған газдар және технологияға байланысты азот оксидтері, көмірқышқыл газы, күкірт диоксиді және тоқтатылған заттар бар. Байыту процесінде пайда болған газдар, мысалы, күкіртті сутегі (H</w:t>
      </w:r>
      <w:r>
        <w:rPr>
          <w:rFonts w:ascii="Times New Roman"/>
          <w:b w:val="false"/>
          <w:i w:val="false"/>
          <w:color w:val="000000"/>
          <w:vertAlign w:val="subscript"/>
        </w:rPr>
        <w:t>2</w:t>
      </w:r>
      <w:r>
        <w:rPr>
          <w:rFonts w:ascii="Times New Roman"/>
          <w:b w:val="false"/>
          <w:i w:val="false"/>
          <w:color w:val="000000"/>
          <w:sz w:val="28"/>
        </w:rPr>
        <w:t>S) сияқты жағымсыз иіске ие болуы мүмкін.</w:t>
      </w:r>
    </w:p>
    <w:bookmarkEnd w:id="323"/>
    <w:bookmarkStart w:name="z338" w:id="324"/>
    <w:p>
      <w:pPr>
        <w:spacing w:after="0"/>
        <w:ind w:left="0"/>
        <w:jc w:val="both"/>
      </w:pPr>
      <w:r>
        <w:rPr>
          <w:rFonts w:ascii="Times New Roman"/>
          <w:b w:val="false"/>
          <w:i w:val="false"/>
          <w:color w:val="000000"/>
          <w:sz w:val="28"/>
        </w:rPr>
        <w:t>
      Концентратты дәстүрлі мазутпен қыздырылған кептіру барабанында кептіру атмосфералық шығарындылардың көзі болып табылады. Кептіру барабанының газ шығарындылары кәдімгі түтін шығарындыларынан басқа, әдетте тозаң  мен күкірт диоксиді бар. Кеніш аумағында байыту реактивтерін дайындау атмосфераға газ шығарындыларын тудыруы мүмкін. Мысалы, сөндірілмеген әк өндірісінде көмірқышқыл газының шығарындылары пайда болады, ал сөндірілген әк өндірісінде жылу мен су буы бөлінеді.</w:t>
      </w:r>
    </w:p>
    <w:bookmarkEnd w:id="324"/>
    <w:bookmarkStart w:name="z339" w:id="325"/>
    <w:p>
      <w:pPr>
        <w:spacing w:after="0"/>
        <w:ind w:left="0"/>
        <w:jc w:val="both"/>
      </w:pPr>
      <w:r>
        <w:rPr>
          <w:rFonts w:ascii="Times New Roman"/>
          <w:b w:val="false"/>
          <w:i w:val="false"/>
          <w:color w:val="000000"/>
          <w:sz w:val="28"/>
        </w:rPr>
        <w:t xml:space="preserve">
      Тұндыру және флотация процестерінде, сондай-ақ сүзгілерді жуу кезінде химиялық реагенттерді қолдану күкірт газы мен азот диоксиді сияқты газ шығарындыларын тудыруы мүмкін. Күкірт диоксиді (тотықсыздану) қолданылатын тұндыру процестерінде, сондай-ақ концентрацияланған күкірт қышқылы сульфидті минералдармен (әсіресе магниттік колчеданмен) әрекеттесетін флотация процестерінде күкіртсутек оңай бөлінеді. Сондай-ақ, үйінді бактериялық шаймалау кезінде атмосфераға көмірқышқыл газы мен күкіртсутек бөлінуі мүмкін. Күкіртті сутегі улы, жанғыш газ. </w:t>
      </w:r>
    </w:p>
    <w:bookmarkEnd w:id="325"/>
    <w:bookmarkStart w:name="z340" w:id="326"/>
    <w:p>
      <w:pPr>
        <w:spacing w:after="0"/>
        <w:ind w:left="0"/>
        <w:jc w:val="both"/>
      </w:pPr>
      <w:r>
        <w:rPr>
          <w:rFonts w:ascii="Times New Roman"/>
          <w:b w:val="false"/>
          <w:i w:val="false"/>
          <w:color w:val="000000"/>
          <w:sz w:val="28"/>
        </w:rPr>
        <w:t>
      Сынап шығарындыларын анықтайтын негізгі факторлар әртүрлі шикізаттардағы, әсіресе Кендегі/концентраттағы және әктегі сынаптың бастапқы концентрациясы және Қолданылатын кен/концентрат мөлшері болып табылады. Кенді байыту кезінде сынаптың едәуір бөлігі одан әрі орналастырылатын қалдықтарда қалады деп болжанады [4].</w:t>
      </w:r>
    </w:p>
    <w:bookmarkEnd w:id="326"/>
    <w:bookmarkStart w:name="z341" w:id="327"/>
    <w:p>
      <w:pPr>
        <w:spacing w:after="0"/>
        <w:ind w:left="0"/>
        <w:jc w:val="both"/>
      </w:pPr>
      <w:r>
        <w:rPr>
          <w:rFonts w:ascii="Times New Roman"/>
          <w:b w:val="false"/>
          <w:i w:val="false"/>
          <w:color w:val="000000"/>
          <w:sz w:val="28"/>
        </w:rPr>
        <w:t>
      Тау-кен массасын (аршыма тау жыныстары немесе концентратты) қоймалау және тасымалдау</w:t>
      </w:r>
    </w:p>
    <w:bookmarkEnd w:id="327"/>
    <w:bookmarkStart w:name="z342" w:id="328"/>
    <w:p>
      <w:pPr>
        <w:spacing w:after="0"/>
        <w:ind w:left="0"/>
        <w:jc w:val="both"/>
      </w:pPr>
      <w:r>
        <w:rPr>
          <w:rFonts w:ascii="Times New Roman"/>
          <w:b w:val="false"/>
          <w:i w:val="false"/>
          <w:color w:val="000000"/>
          <w:sz w:val="28"/>
        </w:rPr>
        <w:t>
      Тау-кен массасын қоймалау, тиеу және тасымалдау кезінде отынды карьерлік көлікпен жағу кезінде бөлінетін көлік құралдарының тозаң ы мен пайдаланылған газдарынан шығарындылар түзіледі.</w:t>
      </w:r>
    </w:p>
    <w:bookmarkEnd w:id="328"/>
    <w:bookmarkStart w:name="z343" w:id="329"/>
    <w:p>
      <w:pPr>
        <w:spacing w:after="0"/>
        <w:ind w:left="0"/>
        <w:jc w:val="both"/>
      </w:pPr>
      <w:r>
        <w:rPr>
          <w:rFonts w:ascii="Times New Roman"/>
          <w:b w:val="false"/>
          <w:i w:val="false"/>
          <w:color w:val="000000"/>
          <w:sz w:val="28"/>
        </w:rPr>
        <w:t>
      Тау-кен массасын шамадан тыс тиеу орындары (конвейерден конвейерге шамадан тыс тиеу, автосамосвалдарды үйіндіге немесе бункерге түсіру, вагондарды бункерге немесе экскаватордың шұңқырына түсіру және т.б.) тозаң  шығарудың қарқынды көздері болып табылады. Сонымен қатар, роторлы кешендердің, ұсақтау және қайта тиеу пункттерінің жұмысы, тау жыныстарын игеру, автомобиль көлігінің қозғалысы және бульдозер үйіндісі пайда болған кезде технологиялық процестің барлық операциялары белсенді тозаң  шығарумен бірге жүреді.</w:t>
      </w:r>
    </w:p>
    <w:bookmarkEnd w:id="329"/>
    <w:bookmarkStart w:name="z344" w:id="330"/>
    <w:p>
      <w:pPr>
        <w:spacing w:after="0"/>
        <w:ind w:left="0"/>
        <w:jc w:val="both"/>
      </w:pPr>
      <w:r>
        <w:rPr>
          <w:rFonts w:ascii="Times New Roman"/>
          <w:b w:val="false"/>
          <w:i w:val="false"/>
          <w:color w:val="000000"/>
          <w:sz w:val="28"/>
        </w:rPr>
        <w:t>
      Тау-кен массасын немесе дайын концентратты ашық кеңістікте қоймалау әдетте тозаңды тудырады, жауын-шашын тозаң ы жерүсті және жерасты су объектілеріне түсуі мүмкін. Тозаң  шығарындылары аршылған жыныстардың үйінділері мен жиналатын дайын өнімнің қатарларының бетінен немесе жерге оянатын құрғақ материалды тиеу кезінде бөлінуі мүмкін. Қойма кезіндегі тозаң  шығарындыларының көлемі ауа-райына, сондай-ақ қолданылатын технологияларға байланысты. Концентраттың жеткілікті ылғалдылығы сақталса және оның құрамында абсолютті құрғақ материалдың ең аз мөлшері болса, үйінділер мен үйінділердің бетінен тозаң  азаяды. Егер концентрат жабық қоймаларда сақталса, онда шығарындылар тиеу және тасымалдау кезінде көлік құралдарының пайдаланылған газдарымен шектеледі.</w:t>
      </w:r>
    </w:p>
    <w:bookmarkEnd w:id="330"/>
    <w:bookmarkStart w:name="z345" w:id="331"/>
    <w:p>
      <w:pPr>
        <w:spacing w:after="0"/>
        <w:ind w:left="0"/>
        <w:jc w:val="both"/>
      </w:pPr>
      <w:r>
        <w:rPr>
          <w:rFonts w:ascii="Times New Roman"/>
          <w:b w:val="false"/>
          <w:i w:val="false"/>
          <w:color w:val="000000"/>
          <w:sz w:val="28"/>
        </w:rPr>
        <w:t>
      КТА нәтижесінде алынған ластағыш заттардың үлестік көрсеткіштері туралы ақпарат ішінара болып табылады және түсті металдар кендерін өндіру және байыту кезінде атмосфералық ауаға ластағыш заттардың шығарындылары бойынша толық көріністі көрсетпейді, өйткені тіркелген 57 өнеркәсіптік кәсіпорынның ішінен КТА тек 3 кәсіпорында жүргізілді.</w:t>
      </w:r>
    </w:p>
    <w:bookmarkEnd w:id="331"/>
    <w:bookmarkStart w:name="z346" w:id="332"/>
    <w:p>
      <w:pPr>
        <w:spacing w:after="0"/>
        <w:ind w:left="0"/>
        <w:jc w:val="left"/>
      </w:pPr>
      <w:r>
        <w:rPr>
          <w:rFonts w:ascii="Times New Roman"/>
          <w:b/>
          <w:i w:val="false"/>
          <w:color w:val="000000"/>
        </w:rPr>
        <w:t xml:space="preserve"> 1.5.2.2. Ластағыш заттардың су объектілеріне төгінділері </w:t>
      </w:r>
    </w:p>
    <w:bookmarkEnd w:id="332"/>
    <w:bookmarkStart w:name="z347" w:id="333"/>
    <w:p>
      <w:pPr>
        <w:spacing w:after="0"/>
        <w:ind w:left="0"/>
        <w:jc w:val="both"/>
      </w:pPr>
      <w:r>
        <w:rPr>
          <w:rFonts w:ascii="Times New Roman"/>
          <w:b w:val="false"/>
          <w:i w:val="false"/>
          <w:color w:val="000000"/>
          <w:sz w:val="28"/>
        </w:rPr>
        <w:t>
      Тау-кен кәсіпорнының өмірлік циклі кезінде су ортасына әсер етудің негізгі факторы суспензияланған бөлшектермен және еріген химиялық заттармен ластанған жерүсті және шахта суларының төгілуі болып табылады, сонымен қатар, жерасты жағдайында дренаждық шахталармен карьерлерді құрғату кезінде дренажды жерасты сулары ластанады, ал шахта суын айдау кезінде радиусы ондаған шақырымға жететін депрессиялық шұңқырлар пайда болады. Су қоймаларына жүктеме көздері байыту процестері, сондай-ақ тау жыныстары мен кен үйінділерінен және қалдық қоймаларынан табиғи ағын болуы мүмкін. Сонымен қатар, су объектілері тозаң мен, сондай-ақ су жинау бетінен жерүсті ағынымен ластануы мүмкін. Төменде кен өндіру және байыту процестерінен су объектілеріне жүктеме толығырақ сипатталған.</w:t>
      </w:r>
    </w:p>
    <w:bookmarkEnd w:id="333"/>
    <w:bookmarkStart w:name="z348" w:id="334"/>
    <w:p>
      <w:pPr>
        <w:spacing w:after="0"/>
        <w:ind w:left="0"/>
        <w:jc w:val="both"/>
      </w:pPr>
      <w:r>
        <w:rPr>
          <w:rFonts w:ascii="Times New Roman"/>
          <w:b w:val="false"/>
          <w:i w:val="false"/>
          <w:color w:val="000000"/>
          <w:sz w:val="28"/>
        </w:rPr>
        <w:t xml:space="preserve">
      </w:t>
      </w:r>
      <w:r>
        <w:rPr>
          <w:rFonts w:ascii="Times New Roman"/>
          <w:b/>
          <w:i w:val="false"/>
          <w:color w:val="000000"/>
          <w:sz w:val="28"/>
        </w:rPr>
        <w:t>Кен өндіру кезіндегі әсер</w:t>
      </w:r>
    </w:p>
    <w:bookmarkEnd w:id="334"/>
    <w:bookmarkStart w:name="z349" w:id="335"/>
    <w:p>
      <w:pPr>
        <w:spacing w:after="0"/>
        <w:ind w:left="0"/>
        <w:jc w:val="both"/>
      </w:pPr>
      <w:r>
        <w:rPr>
          <w:rFonts w:ascii="Times New Roman"/>
          <w:b w:val="false"/>
          <w:i w:val="false"/>
          <w:color w:val="000000"/>
          <w:sz w:val="28"/>
        </w:rPr>
        <w:t>
      Кеніштен (кеніштен, шахтадан) жерасты сулары және қазбаларды құрғақ күйде ұстау үшін сол жерге енетін жерүсті ағындары жер бетіне шығарылады. Суды айдау қажеттілігі өңделетін кен орнының геологиялық және гидрогеологиялық ерекшеліктеріне байланысты. Айдалатын Судың химиялық құрамына кендер мен негізгі жыныстардың заттық құрамы және пайдалы қазбаларды алу (өндіру) үшін қолданылатын жарылғыш заттар әсер етеді.</w:t>
      </w:r>
    </w:p>
    <w:bookmarkEnd w:id="335"/>
    <w:bookmarkStart w:name="z350" w:id="336"/>
    <w:p>
      <w:pPr>
        <w:spacing w:after="0"/>
        <w:ind w:left="0"/>
        <w:jc w:val="both"/>
      </w:pPr>
      <w:r>
        <w:rPr>
          <w:rFonts w:ascii="Times New Roman"/>
          <w:b w:val="false"/>
          <w:i w:val="false"/>
          <w:color w:val="000000"/>
          <w:sz w:val="28"/>
        </w:rPr>
        <w:t>
      Кенді өндіру кезінде оның түріне байланысты ауыр металдар, жартылай металдар және сульфаттар суға ене алады. Мысалы, сульфидті кендерді өндіру кезінде айдалатын сулар, әдетте, сульфидті минералдардың тотығуына байланысты қышқыл және құрамында металл бар.</w:t>
      </w:r>
    </w:p>
    <w:bookmarkEnd w:id="336"/>
    <w:bookmarkStart w:name="z351" w:id="337"/>
    <w:p>
      <w:pPr>
        <w:spacing w:after="0"/>
        <w:ind w:left="0"/>
        <w:jc w:val="both"/>
      </w:pPr>
      <w:r>
        <w:rPr>
          <w:rFonts w:ascii="Times New Roman"/>
          <w:b w:val="false"/>
          <w:i w:val="false"/>
          <w:color w:val="000000"/>
          <w:sz w:val="28"/>
        </w:rPr>
        <w:t xml:space="preserve">
      Тау-кен қазбаларынан айдалатын судың құрамында суспензияланған заттар мен сульфидті минералдардың металдар мен сульфаттардың тотығу реакцияларында бөлінетін жарылғыш заттардың қалдықтары болуы мүмкін. Жарылғыш заттар әдетте аммоний нитраты негізінде жасалады, сондықтан олар кеніш суларына нитраттар мен аммоний иондарына түсіп, су объектілерінің эвтрофиясын тудыруы мүмкін. Жарылғыш заттардың құрамында су ағзаларына улы органикалық қосылыстар (мысалы, минералды майлар) болуы мүмкін. </w:t>
      </w:r>
    </w:p>
    <w:bookmarkEnd w:id="337"/>
    <w:bookmarkStart w:name="z352" w:id="338"/>
    <w:p>
      <w:pPr>
        <w:spacing w:after="0"/>
        <w:ind w:left="0"/>
        <w:jc w:val="both"/>
      </w:pPr>
      <w:r>
        <w:rPr>
          <w:rFonts w:ascii="Times New Roman"/>
          <w:b w:val="false"/>
          <w:i w:val="false"/>
          <w:color w:val="000000"/>
          <w:sz w:val="28"/>
        </w:rPr>
        <w:t>
      Кен өндіру кезінде жарылмаған жарылғыш зат кенмен байыту цехына немесе бос жыныспен үйінділерге түседі. Жарылғыш заттың құрамындағы аммиак селитрасы байыту кезінде, тұндырғыш тоғандардың немесе қалдық қоймалардың суында ериді және су қоймаларының нитрат және аммиак азотымен ластануын тудырады.</w:t>
      </w:r>
    </w:p>
    <w:bookmarkEnd w:id="338"/>
    <w:bookmarkStart w:name="z353" w:id="339"/>
    <w:p>
      <w:pPr>
        <w:spacing w:after="0"/>
        <w:ind w:left="0"/>
        <w:jc w:val="both"/>
      </w:pPr>
      <w:r>
        <w:rPr>
          <w:rFonts w:ascii="Times New Roman"/>
          <w:b w:val="false"/>
          <w:i w:val="false"/>
          <w:color w:val="000000"/>
          <w:sz w:val="28"/>
        </w:rPr>
        <w:t xml:space="preserve">
      Қар еріген немесе жаңбыр жауған кезде карьерлердің, шахталар мен фабрикалардың жер бұрмаларында орналасқан тау жыныстарының үйінділері мен дайын өнімнің ашық қоймалары жерүсті және жерасты (негізінен жерасты) суларының ластану көздеріне айналады. Үйіндіге түсіп, оның бүйір беттерінен ағып жатқан атмосфералық су тау жыныстарының эрозиясына байланысты ластанады, ал тау жыныстары арқылы сүзу кезінде ол азды-көпті минералданады. </w:t>
      </w:r>
    </w:p>
    <w:bookmarkEnd w:id="339"/>
    <w:bookmarkStart w:name="z354" w:id="340"/>
    <w:p>
      <w:pPr>
        <w:spacing w:after="0"/>
        <w:ind w:left="0"/>
        <w:jc w:val="both"/>
      </w:pPr>
      <w:r>
        <w:rPr>
          <w:rFonts w:ascii="Times New Roman"/>
          <w:b w:val="false"/>
          <w:i w:val="false"/>
          <w:color w:val="000000"/>
          <w:sz w:val="28"/>
        </w:rPr>
        <w:t>
      Жерасты қазбаларында өздігінен жүретін жабдықтарды, ал ашық тау-кен қазбаларында ІЖҚ бар қуатты көлік және технологиялық жабдықтарды қолдануды кеңейту шахта және карьер суларының мұнай өнімдерімен ластануының артуына әкелді. Кенді өндіру кезінде су объектілері мен топырақ жағдайының сапалық нашарлауы Технологиялық жабдықта пайдаланылатын майлардың және оларды сақтау орындарынан химиялық реагенттердің ағып кетуінің салдары болуы мүмкін. Сондай-ақ, кеніш суларында тау-кен жабдықтарынан ЖЖМ едәуір концентрациясы болуы мүмкін. Өндірістік қызмет кезеңінде мұнай өнімдерінің су қоймаларына ағуы тау-кен техникасының гидравликалық және отын жүйелерінің зақымдалуына байланысты мүмкін болады. Мұнай өнімдері немесе кенмен араласып, байыту цехына түседі немесе қазбалардан айдалатын шахта суына енеді.</w:t>
      </w:r>
    </w:p>
    <w:bookmarkEnd w:id="340"/>
    <w:bookmarkStart w:name="z355" w:id="341"/>
    <w:p>
      <w:pPr>
        <w:spacing w:after="0"/>
        <w:ind w:left="0"/>
        <w:jc w:val="both"/>
      </w:pPr>
      <w:r>
        <w:rPr>
          <w:rFonts w:ascii="Times New Roman"/>
          <w:b w:val="false"/>
          <w:i w:val="false"/>
          <w:color w:val="000000"/>
          <w:sz w:val="28"/>
        </w:rPr>
        <w:t>
      Карьерден (шахтадан, шахтадан) айдалатын су резервуарға (су жинағыштарға) жиналады, содан кейін ластану дәрежесіне қарай оны одан әрі тазарту және қоршаған ортаға шығару үшін тұндырғыштарға немесе жинақтаушы тоғандарға жіберіледі. Ластанған шахта және карьер суларының жерүсті су объектілеріне төгілуінің одан әрі әсері су ағынының гидрологиялық және температуралық режимінің өзгеруінен, химиялық құрамынан, су биоәртүрлілігіне, сондай-ақ су объектісін одан әрі пайдалану мүмкіндіктеріне теріс әсер ететін бұлттылық пен түбінің лайлануының жоғарылауынан көрінеді.</w:t>
      </w:r>
    </w:p>
    <w:bookmarkEnd w:id="341"/>
    <w:bookmarkStart w:name="z356" w:id="342"/>
    <w:p>
      <w:pPr>
        <w:spacing w:after="0"/>
        <w:ind w:left="0"/>
        <w:jc w:val="both"/>
      </w:pPr>
      <w:r>
        <w:rPr>
          <w:rFonts w:ascii="Times New Roman"/>
          <w:b w:val="false"/>
          <w:i w:val="false"/>
          <w:color w:val="000000"/>
          <w:sz w:val="28"/>
        </w:rPr>
        <w:t xml:space="preserve">
      </w:t>
      </w:r>
      <w:r>
        <w:rPr>
          <w:rFonts w:ascii="Times New Roman"/>
          <w:b/>
          <w:i w:val="false"/>
          <w:color w:val="000000"/>
          <w:sz w:val="28"/>
        </w:rPr>
        <w:t>Кендерді байыту кезіндегі әсер</w:t>
      </w:r>
    </w:p>
    <w:bookmarkEnd w:id="342"/>
    <w:bookmarkStart w:name="z357" w:id="343"/>
    <w:p>
      <w:pPr>
        <w:spacing w:after="0"/>
        <w:ind w:left="0"/>
        <w:jc w:val="both"/>
      </w:pPr>
      <w:r>
        <w:rPr>
          <w:rFonts w:ascii="Times New Roman"/>
          <w:b w:val="false"/>
          <w:i w:val="false"/>
          <w:color w:val="000000"/>
          <w:sz w:val="28"/>
        </w:rPr>
        <w:t>
      Байыту кезінде ластағыш заттар кеннің өзінен немесе байытуда қолданылатын реагенттерден су объектілеріне ене алады. Байыту процесінде кен механикалық түрде ұсақ минералды фракцияларға дейін ұнтақталады. Кен дайындау процесінде минералды кристалдардың беттері зақымдалады, Минералдардың химиялық тепе-теңдігі өзгереді, содан кейін олардың бетінен, мысалы, металдар мен күкірт технологиялық процеске шығарылуы мүмкін.</w:t>
      </w:r>
    </w:p>
    <w:bookmarkEnd w:id="343"/>
    <w:bookmarkStart w:name="z358" w:id="344"/>
    <w:p>
      <w:pPr>
        <w:spacing w:after="0"/>
        <w:ind w:left="0"/>
        <w:jc w:val="both"/>
      </w:pPr>
      <w:r>
        <w:rPr>
          <w:rFonts w:ascii="Times New Roman"/>
          <w:b w:val="false"/>
          <w:i w:val="false"/>
          <w:color w:val="000000"/>
          <w:sz w:val="28"/>
        </w:rPr>
        <w:t>
      Флотациялық реагенттерден жинағыштар, көбіктендіргіштер, қоршаған ортаны реттегіштер және флокулянттар су объектілерінің айтарлықтай ластануын тудырмайды, өйткені реагенттердің көп бөлігі концентратқа дұрыс дозада бекітіледі. Артық дозалану артық реагенттің целлюлозаға және одан әрі қалдық қоймаға түсуіне әкелуі мүмкін, онда бөлік ыдырайды немесе айналмалы сумен технологиялық процеске енеді. Жинаушылар тобына жататын ксантогенаттар су объектілерінің айтарлықтай ластануын тудырмай, сулы ерітінділерде оңай ыдырайды (реагенттердің қалдықтары: Na және/немесе K). Сондай-ақ, активатор реагенттерінің көп бөлігі концентрат бетіне бекітіледі және олардың аз ғана бөлігі технологиялық судың айналымында қалдықтарымен айналады.</w:t>
      </w:r>
    </w:p>
    <w:bookmarkEnd w:id="344"/>
    <w:bookmarkStart w:name="z359" w:id="345"/>
    <w:p>
      <w:pPr>
        <w:spacing w:after="0"/>
        <w:ind w:left="0"/>
        <w:jc w:val="both"/>
      </w:pPr>
      <w:r>
        <w:rPr>
          <w:rFonts w:ascii="Times New Roman"/>
          <w:b w:val="false"/>
          <w:i w:val="false"/>
          <w:color w:val="000000"/>
          <w:sz w:val="28"/>
        </w:rPr>
        <w:t>
      Төменде су ресурстарына әсер етудің негізгі аспектілері келтірілген.</w:t>
      </w:r>
    </w:p>
    <w:bookmarkEnd w:id="345"/>
    <w:bookmarkStart w:name="z360" w:id="346"/>
    <w:p>
      <w:pPr>
        <w:spacing w:after="0"/>
        <w:ind w:left="0"/>
        <w:jc w:val="both"/>
      </w:pPr>
      <w:r>
        <w:rPr>
          <w:rFonts w:ascii="Times New Roman"/>
          <w:b w:val="false"/>
          <w:i w:val="false"/>
          <w:color w:val="000000"/>
          <w:sz w:val="28"/>
        </w:rPr>
        <w:t>
      Қышқыл шахта суларының дренажы және шаймалау өнімдерімен ластануы (тотыққан мыс кендерін күкірт қышқылымен шаймалау және Алтынды цианидтермен шаймалау кезінде). Тау жыныстары (карьерлер мен жерасты қазбаларының қабырғалары, қалдықтар, бос жыныстардың үйінділері, үйінділерден үйінділерді шаймалау және шаймалау материалдары) оттегі мен суға ұшыраған кезде темір сульфидтері минералдарының көп мөлшері (әсіресе пирит) және бейтараптандырғыштардың жеткіліксіз мөлшері болған кезде қышқыл түзілуі мүмкін. Өз кезегінде қышқыл өндірілген тау жыныстарынан металдарды және басқа ластағыш заттарды шайып немесе ерітіп, жоғары қышқылды, сульфаты жоғары және металдармен қаныққан ерітінділер түзеді (соның ішінде кадмий, мыс, қорғасын, мырыш, мышьяк және т .б.) [5].</w:t>
      </w:r>
    </w:p>
    <w:bookmarkEnd w:id="346"/>
    <w:bookmarkStart w:name="z361" w:id="347"/>
    <w:p>
      <w:pPr>
        <w:spacing w:after="0"/>
        <w:ind w:left="0"/>
        <w:jc w:val="both"/>
      </w:pPr>
      <w:r>
        <w:rPr>
          <w:rFonts w:ascii="Times New Roman"/>
          <w:b w:val="false"/>
          <w:i w:val="false"/>
          <w:color w:val="000000"/>
          <w:sz w:val="28"/>
        </w:rPr>
        <w:t>
      Топырақ пен тау-кен қызметінің қалдықтарын жерүсті суларына шаю. Көптеген тау-кен жобалары үшін топырақ пен тау жыныстарының эрозияға ұшырау мүмкіндігі маңызды мәселе болып табылады, нәтижесінде жерүсті суларының сапасы нашарлайды. Сондықтан эрозияға қарсы күрес шахтаны пайдалану басталғаннан бастап қалпына келтіру аяқталғанға дейін жүргізілуі керек. Эрозия жақын маңдағы су айдындарында, әсіресе қатты нөсер кезінде және белсенді қар еріген кезде жауын-шашынның (және кез келген ілеспе химиялық ластанудың) айтарлықтай шөгуіне әкелуі мүмкін. Тау-кен жұмыстары учаскелеріндегі эрозия/шөгінділердің негізгі көздеріне карьерлер, үймелі сілтісіздендіру учаскелері, бос және аршылған жыныстардың үйінділері, қалдық шаруашылығы, кірме және тасымалдау жолдары, кен үйінділері, техникаға қызмет көрсету орындары, ГБЖ учаскелері, сондай-ақ рекультивация сатысындағы учаскелер кіруі мүмкін. Сондай-ақ, бұзылған жерлерден алынған материалдар (тау-кен жұмыстарынан, бос жыныстардың үйінділерінен, ластанған топырақтан және т.б.) тұнбамен бірге химиялық ластағыш заттарды, негізінен ауыр металдарды тасымалдай алады.</w:t>
      </w:r>
    </w:p>
    <w:bookmarkEnd w:id="347"/>
    <w:bookmarkStart w:name="z362" w:id="348"/>
    <w:p>
      <w:pPr>
        <w:spacing w:after="0"/>
        <w:ind w:left="0"/>
        <w:jc w:val="both"/>
      </w:pPr>
      <w:r>
        <w:rPr>
          <w:rFonts w:ascii="Times New Roman"/>
          <w:b w:val="false"/>
          <w:i w:val="false"/>
          <w:color w:val="000000"/>
          <w:sz w:val="28"/>
        </w:rPr>
        <w:t>
      Кеніштің төгілуінің әсері. Кеніш суларын тау-кен жұмыстарынан шығару және ағызу қоршаған ортаға әсердің жиынтығы болып табылады. Сулы горизонт жерасты тау-кен қазбаларынан немесе Карьер түбінен жоғары болған кезде, тау-кен қазбаларында су жиналады. Бұл жағдайда тау-кен қазбаларынан суды сорып алу керек. Тау-кен байыту кешендерін жобалау кезінде жалпы кеніш-фабриканың су балансын есептеген жөн, бұл ретте тұндырғыш тоғандағы кеніш сулары мен қалдық қоймасынан тазартылған суды біріктірген жөн. Осылайша, табиғи көздерден су алу алынып тасталады және концентрат пен қалдықты сусыздандыру кезінде судың жоғалуы толтырылады. Сонымен қатар, суды шахтаны (карьерді) қоршап тұрған ұңғымалардан сорып алуға болады, бұл сулы горизонтта депрессиялық шұңқыр жасайды, осылайша судың қазбаларға енуін азайтады. Кеніш жұмыс істеп тұрған кезде, кеніш сулары үнемі сорылып, кен өндіруді қамтамасыз етуі керек. Алайда, кен өндіру аяқталған кезде, кеніш суларын айдау жиі тоқтайды, бұл жарықтарда, шахталарда, көлденең қазбаларда, карьерлерде судың жиналуына және қоршаған ортаға бақылаусыз түсуіне әкелуі мүмкін. Кейбір аудандарда жерасты суларының сарқылуы және жерүсті сулары мен жақын маңдағы сулы-батпақты жерлерге әсер етуі үлкен проблема болуы мүмкін.</w:t>
      </w:r>
    </w:p>
    <w:bookmarkEnd w:id="348"/>
    <w:bookmarkStart w:name="z363" w:id="349"/>
    <w:p>
      <w:pPr>
        <w:spacing w:after="0"/>
        <w:ind w:left="0"/>
        <w:jc w:val="both"/>
      </w:pPr>
      <w:r>
        <w:rPr>
          <w:rFonts w:ascii="Times New Roman"/>
          <w:b w:val="false"/>
          <w:i w:val="false"/>
          <w:color w:val="000000"/>
          <w:sz w:val="28"/>
        </w:rPr>
        <w:t>
      Жерасты сулары деңгейінің төмендеуі нәтижесінде әсер ету түрлері жерүсті суларының азаюын немесе толық сарқылуын қамтуы мүмкін; олардың сапасының төмендеуі және сумен байланысты шаруашылық қызметтің бұзылуы; тіршілік ету ортасының деградациясы (жағалау аймақтары, бұлақтар мен сулы-батпақты жерлер ғана емес, сонымен қатар жерасты суларының деңгейі аймақтан төмен болған жағдайда биіктіктерде бұталар терең тамырларға әсер етуі мүмкін); үй құдықтарындағы судың азаюы немесе толық жоғалуы; жерасты суларын айдау (ағызу) орнынан төмен қарай жерүсті суларына қайта айдауға байланысты судың саны мен сапасына қатысты проблемалар.</w:t>
      </w:r>
    </w:p>
    <w:bookmarkEnd w:id="349"/>
    <w:bookmarkStart w:name="z364" w:id="350"/>
    <w:p>
      <w:pPr>
        <w:spacing w:after="0"/>
        <w:ind w:left="0"/>
        <w:jc w:val="both"/>
      </w:pPr>
      <w:r>
        <w:rPr>
          <w:rFonts w:ascii="Times New Roman"/>
          <w:b w:val="false"/>
          <w:i w:val="false"/>
          <w:color w:val="000000"/>
          <w:sz w:val="28"/>
        </w:rPr>
        <w:t>
      Егер су ағызу жүргізілсе, көктемнен сорылған су тиісті тазартудан кейін жерүсті суларына жағымсыз әсерді азайту үшін пайдаланылуы мүмкін. Алайда, дренаж тоқтаған кезде, депрессиялық шұңқырлар ондаған жылдар бойы қалпына келтіріліп, жерүсті ағынының көлемін үнемі төмендетіп отыруы мүмкін.</w:t>
      </w:r>
    </w:p>
    <w:bookmarkEnd w:id="350"/>
    <w:bookmarkStart w:name="z365" w:id="351"/>
    <w:p>
      <w:pPr>
        <w:spacing w:after="0"/>
        <w:ind w:left="0"/>
        <w:jc w:val="both"/>
      </w:pPr>
      <w:r>
        <w:rPr>
          <w:rFonts w:ascii="Times New Roman"/>
          <w:b w:val="false"/>
          <w:i w:val="false"/>
          <w:color w:val="000000"/>
          <w:sz w:val="28"/>
        </w:rPr>
        <w:t>
      Сулы-батпақты жерлерді құру үшін сорылған суды пайдалануға негізделген ластану деңгейін төмендету жөніндегі шаралар тек су төгетін кезеңде ғана жүзеге асырылуы мүмкін [6].</w:t>
      </w:r>
    </w:p>
    <w:bookmarkEnd w:id="351"/>
    <w:bookmarkStart w:name="z366" w:id="352"/>
    <w:p>
      <w:pPr>
        <w:spacing w:after="0"/>
        <w:ind w:left="0"/>
        <w:jc w:val="left"/>
      </w:pPr>
      <w:r>
        <w:rPr>
          <w:rFonts w:ascii="Times New Roman"/>
          <w:b/>
          <w:i w:val="false"/>
          <w:color w:val="000000"/>
        </w:rPr>
        <w:t xml:space="preserve"> 1.5.2.3. Өндіріс қалдықтарының түзілуі және оларды басқару</w:t>
      </w:r>
    </w:p>
    <w:bookmarkEnd w:id="352"/>
    <w:bookmarkStart w:name="z367" w:id="353"/>
    <w:p>
      <w:pPr>
        <w:spacing w:after="0"/>
        <w:ind w:left="0"/>
        <w:jc w:val="both"/>
      </w:pPr>
      <w:r>
        <w:rPr>
          <w:rFonts w:ascii="Times New Roman"/>
          <w:b w:val="false"/>
          <w:i w:val="false"/>
          <w:color w:val="000000"/>
          <w:sz w:val="28"/>
        </w:rPr>
        <w:t>
      Металл кенін өндірудегі әдеттегі қалдықтар – бұл кен өндіру кезінде бөлінетін тау жыныстары, байыту процесінде  түзілген қалдықтар және құрылыс кезеңінде алынатын топырақтың беткі қабаты (әсіресе кен орнын игерудің ашық әдісімен).</w:t>
      </w:r>
    </w:p>
    <w:bookmarkEnd w:id="353"/>
    <w:bookmarkStart w:name="z368" w:id="354"/>
    <w:p>
      <w:pPr>
        <w:spacing w:after="0"/>
        <w:ind w:left="0"/>
        <w:jc w:val="both"/>
      </w:pPr>
      <w:r>
        <w:rPr>
          <w:rFonts w:ascii="Times New Roman"/>
          <w:b w:val="false"/>
          <w:i w:val="false"/>
          <w:color w:val="000000"/>
          <w:sz w:val="28"/>
        </w:rPr>
        <w:t>
      Сонымен қатар, өндірістік процестерде қалдықтарға тең тұнба немесе тұнба пайда болуы мүмкін, мысалы, еріту процесінің қалдық материалы немесе химиялық тұндыру реакциялары (мысалы, гипс пен металл гидроксидтерінің қоспасынан тұратын тұнба) немесе кеніш суларының тоқтатылған бөлшектерін тұндыру түрінде (мысалы, қазбалардан айдалатын суларды ағарту кезінде).</w:t>
      </w:r>
    </w:p>
    <w:bookmarkEnd w:id="354"/>
    <w:bookmarkStart w:name="z369" w:id="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Жанас жыныстар </w:t>
      </w:r>
    </w:p>
    <w:bookmarkEnd w:id="355"/>
    <w:bookmarkStart w:name="z370" w:id="356"/>
    <w:p>
      <w:pPr>
        <w:spacing w:after="0"/>
        <w:ind w:left="0"/>
        <w:jc w:val="both"/>
      </w:pPr>
      <w:r>
        <w:rPr>
          <w:rFonts w:ascii="Times New Roman"/>
          <w:b w:val="false"/>
          <w:i w:val="false"/>
          <w:color w:val="000000"/>
          <w:sz w:val="28"/>
        </w:rPr>
        <w:t>
      Жанас жыныстары кен өндіруді қамтамасыз ету үшін ашық және жерасты тәсілдерімен алынады және жойылады. Жерасты тау-кен жұмыстарында, әдетте, жанас жыныстарының үлесі ашық тау жыныстарына қарағанда аз болады, мұнда алынатын аршылған және жанас жыныстарының көлемі өндірілген кен көлемінен бірнеше есе көп болуы мүмкін. Кен орны жерасты әдісімен игерілгенде, әдетте, негізгі тау жынысы қалау қоспаларында өндірілген кеңістікті толтыру үшін, құлау шұңқырлары мен шұңқырларды толтыру үшін дереу пайдаланылады немесе өндірілген кеңістіктерді төсеу қажеттілігі болмаған кезде кеніш салу кезеңінде жер бетіне қойылады.</w:t>
      </w:r>
    </w:p>
    <w:bookmarkEnd w:id="356"/>
    <w:bookmarkStart w:name="z371" w:id="357"/>
    <w:p>
      <w:pPr>
        <w:spacing w:after="0"/>
        <w:ind w:left="0"/>
        <w:jc w:val="both"/>
      </w:pPr>
      <w:r>
        <w:rPr>
          <w:rFonts w:ascii="Times New Roman"/>
          <w:b w:val="false"/>
          <w:i w:val="false"/>
          <w:color w:val="000000"/>
          <w:sz w:val="28"/>
        </w:rPr>
        <w:t xml:space="preserve">
      Негізгі жыныстарды пайдалану мүмкіндігі олардың геотехникалық ерекшеліктеріне және қоршаған ортаға жарамдылығына байланысты. Үздік сапалы тау жыныстары құрылыс материалы ретінде шахтадан тыс сатуға жарамды болуы мүмкін. </w:t>
      </w:r>
    </w:p>
    <w:bookmarkEnd w:id="357"/>
    <w:bookmarkStart w:name="z372" w:id="358"/>
    <w:p>
      <w:pPr>
        <w:spacing w:after="0"/>
        <w:ind w:left="0"/>
        <w:jc w:val="both"/>
      </w:pPr>
      <w:r>
        <w:rPr>
          <w:rFonts w:ascii="Times New Roman"/>
          <w:b w:val="false"/>
          <w:i w:val="false"/>
          <w:color w:val="000000"/>
          <w:sz w:val="28"/>
        </w:rPr>
        <w:t>
      Кеніш аумағында уақытша немесе тұрақты сақтауға орналастырылған бос жыныстардың үйінділері минералды тозаң  шығарындыларын және су объектілерінің ластануын тудыруы мүмкін. Бос жыныс ірі кесек материал түрінде жиналады, сондықтан қатты тозаң  болмайды. Ірі кесектердің арасында ұсақ ұнтақталған минералды материал болуы мүмкін, ол тозаң ды оңай тудырады. Минералды материалдың ықтимал ауа-райының бұзылуы, пышақтың бетін көгалдандыруды қамтамасыз ететін қарашірік қабатының болмауы, пышақтың үлкен биіктігі жел эрозиясы мен оның әсерінен болатын тозаң  жүктемесінің қаупін арттырады.</w:t>
      </w:r>
    </w:p>
    <w:bookmarkEnd w:id="358"/>
    <w:bookmarkStart w:name="z373" w:id="359"/>
    <w:p>
      <w:pPr>
        <w:spacing w:after="0"/>
        <w:ind w:left="0"/>
        <w:jc w:val="both"/>
      </w:pPr>
      <w:r>
        <w:rPr>
          <w:rFonts w:ascii="Times New Roman"/>
          <w:b w:val="false"/>
          <w:i w:val="false"/>
          <w:color w:val="000000"/>
          <w:sz w:val="28"/>
        </w:rPr>
        <w:t>
      Бос жыныстардан шығарындылардың сипаты негізінен материалдың минералогиялық және химиялық құрамына байланысты. Егер бос жыныстың үйіндісінде сульфидті минералдар болса және қышқыл түзуші болса, онда үйіндіден қышқыл және құрамында металдар бар ағындар жерүсті және жерасты су көздерін ластауы мүмкін. Қалдық қоймаларынан жуылатын судың құрамында жақын маңдағы су қоймаларының азотпен ластануын тудыратын жарылғыш заттар да бар.</w:t>
      </w:r>
    </w:p>
    <w:bookmarkEnd w:id="359"/>
    <w:bookmarkStart w:name="z374" w:id="360"/>
    <w:p>
      <w:pPr>
        <w:spacing w:after="0"/>
        <w:ind w:left="0"/>
        <w:jc w:val="both"/>
      </w:pPr>
      <w:r>
        <w:rPr>
          <w:rFonts w:ascii="Times New Roman"/>
          <w:b w:val="false"/>
          <w:i w:val="false"/>
          <w:color w:val="000000"/>
          <w:sz w:val="28"/>
        </w:rPr>
        <w:t xml:space="preserve">
      </w:t>
      </w:r>
      <w:r>
        <w:rPr>
          <w:rFonts w:ascii="Times New Roman"/>
          <w:b/>
          <w:i w:val="false"/>
          <w:color w:val="000000"/>
          <w:sz w:val="28"/>
        </w:rPr>
        <w:t>Байыту қалдықтары</w:t>
      </w:r>
    </w:p>
    <w:bookmarkEnd w:id="360"/>
    <w:bookmarkStart w:name="z375" w:id="361"/>
    <w:p>
      <w:pPr>
        <w:spacing w:after="0"/>
        <w:ind w:left="0"/>
        <w:jc w:val="both"/>
      </w:pPr>
      <w:r>
        <w:rPr>
          <w:rFonts w:ascii="Times New Roman"/>
          <w:b w:val="false"/>
          <w:i w:val="false"/>
          <w:color w:val="000000"/>
          <w:sz w:val="28"/>
        </w:rPr>
        <w:t>
      Түсті металл кендерін байыту процесінде пайда болған қалдықтар немесе үйінді қалдықтары ұсақ ұнтақталған кен минералдары мен негізгі жыныстардан, сондай-ақ байыту реагенттерінің қалдықтарынан тұрады. Қалдықтар қойыртпақ түрінде тұрақты сақтауға қойылады, онда қатты материал бассейннің түбіне түседі, ал тазартылған су өңдеуге, техникалық су айналымына беріледі. Қалдық қоймасын пайдалану жобасы бойынша жағажайларды қалдықтармен жуу кезінде бөгет қалдық қоймасының сыйымдылығын арттыру үшін үнемі тас жыныстарымен ұлғайтылады.</w:t>
      </w:r>
    </w:p>
    <w:bookmarkEnd w:id="361"/>
    <w:bookmarkStart w:name="z376" w:id="362"/>
    <w:p>
      <w:pPr>
        <w:spacing w:after="0"/>
        <w:ind w:left="0"/>
        <w:jc w:val="both"/>
      </w:pPr>
      <w:r>
        <w:rPr>
          <w:rFonts w:ascii="Times New Roman"/>
          <w:b w:val="false"/>
          <w:i w:val="false"/>
          <w:color w:val="000000"/>
          <w:sz w:val="28"/>
        </w:rPr>
        <w:t>
      Қалдықтарды қолдану олардың физикалық қасиеттерін (мысалы, ұсақ түйіршіктілік, беріктік) және химиялық қасиеттерін (мысалы, сульфидті қалдықтар: қышқылдық потенциал, экологиялық зиянды металдар) шектейді. Тұрақты сақтауға орналастырылған қалдықтардың көлемін жерасты шахтасының бос жерлерін толтыру үшін фракцияларды немесе "құрғақ қалдықты сақтау" әдістерін қолдану арқылы азайтуға болады. Жерасты қуыстарын төсеу үшін сусыздандырылған қалдықтарды пайдалану көптеген шахталардағы өндірістік қызмет тұрғысынан маңызды. Паста бетбелгісінің жаңа технологиясы жерасты шахтасының бос жерлерін толтыру үшін барлық дерлік қалдықтарды пайдалануға мүмкіндік береді. Бұл жағдайда қалдықтар шоғырланып, олардан дайындалған кеңістікке құйылатын паста тәрізді материал дайындалады [3].</w:t>
      </w:r>
    </w:p>
    <w:bookmarkEnd w:id="362"/>
    <w:bookmarkStart w:name="z377" w:id="363"/>
    <w:p>
      <w:pPr>
        <w:spacing w:after="0"/>
        <w:ind w:left="0"/>
        <w:jc w:val="both"/>
      </w:pPr>
      <w:r>
        <w:rPr>
          <w:rFonts w:ascii="Times New Roman"/>
          <w:b w:val="false"/>
          <w:i w:val="false"/>
          <w:color w:val="000000"/>
          <w:sz w:val="28"/>
        </w:rPr>
        <w:t>
      Қалдық қоймасы тозаң  шығарындыларын, су объектілерінің ластануын тудыруы мүмкін және кейде жағымсыз иіс таратады. Қалдық қоймасына қойыртпақ түрінде келетін байыту қалдықтары ұсақ түйіршікті болып табылады және құрғаған кезде қатты тозаң ды тудыруы мүмкін. Тозаңдануға қалдық қоймасының үлкен ауданы және жер деңгейінен жоғары орналасуы да ықпал етеді. Байыту фабрикасы жұмыс істеп тұрған кезде қалдықтарды қалдық қоймасының айналасына орналастыру олардың кебуіне жол бермейді. Қойыртпаны қалдық қоймасының бүйірінен беру кезінде ұсақ түйіршікті қалдық бөлшектері тоғанның ортасына қарай жылжиды, ал үлкендері түсіру орнына жақын қалады. Тозаң дану жаз мезгілінде, әсіресе құрғақ және желді ауа-райында, қоршау бөгеттерінің құрғақ бүйірлерінен, сондай-ақ үйінді бөгетімен және тұндырғыш тоған суының ойығымен шектелген учаскелерден болуы мүмкін. Тұндырғыш тоғанда пайда болатын химиялық және биологиялық реакциялар кезінде иіс (мысалы, флотореагенттер) сирек пайда болуы мүмкін.</w:t>
      </w:r>
    </w:p>
    <w:bookmarkEnd w:id="363"/>
    <w:bookmarkStart w:name="z378" w:id="364"/>
    <w:p>
      <w:pPr>
        <w:spacing w:after="0"/>
        <w:ind w:left="0"/>
        <w:jc w:val="both"/>
      </w:pPr>
      <w:r>
        <w:rPr>
          <w:rFonts w:ascii="Times New Roman"/>
          <w:b w:val="false"/>
          <w:i w:val="false"/>
          <w:color w:val="000000"/>
          <w:sz w:val="28"/>
        </w:rPr>
        <w:t xml:space="preserve">
      Ластағыш заттар қалдық қоймаларынан инфильтрация нәтижесінде жерасты су объектілеріне түседі. Қалдық қоймасының сарқынды суларының химиялық құрамы кен орнының құрамына, қолданылатын технология мен байыту реагенттеріне, сондай-ақ қалдықтарды орналастыру әдісіне және қалдық қоймасының құрылымына байланысты. </w:t>
      </w:r>
    </w:p>
    <w:bookmarkEnd w:id="364"/>
    <w:bookmarkStart w:name="z379" w:id="365"/>
    <w:p>
      <w:pPr>
        <w:spacing w:after="0"/>
        <w:ind w:left="0"/>
        <w:jc w:val="both"/>
      </w:pPr>
      <w:r>
        <w:rPr>
          <w:rFonts w:ascii="Times New Roman"/>
          <w:b w:val="false"/>
          <w:i w:val="false"/>
          <w:color w:val="000000"/>
          <w:sz w:val="28"/>
        </w:rPr>
        <w:t>
      Қалдық қоймасындағы су көлемі су төгетін құдық арқылы тоғаннан суды шығару арқылы реттеледі. Су әдетте тұндырғышқа түседі, ол жарықтандырылғаннан кейін қайтадан технологиялық процеске оралады. Бөгет құйылған Пионер бөгетінен тұрады, қалдықтарды жуған кезде бөгеттің ішкі периметрі бойынша гидротехникалық құрылыстың тұрақтылығын қамтамасыз ету үшін бөгет пен тұндырғыш тоған суының ойығы арасында кең құрғақ жолақ (жағажай деп аталады) пайда болады. Кәдімгі сарқынды суларды ағызудан басқа, инфильтрат бөгет арқылы ағып кетуі мүмкін (1.11-сурет).</w:t>
      </w:r>
    </w:p>
    <w:bookmarkEnd w:id="365"/>
    <w:bookmarkStart w:name="z380"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5715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1" w:id="367"/>
    <w:p>
      <w:pPr>
        <w:spacing w:after="0"/>
        <w:ind w:left="0"/>
        <w:jc w:val="both"/>
      </w:pPr>
      <w:r>
        <w:rPr>
          <w:rFonts w:ascii="Times New Roman"/>
          <w:b w:val="false"/>
          <w:i w:val="false"/>
          <w:color w:val="000000"/>
          <w:sz w:val="28"/>
        </w:rPr>
        <w:t>
      1.11-сурет. Тығыз негізі жоқ қалдық қоймасының бөгет аймағындағы су ағындары</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 w:id="368"/>
    <w:p>
      <w:pPr>
        <w:spacing w:after="0"/>
        <w:ind w:left="0"/>
        <w:jc w:val="both"/>
      </w:pPr>
      <w:r>
        <w:rPr>
          <w:rFonts w:ascii="Times New Roman"/>
          <w:b w:val="false"/>
          <w:i w:val="false"/>
          <w:color w:val="000000"/>
          <w:sz w:val="28"/>
        </w:rPr>
        <w:t>
      Инфильтрат әдетте айналма каналға жиналады, егер оның сапасы су қоймасына төгуге жарамсыз болса, оны қайтадан қалдық қоймасына беруге болады. Егер тоғанның негізі су өткізгіш топырақтан жасалған болса, тоғанның түбінен жерасты суларына инфильтрация да мүмкін. Әдетте, қалдық қоймасының құрылыс кезеңінде топырақтың қасиеттері зерттеледі, қажет болған жағдайда негіз жасанды сүзгіге қарсы материалдармен тығыздалады (мысалы, полимерлі пленка жабыны, бентонит және т.б.).</w:t>
      </w:r>
    </w:p>
    <w:bookmarkEnd w:id="368"/>
    <w:bookmarkStart w:name="z383" w:id="369"/>
    <w:p>
      <w:pPr>
        <w:spacing w:after="0"/>
        <w:ind w:left="0"/>
        <w:jc w:val="both"/>
      </w:pPr>
      <w:r>
        <w:rPr>
          <w:rFonts w:ascii="Times New Roman"/>
          <w:b w:val="false"/>
          <w:i w:val="false"/>
          <w:color w:val="000000"/>
          <w:sz w:val="28"/>
        </w:rPr>
        <w:t xml:space="preserve">
      </w:t>
      </w:r>
      <w:r>
        <w:rPr>
          <w:rFonts w:ascii="Times New Roman"/>
          <w:b/>
          <w:i w:val="false"/>
          <w:color w:val="000000"/>
          <w:sz w:val="28"/>
        </w:rPr>
        <w:t>Алынатын жер массалары</w:t>
      </w:r>
    </w:p>
    <w:bookmarkEnd w:id="369"/>
    <w:bookmarkStart w:name="z384" w:id="370"/>
    <w:p>
      <w:pPr>
        <w:spacing w:after="0"/>
        <w:ind w:left="0"/>
        <w:jc w:val="both"/>
      </w:pPr>
      <w:r>
        <w:rPr>
          <w:rFonts w:ascii="Times New Roman"/>
          <w:b w:val="false"/>
          <w:i w:val="false"/>
          <w:color w:val="000000"/>
          <w:sz w:val="28"/>
        </w:rPr>
        <w:t>
      Тау-кен кәсіпорны қызметінің бастапқы кезеңінде, әсіресе ашық карьерді салу кезінде кен кен орнының беті жердің беткі қабатынан тазартылады. Бұл жер массалары жақын жерде жиналады және мүмкіндігінше шахтаның жер жұмыстарында қолданылады. Сақталған өсімдік қабатын кеніш жабылғаннан кейін учаскені қалпына келтіру үшін қолдануға болады. Бұл жағдайда біз топырақты ұзақ уақыт сақтау туралы айтып отырмыз. Егер бұл топырақ геотехникалық ерекшеліктеріне немесе экологиялық қолайсыздығына байланысты құрылыс кезінде немесе кеніш жабылғаннан кейін жер қазу жұмыстарында қолдануға жарамсыз болса, онда ол тұрақты сақтауға арналған учаскеде орналастырылады. Алынатын жер массаларының көлемі мен құрамы жерүсті топырақтарының даму ауқымына, қалыңдығына және құрылымына байланысты.</w:t>
      </w:r>
    </w:p>
    <w:bookmarkEnd w:id="370"/>
    <w:bookmarkStart w:name="z385" w:id="371"/>
    <w:p>
      <w:pPr>
        <w:spacing w:after="0"/>
        <w:ind w:left="0"/>
        <w:jc w:val="both"/>
      </w:pPr>
      <w:r>
        <w:rPr>
          <w:rFonts w:ascii="Times New Roman"/>
          <w:b w:val="false"/>
          <w:i w:val="false"/>
          <w:color w:val="000000"/>
          <w:sz w:val="28"/>
        </w:rPr>
        <w:t xml:space="preserve">
      </w:t>
      </w:r>
      <w:r>
        <w:rPr>
          <w:rFonts w:ascii="Times New Roman"/>
          <w:b/>
          <w:i w:val="false"/>
          <w:color w:val="000000"/>
          <w:sz w:val="28"/>
        </w:rPr>
        <w:t>Жауын-шашын мен шлам</w:t>
      </w:r>
      <w:r>
        <w:rPr>
          <w:rFonts w:ascii="Times New Roman"/>
          <w:b/>
          <w:i w:val="false"/>
          <w:color w:val="000000"/>
          <w:sz w:val="28"/>
        </w:rPr>
        <w:t>дар</w:t>
      </w:r>
    </w:p>
    <w:bookmarkEnd w:id="371"/>
    <w:bookmarkStart w:name="z386" w:id="372"/>
    <w:p>
      <w:pPr>
        <w:spacing w:after="0"/>
        <w:ind w:left="0"/>
        <w:jc w:val="both"/>
      </w:pPr>
      <w:r>
        <w:rPr>
          <w:rFonts w:ascii="Times New Roman"/>
          <w:b w:val="false"/>
          <w:i w:val="false"/>
          <w:color w:val="000000"/>
          <w:sz w:val="28"/>
        </w:rPr>
        <w:t xml:space="preserve">
      Кеніштің қызметінде байыту процесінде немесе суды өңдеу кезінде әртүрлі жауын-шашын немесе шламдар пайда болуы мүмкін. Байыту кезінде шөгінділер шаймалау процесінің артық ерітінділерін немесе шаю суларын химиялық өңдеу арқылы түзіледі. </w:t>
      </w:r>
    </w:p>
    <w:bookmarkEnd w:id="372"/>
    <w:bookmarkStart w:name="z387" w:id="373"/>
    <w:p>
      <w:pPr>
        <w:spacing w:after="0"/>
        <w:ind w:left="0"/>
        <w:jc w:val="both"/>
      </w:pPr>
      <w:r>
        <w:rPr>
          <w:rFonts w:ascii="Times New Roman"/>
          <w:b w:val="false"/>
          <w:i w:val="false"/>
          <w:color w:val="000000"/>
          <w:sz w:val="28"/>
        </w:rPr>
        <w:t>
      Кеніш суларын өңдеу кезінде жауын-шашын да, шламдар да (шламдар) пайда болуы мүмкін. Минералды гидроксид тұнбасы суды химиялық өңдеу кезінде пайда болады, мысалы, бейтараптандыру немесе тұндыру. Гидроксид тұнбасы қалдық қоймасында темірі бар судың аэрациясы нәтижесінде де түзіледі. Тұнбаның құрамы Судың химиялық құрамына және пайдаланылған реагенттерге байланысты.</w:t>
      </w:r>
    </w:p>
    <w:bookmarkEnd w:id="373"/>
    <w:bookmarkStart w:name="z388" w:id="374"/>
    <w:p>
      <w:pPr>
        <w:spacing w:after="0"/>
        <w:ind w:left="0"/>
        <w:jc w:val="both"/>
      </w:pPr>
      <w:r>
        <w:rPr>
          <w:rFonts w:ascii="Times New Roman"/>
          <w:b w:val="false"/>
          <w:i w:val="false"/>
          <w:color w:val="000000"/>
          <w:sz w:val="28"/>
        </w:rPr>
        <w:t>
      Суды өңдеу кезінде шлам (тұнба) түзіледі, оның ішінде кеніш және технологиялық Судан суспензияланған заттарды алып тастау кезінде. Суспензиялар Судан әдетте ағартқыш бассейнде тұндыру, тұндыру немесе тұндыру арқылы шығарылады. Жерасты қазу кезінде жарықтандырғыштар жерастындағы тазарту кеңістігінде де, жер бетінде де болуы мүмкін. Ашық өндіру әдісімен бассейндер жер бетіндегі карьерге жақын орналасқан. Технологиялық суды тазарту көбінесе қалдық қоймасының аумағында оны өндірістік циклге қайтарғанға дейін жүзеге асырылады. Тазартқыш бассейндердің түбінде ұсақ ұнтақталған кен минералдары мен еленген материалдан тұратын шлам (тұнба) жиналады және құрамында жарылғыш заттардың (шахта және карьер суларының тұнбалары) немесе байыту реагенттерінің (технологиялық сулардың тұнбалары) қалдықтары болуы мүмкін. Тұнба мен тұнба кеніш аумағында немесе ол үшін арнайы құрылған полигондарда немесе кеніштің басқа қалдықтарымен бірге тұрақты сақтауға орналастырылады. Тұрақты орналасуға қойылатын талаптар тұнба мен тұнбаның құрамына байланысты. Тұнба мен тұнбаның құрамы мен орналасуына байланысты тозаң  шығарындылары және кеніштің су айдындарына түсетін ағындары олармен байланысты болуы мүмкін.</w:t>
      </w:r>
    </w:p>
    <w:bookmarkEnd w:id="374"/>
    <w:bookmarkStart w:name="z389" w:id="375"/>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да қалдықтар</w:t>
      </w:r>
    </w:p>
    <w:bookmarkEnd w:id="375"/>
    <w:bookmarkStart w:name="z390" w:id="376"/>
    <w:p>
      <w:pPr>
        <w:spacing w:after="0"/>
        <w:ind w:left="0"/>
        <w:jc w:val="both"/>
      </w:pPr>
      <w:r>
        <w:rPr>
          <w:rFonts w:ascii="Times New Roman"/>
          <w:b w:val="false"/>
          <w:i w:val="false"/>
          <w:color w:val="000000"/>
          <w:sz w:val="28"/>
        </w:rPr>
        <w:t xml:space="preserve">
      Жоғарыда аталған тау-кен және байыту өндірісінің қалдықтарынан басқа, тау-кен байыту кәсіпорындарында: </w:t>
      </w:r>
    </w:p>
    <w:bookmarkEnd w:id="376"/>
    <w:bookmarkStart w:name="z391" w:id="377"/>
    <w:p>
      <w:pPr>
        <w:spacing w:after="0"/>
        <w:ind w:left="0"/>
        <w:jc w:val="both"/>
      </w:pPr>
      <w:r>
        <w:rPr>
          <w:rFonts w:ascii="Times New Roman"/>
          <w:b w:val="false"/>
          <w:i w:val="false"/>
          <w:color w:val="000000"/>
          <w:sz w:val="28"/>
        </w:rPr>
        <w:t>
      металл скрап (жұмсалған тегістеу шарлары немесе шыбықтар)</w:t>
      </w:r>
    </w:p>
    <w:bookmarkEnd w:id="377"/>
    <w:bookmarkStart w:name="z392" w:id="378"/>
    <w:p>
      <w:pPr>
        <w:spacing w:after="0"/>
        <w:ind w:left="0"/>
        <w:jc w:val="both"/>
      </w:pPr>
      <w:r>
        <w:rPr>
          <w:rFonts w:ascii="Times New Roman"/>
          <w:b w:val="false"/>
          <w:i w:val="false"/>
          <w:color w:val="000000"/>
          <w:sz w:val="28"/>
        </w:rPr>
        <w:t>
      флотореагенттер ыдысының қалдықтары</w:t>
      </w:r>
    </w:p>
    <w:bookmarkEnd w:id="378"/>
    <w:bookmarkStart w:name="z393" w:id="379"/>
    <w:p>
      <w:pPr>
        <w:spacing w:after="0"/>
        <w:ind w:left="0"/>
        <w:jc w:val="both"/>
      </w:pPr>
      <w:r>
        <w:rPr>
          <w:rFonts w:ascii="Times New Roman"/>
          <w:b w:val="false"/>
          <w:i w:val="false"/>
          <w:color w:val="000000"/>
          <w:sz w:val="28"/>
        </w:rPr>
        <w:t>
      картон және қағаз қалдықтары;</w:t>
      </w:r>
    </w:p>
    <w:bookmarkEnd w:id="379"/>
    <w:bookmarkStart w:name="z394" w:id="380"/>
    <w:p>
      <w:pPr>
        <w:spacing w:after="0"/>
        <w:ind w:left="0"/>
        <w:jc w:val="both"/>
      </w:pPr>
      <w:r>
        <w:rPr>
          <w:rFonts w:ascii="Times New Roman"/>
          <w:b w:val="false"/>
          <w:i w:val="false"/>
          <w:color w:val="000000"/>
          <w:sz w:val="28"/>
        </w:rPr>
        <w:t>
      пайдаланылған майлар мен мұнай өнімдері;</w:t>
      </w:r>
    </w:p>
    <w:bookmarkEnd w:id="380"/>
    <w:bookmarkStart w:name="z395" w:id="381"/>
    <w:p>
      <w:pPr>
        <w:spacing w:after="0"/>
        <w:ind w:left="0"/>
        <w:jc w:val="both"/>
      </w:pPr>
      <w:r>
        <w:rPr>
          <w:rFonts w:ascii="Times New Roman"/>
          <w:b w:val="false"/>
          <w:i w:val="false"/>
          <w:color w:val="000000"/>
          <w:sz w:val="28"/>
        </w:rPr>
        <w:t>
      металл сынықтары;</w:t>
      </w:r>
    </w:p>
    <w:bookmarkEnd w:id="381"/>
    <w:bookmarkStart w:name="z396" w:id="382"/>
    <w:p>
      <w:pPr>
        <w:spacing w:after="0"/>
        <w:ind w:left="0"/>
        <w:jc w:val="both"/>
      </w:pPr>
      <w:r>
        <w:rPr>
          <w:rFonts w:ascii="Times New Roman"/>
          <w:b w:val="false"/>
          <w:i w:val="false"/>
          <w:color w:val="000000"/>
          <w:sz w:val="28"/>
        </w:rPr>
        <w:t>
      электр және электрондық аспаптардың қалдықтары;</w:t>
      </w:r>
    </w:p>
    <w:bookmarkEnd w:id="382"/>
    <w:bookmarkStart w:name="z397" w:id="383"/>
    <w:p>
      <w:pPr>
        <w:spacing w:after="0"/>
        <w:ind w:left="0"/>
        <w:jc w:val="both"/>
      </w:pPr>
      <w:r>
        <w:rPr>
          <w:rFonts w:ascii="Times New Roman"/>
          <w:b w:val="false"/>
          <w:i w:val="false"/>
          <w:color w:val="000000"/>
          <w:sz w:val="28"/>
        </w:rPr>
        <w:t>
      резеңке және пластик қалдықтары;</w:t>
      </w:r>
    </w:p>
    <w:bookmarkEnd w:id="383"/>
    <w:bookmarkStart w:name="z398" w:id="384"/>
    <w:p>
      <w:pPr>
        <w:spacing w:after="0"/>
        <w:ind w:left="0"/>
        <w:jc w:val="both"/>
      </w:pPr>
      <w:r>
        <w:rPr>
          <w:rFonts w:ascii="Times New Roman"/>
          <w:b w:val="false"/>
          <w:i w:val="false"/>
          <w:color w:val="000000"/>
          <w:sz w:val="28"/>
        </w:rPr>
        <w:t>
      проблемалық қалдықтар;</w:t>
      </w:r>
    </w:p>
    <w:bookmarkEnd w:id="384"/>
    <w:bookmarkStart w:name="z399" w:id="385"/>
    <w:p>
      <w:pPr>
        <w:spacing w:after="0"/>
        <w:ind w:left="0"/>
        <w:jc w:val="both"/>
      </w:pPr>
      <w:r>
        <w:rPr>
          <w:rFonts w:ascii="Times New Roman"/>
          <w:b w:val="false"/>
          <w:i w:val="false"/>
          <w:color w:val="000000"/>
          <w:sz w:val="28"/>
        </w:rPr>
        <w:t>
      кәріз ағындары;</w:t>
      </w:r>
    </w:p>
    <w:bookmarkEnd w:id="385"/>
    <w:bookmarkStart w:name="z400" w:id="386"/>
    <w:p>
      <w:pPr>
        <w:spacing w:after="0"/>
        <w:ind w:left="0"/>
        <w:jc w:val="both"/>
      </w:pPr>
      <w:r>
        <w:rPr>
          <w:rFonts w:ascii="Times New Roman"/>
          <w:b w:val="false"/>
          <w:i w:val="false"/>
          <w:color w:val="000000"/>
          <w:sz w:val="28"/>
        </w:rPr>
        <w:t>
      басқалар.</w:t>
      </w:r>
    </w:p>
    <w:bookmarkEnd w:id="386"/>
    <w:bookmarkStart w:name="z401" w:id="387"/>
    <w:p>
      <w:pPr>
        <w:spacing w:after="0"/>
        <w:ind w:left="0"/>
        <w:jc w:val="both"/>
      </w:pPr>
      <w:r>
        <w:rPr>
          <w:rFonts w:ascii="Times New Roman"/>
          <w:b w:val="false"/>
          <w:i w:val="false"/>
          <w:color w:val="000000"/>
          <w:sz w:val="28"/>
        </w:rPr>
        <w:t xml:space="preserve">
      Қалдықтар сұрыпталады және қайта өңдеуге немесе сақтау орындарына жіберіледі. Полигондарға шығарылатын қалдықтардың көлемі ең аз болуы тиіс. </w:t>
      </w:r>
    </w:p>
    <w:bookmarkEnd w:id="387"/>
    <w:bookmarkStart w:name="z402" w:id="388"/>
    <w:p>
      <w:pPr>
        <w:spacing w:after="0"/>
        <w:ind w:left="0"/>
        <w:jc w:val="left"/>
      </w:pPr>
      <w:r>
        <w:rPr>
          <w:rFonts w:ascii="Times New Roman"/>
          <w:b/>
          <w:i w:val="false"/>
          <w:color w:val="000000"/>
        </w:rPr>
        <w:t xml:space="preserve"> 1.5.2.4. Шу және діріл</w:t>
      </w:r>
    </w:p>
    <w:bookmarkEnd w:id="388"/>
    <w:bookmarkStart w:name="z403" w:id="389"/>
    <w:p>
      <w:pPr>
        <w:spacing w:after="0"/>
        <w:ind w:left="0"/>
        <w:jc w:val="both"/>
      </w:pPr>
      <w:r>
        <w:rPr>
          <w:rFonts w:ascii="Times New Roman"/>
          <w:b w:val="false"/>
          <w:i w:val="false"/>
          <w:color w:val="000000"/>
          <w:sz w:val="28"/>
        </w:rPr>
        <w:t xml:space="preserve">
      Тау-кен өнеркәсібі кәсіпорындарында жерасты және ашық пайдалы қазбаларды өндіру технологиясының ерекшеліктеріне байланысты өндірістік ортаның әртүрлі қолайсыз факторлары (тозаң , шу, діріл, қолайсыз микроклимат және т.б.) бір уақытта жұмыс істейді, олардың ауырлығы көбінесе кәсіпорындардағы нақты климатогеографиялық және тау-кен геологиялық жағдайларына байланысты. </w:t>
      </w:r>
    </w:p>
    <w:bookmarkEnd w:id="389"/>
    <w:bookmarkStart w:name="z404" w:id="390"/>
    <w:p>
      <w:pPr>
        <w:spacing w:after="0"/>
        <w:ind w:left="0"/>
        <w:jc w:val="both"/>
      </w:pPr>
      <w:r>
        <w:rPr>
          <w:rFonts w:ascii="Times New Roman"/>
          <w:b w:val="false"/>
          <w:i w:val="false"/>
          <w:color w:val="000000"/>
          <w:sz w:val="28"/>
        </w:rPr>
        <w:t>
      Тау-кен кәсіпорындарының қызметінде шу мен дірілдің негізгі көздері жарылыс жұмыстары, бұрғылау жұмыстары, тау-кен массасын тиеу және тасымалдау процестері, көлік қозғалтқыштарынан шыққан шу, конвейер және теміржол көлігі, желдеткіш қондырғылар, ұсақтау, ұсақтауға байланысты тым үлкен тас блоктардың бөлінуі болып табылады.сұрыптау, ұнтақтау. Жұмыс істейтін экскаваторлардың, бульдозерлердің, жарылыс жұмыстарының, көліктің, кенді ұсақтаудың және ұнтақтаудың, сондай-ақ материалды үйінділерге жинаудың жиынтық әсері жабайы табиғат пен жақын маңдағы тұрғындарға айтарлықтай әсер етуі мүмкін. Байыту зауыттарында шу мен діріл ұнтақтау және ұнтақтау цехтарында, сондай-ақ үрлегіштер бөлімінде кен дайындаумен байланысты. Ұсақтаудан бастап өндірістік цикл процестері негізінен жабық бөлмелерде өтеді. Бұл ретте шудың қоршаған ортаға әсері жобалау шешімдерінің көмегімен шектелуі мүмкін. Кейбір жағдайларда байыту цехының және қосалқы операциялардың шу көздері (үрлегіштер және т.б.).) олардың тар жолақтығына байланысты маңызды болуы мүмкін.</w:t>
      </w:r>
    </w:p>
    <w:bookmarkEnd w:id="390"/>
    <w:bookmarkStart w:name="z405" w:id="391"/>
    <w:p>
      <w:pPr>
        <w:spacing w:after="0"/>
        <w:ind w:left="0"/>
        <w:jc w:val="both"/>
      </w:pPr>
      <w:r>
        <w:rPr>
          <w:rFonts w:ascii="Times New Roman"/>
          <w:b w:val="false"/>
          <w:i w:val="false"/>
          <w:color w:val="000000"/>
          <w:sz w:val="28"/>
        </w:rPr>
        <w:t>
      Діріл тау-кен жұмыстарында қолданылатын әртүрлі техниканың жұмысымен байланысты, бірақ жарылыс оның негізгі көзі болып саналады. Діріл ауқымды тау-кен кәсіпорындарының жанындағы инфрақұрылымның, ғимараттардың, адам тұрғын үйінің тұрақтылығына әсер етеді. Жарылыс кезінде дірілден басқа ауаның ауытқуы байқалады, ол ішінара адамның есту жиілігінің диапазонында, ал ішінара одан төмен. Жарылыс кезінде пайда болатын бұл төмен жиілікті ауа тербелісі атмосфералық қысым толқыны деп аталады. Толқын күшіне әсер ететін факторлар жарылысқа байланысты өзгереді, бұл атмосфералық қысымның толқын Күшін бағалауды қиындатады. Атмосфералық қысым толқынының қоршаған ортаға таралуына және оның зақымдану қаупіне ауа-райы, рельеф, кедергілер және толқын бағыты әсер етеді. Атмосфералық қысым толқынының пайда болуының басқа себептері атмосфералық қысым импульстары мен жердің тербелісі болып табылады. Жарылыс ауада немесе беттік зарядта болған кезде атмосфералық қысым толқыны үлкен болады.</w:t>
      </w:r>
    </w:p>
    <w:bookmarkEnd w:id="391"/>
    <w:bookmarkStart w:name="z406" w:id="392"/>
    <w:p>
      <w:pPr>
        <w:spacing w:after="0"/>
        <w:ind w:left="0"/>
        <w:jc w:val="left"/>
      </w:pPr>
      <w:r>
        <w:rPr>
          <w:rFonts w:ascii="Times New Roman"/>
          <w:b/>
          <w:i w:val="false"/>
          <w:color w:val="000000"/>
        </w:rPr>
        <w:t xml:space="preserve"> 1.5.2.5. Жер ресурстары мен жер жамылғысына әсер</w:t>
      </w:r>
    </w:p>
    <w:bookmarkEnd w:id="392"/>
    <w:bookmarkStart w:name="z407" w:id="393"/>
    <w:p>
      <w:pPr>
        <w:spacing w:after="0"/>
        <w:ind w:left="0"/>
        <w:jc w:val="both"/>
      </w:pPr>
      <w:r>
        <w:rPr>
          <w:rFonts w:ascii="Times New Roman"/>
          <w:b w:val="false"/>
          <w:i w:val="false"/>
          <w:color w:val="000000"/>
          <w:sz w:val="28"/>
        </w:rPr>
        <w:t xml:space="preserve">
      Тау-кен жұмыстары әдетте қоршаған ландшафтты өзгертеді, өйткені олар бұрын қол тигізбеген борпылдақ материалдарды ашады. </w:t>
      </w:r>
    </w:p>
    <w:bookmarkEnd w:id="393"/>
    <w:bookmarkStart w:name="z408" w:id="394"/>
    <w:p>
      <w:pPr>
        <w:spacing w:after="0"/>
        <w:ind w:left="0"/>
        <w:jc w:val="both"/>
      </w:pPr>
      <w:r>
        <w:rPr>
          <w:rFonts w:ascii="Times New Roman"/>
          <w:b w:val="false"/>
          <w:i w:val="false"/>
          <w:color w:val="000000"/>
          <w:sz w:val="28"/>
        </w:rPr>
        <w:t>
      Шахталардың төгілуінен химиялық ластанған топырақтар, егер бұл материалдар үйінділер салу, сәндік антропогендік ландшафт жасау немесе топырақ қоспалары ретінде пайдаланылса, тікелей және тікелей қауіп төндіруі мүмкін [5].</w:t>
      </w:r>
    </w:p>
    <w:bookmarkEnd w:id="394"/>
    <w:bookmarkStart w:name="z409" w:id="395"/>
    <w:p>
      <w:pPr>
        <w:spacing w:after="0"/>
        <w:ind w:left="0"/>
        <w:jc w:val="both"/>
      </w:pPr>
      <w:r>
        <w:rPr>
          <w:rFonts w:ascii="Times New Roman"/>
          <w:b w:val="false"/>
          <w:i w:val="false"/>
          <w:color w:val="000000"/>
          <w:sz w:val="28"/>
        </w:rPr>
        <w:t xml:space="preserve">
      Флотациялық байыту фабрикаларының үйінді қалдықтарын жинау кезінде қалдық қоймаларына арналған үлкен жер учаскелері тартылады. Қалдықтардың көлемі концентрат шығымдылығының 2-3 % шегере отырып, өндірілген кен көлеміне тең. Қалдық шаруашылығы гидротехникалық құрылым болып табылады, оған қалдық қоймасы, тоған тұндырғыш, қоршау бөгеттерімен қоршалған апаттық тоған, сондай-ақ қалдықтар мен суды айдауға арналған сорғы станцияларының кешені кіреді. Өндірілген кен көлемі жыл сайын өсіп келеді. Жер ресурстары мен жер жамылғысы үшін негізгі қауіп гектар жер учаскелерін су басатын бөгеттің немесе құбырдың жарылуы болуы мүмкін. </w:t>
      </w:r>
    </w:p>
    <w:bookmarkEnd w:id="395"/>
    <w:bookmarkStart w:name="z410" w:id="396"/>
    <w:p>
      <w:pPr>
        <w:spacing w:after="0"/>
        <w:ind w:left="0"/>
        <w:jc w:val="left"/>
      </w:pPr>
      <w:r>
        <w:rPr>
          <w:rFonts w:ascii="Times New Roman"/>
          <w:b/>
          <w:i w:val="false"/>
          <w:color w:val="000000"/>
        </w:rPr>
        <w:t xml:space="preserve"> 1.5.3. Флора мен фаунаға әсері</w:t>
      </w:r>
    </w:p>
    <w:bookmarkEnd w:id="396"/>
    <w:bookmarkStart w:name="z411" w:id="397"/>
    <w:p>
      <w:pPr>
        <w:spacing w:after="0"/>
        <w:ind w:left="0"/>
        <w:jc w:val="both"/>
      </w:pPr>
      <w:r>
        <w:rPr>
          <w:rFonts w:ascii="Times New Roman"/>
          <w:b w:val="false"/>
          <w:i w:val="false"/>
          <w:color w:val="000000"/>
          <w:sz w:val="28"/>
        </w:rPr>
        <w:t>
      Тау-кен жұмыстары өсімдіктер мен топырақтың ЖҚҚ жою, фаунаны жылжыту, ластағыш заттардың шығарындылары және шу әсерінен қоршаған ортаға және онымен байланысты биотиптерге әсер етеді. Экспозицияның кейбір түрлері қысқа мерзімді болып табылады және тау бөгетінің аумағымен шектеледі; басқалары ұзақ мерзімді әсер етуі мүмкін.</w:t>
      </w:r>
    </w:p>
    <w:bookmarkEnd w:id="397"/>
    <w:bookmarkStart w:name="z412" w:id="398"/>
    <w:p>
      <w:pPr>
        <w:spacing w:after="0"/>
        <w:ind w:left="0"/>
        <w:jc w:val="both"/>
      </w:pPr>
      <w:r>
        <w:rPr>
          <w:rFonts w:ascii="Times New Roman"/>
          <w:b w:val="false"/>
          <w:i w:val="false"/>
          <w:color w:val="000000"/>
          <w:sz w:val="28"/>
        </w:rPr>
        <w:t>
      Қарастырылып отырған аумақтардағы жануарлар әлеміне әсер ету адамдардың болуына, техниканың жұмысына және көлік қозғалысына байланысты алаңдаушылық факторында тіршілік ету ортасы ретінде жерді бөлу алаңын алып тастаудан көрінеді.</w:t>
      </w:r>
    </w:p>
    <w:bookmarkEnd w:id="398"/>
    <w:bookmarkStart w:name="z413" w:id="399"/>
    <w:p>
      <w:pPr>
        <w:spacing w:after="0"/>
        <w:ind w:left="0"/>
        <w:jc w:val="both"/>
      </w:pPr>
      <w:r>
        <w:rPr>
          <w:rFonts w:ascii="Times New Roman"/>
          <w:b w:val="false"/>
          <w:i w:val="false"/>
          <w:color w:val="000000"/>
          <w:sz w:val="28"/>
        </w:rPr>
        <w:t xml:space="preserve">
      Жер бетіндегі тау-кен жұмыстары су мекендейтін жерлердің деградациясына әкелуі мүмкін, ал әсер кәсіпорынның едәуір аймағында сезіледі. </w:t>
      </w:r>
    </w:p>
    <w:bookmarkEnd w:id="399"/>
    <w:bookmarkStart w:name="z414" w:id="400"/>
    <w:p>
      <w:pPr>
        <w:spacing w:after="0"/>
        <w:ind w:left="0"/>
        <w:jc w:val="left"/>
      </w:pPr>
      <w:r>
        <w:rPr>
          <w:rFonts w:ascii="Times New Roman"/>
          <w:b/>
          <w:i w:val="false"/>
          <w:color w:val="000000"/>
        </w:rPr>
        <w:t xml:space="preserve"> 1.5.4. Жою және рекультивациялау кезіндегі әсер</w:t>
      </w:r>
    </w:p>
    <w:bookmarkEnd w:id="400"/>
    <w:bookmarkStart w:name="z415" w:id="401"/>
    <w:p>
      <w:pPr>
        <w:spacing w:after="0"/>
        <w:ind w:left="0"/>
        <w:jc w:val="both"/>
      </w:pPr>
      <w:r>
        <w:rPr>
          <w:rFonts w:ascii="Times New Roman"/>
          <w:b w:val="false"/>
          <w:i w:val="false"/>
          <w:color w:val="000000"/>
          <w:sz w:val="28"/>
        </w:rPr>
        <w:t>
      Өндіруші кәсіпорынның жабылуы және қалпына келтіру жұмыстары кеннің экономикалық тиімді қорлары таусылғанда немесе тау-кен жұмыстары біржола тоқтаған кезде өзекті болады. Тау-кен өндіру кәсіпорнының өндірістік қызметінің салдарын қалпына келтіру және жою мақсаты әртүрлі өндірістік объектілерден улы ластағыш заттардың бөлінуін болдырмау мақсатында жер учаскесін бастапқы күйіне барынша ұқсас күйге қайтару болуға тиіс.</w:t>
      </w:r>
    </w:p>
    <w:bookmarkEnd w:id="401"/>
    <w:bookmarkStart w:name="z416" w:id="402"/>
    <w:p>
      <w:pPr>
        <w:spacing w:after="0"/>
        <w:ind w:left="0"/>
        <w:jc w:val="both"/>
      </w:pPr>
      <w:r>
        <w:rPr>
          <w:rFonts w:ascii="Times New Roman"/>
          <w:b w:val="false"/>
          <w:i w:val="false"/>
          <w:color w:val="000000"/>
          <w:sz w:val="28"/>
        </w:rPr>
        <w:t>
      Жою және рекультивациялық жұмыстарды орындау кезінде, өндірістік қызмет сияқты, атмосфералық ауаның қатты (тозаң ) және газ тәрізді (пайдаланылған газдар) заттармен ластануы, ғимараттар мен құрылыстарды бөлшектеуден қалдықтардың пайда болуы және орналастырылуы, ластанған жерүсті ағынының пайда болуы және шахта суларының су объектілеріне төгілуі, физикалық әсер ету факторлары болуы мүмкін.</w:t>
      </w:r>
    </w:p>
    <w:bookmarkEnd w:id="402"/>
    <w:bookmarkStart w:name="z417" w:id="403"/>
    <w:p>
      <w:pPr>
        <w:spacing w:after="0"/>
        <w:ind w:left="0"/>
        <w:jc w:val="both"/>
      </w:pPr>
      <w:r>
        <w:rPr>
          <w:rFonts w:ascii="Times New Roman"/>
          <w:b w:val="false"/>
          <w:i w:val="false"/>
          <w:color w:val="000000"/>
          <w:sz w:val="28"/>
        </w:rPr>
        <w:t>
      Жою жұмыстарын тиісінше орындау ластанған ағындардың пайда болуына, бөгеттердің тұтастығын бұзуға жол бермейді.</w:t>
      </w:r>
    </w:p>
    <w:bookmarkEnd w:id="403"/>
    <w:bookmarkStart w:name="z418" w:id="404"/>
    <w:p>
      <w:pPr>
        <w:spacing w:after="0"/>
        <w:ind w:left="0"/>
        <w:jc w:val="both"/>
      </w:pPr>
      <w:r>
        <w:rPr>
          <w:rFonts w:ascii="Times New Roman"/>
          <w:b w:val="false"/>
          <w:i w:val="false"/>
          <w:color w:val="000000"/>
          <w:sz w:val="28"/>
        </w:rPr>
        <w:t>
      Тау-кен өндіру кәсіпорны қызметінің салдарын жою және қалпына келтіру жөніндегі жұмыстар тарату жоспарын жасау жөніндегі нұсқаулықтың талаптарына сәйкес жүргізілуге тиіс (Қазақстан Республикасы Инвестициялар және даму министрінің 2018 жылғы 24 мамырдағы № 386 бұйрығы) және зерттеу нәтижелерін қабылдау және жер қойнауын пайдалану жөніндегі операциялардың салдарларын жою жөніндегі жұмыстардың қағидалары.</w:t>
      </w:r>
    </w:p>
    <w:bookmarkEnd w:id="404"/>
    <w:bookmarkStart w:name="z419" w:id="405"/>
    <w:p>
      <w:pPr>
        <w:spacing w:after="0"/>
        <w:ind w:left="0"/>
        <w:jc w:val="left"/>
      </w:pPr>
      <w:r>
        <w:rPr>
          <w:rFonts w:ascii="Times New Roman"/>
          <w:b/>
          <w:i w:val="false"/>
          <w:color w:val="000000"/>
        </w:rPr>
        <w:t xml:space="preserve"> 2. Ең үздік қолжетімді техникаларды анықтау әдіснамасы</w:t>
      </w:r>
    </w:p>
    <w:bookmarkEnd w:id="405"/>
    <w:bookmarkStart w:name="z420" w:id="406"/>
    <w:p>
      <w:pPr>
        <w:spacing w:after="0"/>
        <w:ind w:left="0"/>
        <w:jc w:val="both"/>
      </w:pPr>
      <w:r>
        <w:rPr>
          <w:rFonts w:ascii="Times New Roman"/>
          <w:b w:val="false"/>
          <w:i w:val="false"/>
          <w:color w:val="000000"/>
          <w:sz w:val="28"/>
        </w:rPr>
        <w:t>
      Осы ЕҚТ бойынша анықтамалықты қолдану саласы үшін ЕҚТ-ны айқындау рәсімін Қағидаларға сәйкес "Халықаралық жасыл технологиялар және инвестициялық жобалар орталығы" КЕАҚ атынан ЕҚТ  бюросы (бұдан әрі – Орталық) және "Түсті металл кендерін (асыл металдарды қоса алғанда) өндіру және байыту" ЕҚТ бойынша анықтамалықты әзірлеу мәселелері жөніндегі техникалық жұмыс тобы ұйымдастырды.</w:t>
      </w:r>
    </w:p>
    <w:bookmarkEnd w:id="406"/>
    <w:bookmarkStart w:name="z421" w:id="407"/>
    <w:p>
      <w:pPr>
        <w:spacing w:after="0"/>
        <w:ind w:left="0"/>
        <w:jc w:val="both"/>
      </w:pPr>
      <w:r>
        <w:rPr>
          <w:rFonts w:ascii="Times New Roman"/>
          <w:b w:val="false"/>
          <w:i w:val="false"/>
          <w:color w:val="000000"/>
          <w:sz w:val="28"/>
        </w:rPr>
        <w:t>
      Осы рәсім шеңберінде ЕҚТ-ны айқындаудың халықаралық практикасы мен тәсілдері, оның ішінде ЕҚТ-ны айқындау және ЕҚТ негізінде экологиялық рұқсаттар алу шарттарын орындау үшін экологиялық тиімділік деңгейлерін белгілеу жөніндегі нұсқаулыққа негізделген тәсілдер ескерілді [7].</w:t>
      </w:r>
    </w:p>
    <w:bookmarkEnd w:id="407"/>
    <w:bookmarkStart w:name="z422" w:id="408"/>
    <w:p>
      <w:pPr>
        <w:spacing w:after="0"/>
        <w:ind w:left="0"/>
        <w:jc w:val="left"/>
      </w:pPr>
      <w:r>
        <w:rPr>
          <w:rFonts w:ascii="Times New Roman"/>
          <w:b/>
          <w:i w:val="false"/>
          <w:color w:val="000000"/>
        </w:rPr>
        <w:t xml:space="preserve"> 2.1. ЕҚТ детерминациясы, таңдау қағидаттары</w:t>
      </w:r>
    </w:p>
    <w:bookmarkEnd w:id="408"/>
    <w:bookmarkStart w:name="z423" w:id="409"/>
    <w:p>
      <w:pPr>
        <w:spacing w:after="0"/>
        <w:ind w:left="0"/>
        <w:jc w:val="both"/>
      </w:pPr>
      <w:r>
        <w:rPr>
          <w:rFonts w:ascii="Times New Roman"/>
          <w:b w:val="false"/>
          <w:i w:val="false"/>
          <w:color w:val="000000"/>
          <w:sz w:val="28"/>
        </w:rPr>
        <w:t>
      ЕҚТ-ны анықтау Экология кодексінің талаптарына сәйкес қағидаттар мен өлшемдерге, сондай-ақ "Түсті металл кендерін (асыл металдарды қоса алғанда) өндіру және байыту" ЕҚТ бойынша анықтамалықты әзірлеу мәселелері жөніндегі техникалық жұмыс тобының іс-қимылдарының реттілігін сақтауға негізделеді:</w:t>
      </w:r>
    </w:p>
    <w:bookmarkEnd w:id="409"/>
    <w:bookmarkStart w:name="z424" w:id="410"/>
    <w:p>
      <w:pPr>
        <w:spacing w:after="0"/>
        <w:ind w:left="0"/>
        <w:jc w:val="both"/>
      </w:pPr>
      <w:r>
        <w:rPr>
          <w:rFonts w:ascii="Times New Roman"/>
          <w:b w:val="false"/>
          <w:i w:val="false"/>
          <w:color w:val="000000"/>
          <w:sz w:val="28"/>
        </w:rPr>
        <w:t xml:space="preserve">
      1.      Эмиссиялардың маркерлік ластағыш заттарын ескере отырып, сала үшін </w:t>
      </w:r>
    </w:p>
    <w:bookmarkEnd w:id="410"/>
    <w:bookmarkStart w:name="z425" w:id="411"/>
    <w:p>
      <w:pPr>
        <w:spacing w:after="0"/>
        <w:ind w:left="0"/>
        <w:jc w:val="both"/>
      </w:pPr>
      <w:r>
        <w:rPr>
          <w:rFonts w:ascii="Times New Roman"/>
          <w:b w:val="false"/>
          <w:i w:val="false"/>
          <w:color w:val="000000"/>
          <w:sz w:val="28"/>
        </w:rPr>
        <w:t>
      негізгі экологиялық проблемаларды айқындау.</w:t>
      </w:r>
    </w:p>
    <w:bookmarkEnd w:id="411"/>
    <w:bookmarkStart w:name="z426" w:id="412"/>
    <w:p>
      <w:pPr>
        <w:spacing w:after="0"/>
        <w:ind w:left="0"/>
        <w:jc w:val="both"/>
      </w:pPr>
      <w:r>
        <w:rPr>
          <w:rFonts w:ascii="Times New Roman"/>
          <w:b w:val="false"/>
          <w:i w:val="false"/>
          <w:color w:val="000000"/>
          <w:sz w:val="28"/>
        </w:rPr>
        <w:t xml:space="preserve">
      Түсті металдар кендерін өндірудің, байытудың әрбір технологиялық процесі үшін маркерлік заттардың тізбесі айқындалған (неғұрлым егжей-тегжейлі ақпарат осы ЕҚТ анықтамалығының 6-бөлімінде келтірілген). </w:t>
      </w:r>
    </w:p>
    <w:bookmarkEnd w:id="412"/>
    <w:bookmarkStart w:name="z427" w:id="413"/>
    <w:p>
      <w:pPr>
        <w:spacing w:after="0"/>
        <w:ind w:left="0"/>
        <w:jc w:val="both"/>
      </w:pPr>
      <w:r>
        <w:rPr>
          <w:rFonts w:ascii="Times New Roman"/>
          <w:b w:val="false"/>
          <w:i w:val="false"/>
          <w:color w:val="000000"/>
          <w:sz w:val="28"/>
        </w:rPr>
        <w:t>
      Маркерлік заттар тізбесін айқындау әдісі негізінен ЕҚТ бойынша осы анықтамалықты қолданылу саласында жүргізілген кәсіпорындардың КТА барысында алынған жобалық, технологиялық құжаттаманы және мәліметтерді зерделеуге негізделді.</w:t>
      </w:r>
    </w:p>
    <w:bookmarkEnd w:id="413"/>
    <w:bookmarkStart w:name="z428" w:id="414"/>
    <w:p>
      <w:pPr>
        <w:spacing w:after="0"/>
        <w:ind w:left="0"/>
        <w:jc w:val="both"/>
      </w:pPr>
      <w:r>
        <w:rPr>
          <w:rFonts w:ascii="Times New Roman"/>
          <w:b w:val="false"/>
          <w:i w:val="false"/>
          <w:color w:val="000000"/>
          <w:sz w:val="28"/>
        </w:rPr>
        <w:t xml:space="preserve">
      Ластанудың негізгі көздерінің эмиссияларында болатын ластағыш заттардың тізбесінен әрбір технологиялық процесс үшін мынадай сипаттамаларға сәйкес болған жағдайда маркерлік заттардың тізбесі жеке айқындалды: </w:t>
      </w:r>
    </w:p>
    <w:bookmarkEnd w:id="414"/>
    <w:bookmarkStart w:name="z429" w:id="415"/>
    <w:p>
      <w:pPr>
        <w:spacing w:after="0"/>
        <w:ind w:left="0"/>
        <w:jc w:val="both"/>
      </w:pPr>
      <w:r>
        <w:rPr>
          <w:rFonts w:ascii="Times New Roman"/>
          <w:b w:val="false"/>
          <w:i w:val="false"/>
          <w:color w:val="000000"/>
          <w:sz w:val="28"/>
        </w:rPr>
        <w:t>
      зат қарастырылып отырған технологиялық процеске тән (жобалау және технологиялық құжаттамада негізделген заттар);</w:t>
      </w:r>
    </w:p>
    <w:bookmarkEnd w:id="415"/>
    <w:bookmarkStart w:name="z430" w:id="416"/>
    <w:p>
      <w:pPr>
        <w:spacing w:after="0"/>
        <w:ind w:left="0"/>
        <w:jc w:val="both"/>
      </w:pPr>
      <w:r>
        <w:rPr>
          <w:rFonts w:ascii="Times New Roman"/>
          <w:b w:val="false"/>
          <w:i w:val="false"/>
          <w:color w:val="000000"/>
          <w:sz w:val="28"/>
        </w:rPr>
        <w:t>
      зат қоршаған ортаға және (немесе) халықтың денсаулығына айтарлықтай әсер етеді, оның ішінде жоғары уыттылығы, дәлелденген канцерогендік, мутагендік, тератогендік қасиеттері, кумулятивтік әсері, сондай-ақ тұрақты органикалық ластағыш заттарға жататын заттар бар;</w:t>
      </w:r>
    </w:p>
    <w:bookmarkEnd w:id="416"/>
    <w:bookmarkStart w:name="z431" w:id="417"/>
    <w:p>
      <w:pPr>
        <w:spacing w:after="0"/>
        <w:ind w:left="0"/>
        <w:jc w:val="both"/>
      </w:pPr>
      <w:r>
        <w:rPr>
          <w:rFonts w:ascii="Times New Roman"/>
          <w:b w:val="false"/>
          <w:i w:val="false"/>
          <w:color w:val="000000"/>
          <w:sz w:val="28"/>
        </w:rPr>
        <w:t xml:space="preserve">
      2.      Саланың экологиялық проблемаларын кешенді шешуге бағытталған </w:t>
      </w:r>
    </w:p>
    <w:bookmarkEnd w:id="417"/>
    <w:bookmarkStart w:name="z432" w:id="418"/>
    <w:p>
      <w:pPr>
        <w:spacing w:after="0"/>
        <w:ind w:left="0"/>
        <w:jc w:val="both"/>
      </w:pPr>
      <w:r>
        <w:rPr>
          <w:rFonts w:ascii="Times New Roman"/>
          <w:b w:val="false"/>
          <w:i w:val="false"/>
          <w:color w:val="000000"/>
          <w:sz w:val="28"/>
        </w:rPr>
        <w:t>
      техник-кандидаттарды айқындау және сипаттау.</w:t>
      </w:r>
    </w:p>
    <w:bookmarkEnd w:id="418"/>
    <w:bookmarkStart w:name="z433" w:id="419"/>
    <w:p>
      <w:pPr>
        <w:spacing w:after="0"/>
        <w:ind w:left="0"/>
        <w:jc w:val="both"/>
      </w:pPr>
      <w:r>
        <w:rPr>
          <w:rFonts w:ascii="Times New Roman"/>
          <w:b w:val="false"/>
          <w:i w:val="false"/>
          <w:color w:val="000000"/>
          <w:sz w:val="28"/>
        </w:rPr>
        <w:t xml:space="preserve">
      Техник-кандидаттардың тізбесін қалыптастыру кезінде Қазақстан Республикасында бар (КТА нәтижесінде анықталған) және ЕҚТ саласындағы халықаралық құжаттардың ішінен ЕҚТ бойынша осы анықтамалықты қолданылу саласының экологиялық проблемаларын кешенді шешуге бағытталған технологиялар, тәсілдер, әдістер, процестер, практикалар, тәсілдер мен шешімдер қаралды, нәтижесінде 5-бөлімде ұсынылған техник-кандидаттардың тізбесі. </w:t>
      </w:r>
    </w:p>
    <w:bookmarkEnd w:id="419"/>
    <w:bookmarkStart w:name="z434" w:id="420"/>
    <w:p>
      <w:pPr>
        <w:spacing w:after="0"/>
        <w:ind w:left="0"/>
        <w:jc w:val="both"/>
      </w:pPr>
      <w:r>
        <w:rPr>
          <w:rFonts w:ascii="Times New Roman"/>
          <w:b w:val="false"/>
          <w:i w:val="false"/>
          <w:color w:val="000000"/>
          <w:sz w:val="28"/>
        </w:rPr>
        <w:t>
      Әрбір техник-кандидат үшін техник-кандидаттардың техникалық қолданылуына қатысты технологиялық сипаттама мен пайымдаулар; техник-кандидатты Ендірудің экологиялық көрсеткіштері мен әлеуетті пайдасы; экономикалық көрсеткіштер, әлеуетті кросс-медиа (ортааралық) әсерлер мен триггерлер келтірілген.</w:t>
      </w:r>
    </w:p>
    <w:bookmarkEnd w:id="420"/>
    <w:bookmarkStart w:name="z435" w:id="421"/>
    <w:p>
      <w:pPr>
        <w:spacing w:after="0"/>
        <w:ind w:left="0"/>
        <w:jc w:val="both"/>
      </w:pPr>
      <w:r>
        <w:rPr>
          <w:rFonts w:ascii="Times New Roman"/>
          <w:b w:val="false"/>
          <w:i w:val="false"/>
          <w:color w:val="000000"/>
          <w:sz w:val="28"/>
        </w:rPr>
        <w:t>
      3.      Техникалық қолдану, экологиялық нәтижелілік және экономикалық тиімділік көрсеткіштеріне сәйкес техник-кандидаттарды талдау және салыстыру.</w:t>
      </w:r>
    </w:p>
    <w:bookmarkEnd w:id="421"/>
    <w:bookmarkStart w:name="z436" w:id="422"/>
    <w:p>
      <w:pPr>
        <w:spacing w:after="0"/>
        <w:ind w:left="0"/>
        <w:jc w:val="both"/>
      </w:pPr>
      <w:r>
        <w:rPr>
          <w:rFonts w:ascii="Times New Roman"/>
          <w:b w:val="false"/>
          <w:i w:val="false"/>
          <w:color w:val="000000"/>
          <w:sz w:val="28"/>
        </w:rPr>
        <w:t>
      ЕҚТ ретінде қаралатын техник-кандидаттарға қатысты мынадай ретпен бағалау жүргізілді:</w:t>
      </w:r>
    </w:p>
    <w:bookmarkEnd w:id="422"/>
    <w:bookmarkStart w:name="z437" w:id="423"/>
    <w:p>
      <w:pPr>
        <w:spacing w:after="0"/>
        <w:ind w:left="0"/>
        <w:jc w:val="both"/>
      </w:pPr>
      <w:r>
        <w:rPr>
          <w:rFonts w:ascii="Times New Roman"/>
          <w:b w:val="false"/>
          <w:i w:val="false"/>
          <w:color w:val="000000"/>
          <w:sz w:val="28"/>
        </w:rPr>
        <w:t xml:space="preserve">
      1.      Технологиялық қолдану параметрлері бойынша үміткер техниканы бағалау; </w:t>
      </w:r>
    </w:p>
    <w:bookmarkEnd w:id="423"/>
    <w:bookmarkStart w:name="z438" w:id="424"/>
    <w:p>
      <w:pPr>
        <w:spacing w:after="0"/>
        <w:ind w:left="0"/>
        <w:jc w:val="both"/>
      </w:pPr>
      <w:r>
        <w:rPr>
          <w:rFonts w:ascii="Times New Roman"/>
          <w:b w:val="false"/>
          <w:i w:val="false"/>
          <w:color w:val="000000"/>
          <w:sz w:val="28"/>
        </w:rPr>
        <w:t>
      2.      Үміткер техниканы экологиялық тиімділік параметрлері бойынша бағалау.</w:t>
      </w:r>
    </w:p>
    <w:bookmarkEnd w:id="424"/>
    <w:bookmarkStart w:name="z439" w:id="425"/>
    <w:p>
      <w:pPr>
        <w:spacing w:after="0"/>
        <w:ind w:left="0"/>
        <w:jc w:val="both"/>
      </w:pPr>
      <w:r>
        <w:rPr>
          <w:rFonts w:ascii="Times New Roman"/>
          <w:b w:val="false"/>
          <w:i w:val="false"/>
          <w:color w:val="000000"/>
          <w:sz w:val="28"/>
        </w:rPr>
        <w:t xml:space="preserve">
      Мынадай көрсеткіштерге қатысты сандық мәнмен (өлшем бірлігі немесе  % қысқарту/ұлғайту) көрсетілген техник-кандидаттарды Ендірудің экологиялық әсеріне талдау жүргізілді: </w:t>
      </w:r>
    </w:p>
    <w:bookmarkEnd w:id="425"/>
    <w:bookmarkStart w:name="z440" w:id="426"/>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bookmarkEnd w:id="426"/>
    <w:bookmarkStart w:name="z441" w:id="427"/>
    <w:p>
      <w:pPr>
        <w:spacing w:after="0"/>
        <w:ind w:left="0"/>
        <w:jc w:val="both"/>
      </w:pPr>
      <w:r>
        <w:rPr>
          <w:rFonts w:ascii="Times New Roman"/>
          <w:b w:val="false"/>
          <w:i w:val="false"/>
          <w:color w:val="000000"/>
          <w:sz w:val="28"/>
        </w:rPr>
        <w:t>
      су тұтыну: жалпы су тұтынуды азайту;</w:t>
      </w:r>
    </w:p>
    <w:bookmarkEnd w:id="427"/>
    <w:bookmarkStart w:name="z442" w:id="428"/>
    <w:p>
      <w:pPr>
        <w:spacing w:after="0"/>
        <w:ind w:left="0"/>
        <w:jc w:val="both"/>
      </w:pPr>
      <w:r>
        <w:rPr>
          <w:rFonts w:ascii="Times New Roman"/>
          <w:b w:val="false"/>
          <w:i w:val="false"/>
          <w:color w:val="000000"/>
          <w:sz w:val="28"/>
        </w:rPr>
        <w:t>
      сарқынды сулар: төгінділердің алдын алу және (немесе) азайту;</w:t>
      </w:r>
    </w:p>
    <w:bookmarkEnd w:id="428"/>
    <w:bookmarkStart w:name="z443" w:id="429"/>
    <w:p>
      <w:pPr>
        <w:spacing w:after="0"/>
        <w:ind w:left="0"/>
        <w:jc w:val="both"/>
      </w:pPr>
      <w:r>
        <w:rPr>
          <w:rFonts w:ascii="Times New Roman"/>
          <w:b w:val="false"/>
          <w:i w:val="false"/>
          <w:color w:val="000000"/>
          <w:sz w:val="28"/>
        </w:rPr>
        <w:t>
      топырақ, жер қойнауы, жерасты сулары: табиғи ортаның компоненттеріне әсерін болдырмау және (немесе) азайту;</w:t>
      </w:r>
    </w:p>
    <w:bookmarkEnd w:id="429"/>
    <w:bookmarkStart w:name="z444" w:id="430"/>
    <w:p>
      <w:pPr>
        <w:spacing w:after="0"/>
        <w:ind w:left="0"/>
        <w:jc w:val="both"/>
      </w:pPr>
      <w:r>
        <w:rPr>
          <w:rFonts w:ascii="Times New Roman"/>
          <w:b w:val="false"/>
          <w:i w:val="false"/>
          <w:color w:val="000000"/>
          <w:sz w:val="28"/>
        </w:rPr>
        <w:t>
      қалдықтар: өндірістік қалдықтардың пайда болуын/жиналуын болдырмау және (немесе) азайту және/немесе оларды қайта пайдалану, қалдықтарды қалпына келтіру және қалдықтарды энергетикалық кәдеге жарату;</w:t>
      </w:r>
    </w:p>
    <w:bookmarkEnd w:id="430"/>
    <w:bookmarkStart w:name="z445" w:id="431"/>
    <w:p>
      <w:pPr>
        <w:spacing w:after="0"/>
        <w:ind w:left="0"/>
        <w:jc w:val="both"/>
      </w:pPr>
      <w:r>
        <w:rPr>
          <w:rFonts w:ascii="Times New Roman"/>
          <w:b w:val="false"/>
          <w:i w:val="false"/>
          <w:color w:val="000000"/>
          <w:sz w:val="28"/>
        </w:rPr>
        <w:t>
      шикізатты тұтыну: тұтыну деңгейін төмендету, баламалы материалдармен және (немесе) өндіріс және тұтыну қалдықтарымен алмастыру;</w:t>
      </w:r>
    </w:p>
    <w:bookmarkEnd w:id="431"/>
    <w:bookmarkStart w:name="z446" w:id="432"/>
    <w:p>
      <w:pPr>
        <w:spacing w:after="0"/>
        <w:ind w:left="0"/>
        <w:jc w:val="both"/>
      </w:pPr>
      <w:r>
        <w:rPr>
          <w:rFonts w:ascii="Times New Roman"/>
          <w:b w:val="false"/>
          <w:i w:val="false"/>
          <w:color w:val="000000"/>
          <w:sz w:val="28"/>
        </w:rPr>
        <w:t>
      энергия тұтыну: энергетикалық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электр және жылу энергиясын тұтынуды өз қажеттіліктеріне азайту;</w:t>
      </w:r>
    </w:p>
    <w:bookmarkEnd w:id="432"/>
    <w:bookmarkStart w:name="z447" w:id="433"/>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bookmarkEnd w:id="433"/>
    <w:bookmarkStart w:name="z448" w:id="434"/>
    <w:p>
      <w:pPr>
        <w:spacing w:after="0"/>
        <w:ind w:left="0"/>
        <w:jc w:val="both"/>
      </w:pPr>
      <w:r>
        <w:rPr>
          <w:rFonts w:ascii="Times New Roman"/>
          <w:b w:val="false"/>
          <w:i w:val="false"/>
          <w:color w:val="000000"/>
          <w:sz w:val="28"/>
        </w:rPr>
        <w:t>
      Кросс-медиа эффектілерінің болмауы немесе болуы да ескерілді.</w:t>
      </w:r>
    </w:p>
    <w:bookmarkEnd w:id="434"/>
    <w:bookmarkStart w:name="z449" w:id="435"/>
    <w:p>
      <w:pPr>
        <w:spacing w:after="0"/>
        <w:ind w:left="0"/>
        <w:jc w:val="both"/>
      </w:pPr>
      <w:r>
        <w:rPr>
          <w:rFonts w:ascii="Times New Roman"/>
          <w:b w:val="false"/>
          <w:i w:val="false"/>
          <w:color w:val="000000"/>
          <w:sz w:val="28"/>
        </w:rPr>
        <w:t>
      Кандидат техникасының жоғарыда аталған көрсеткіштердің әрқайсысына сәйкестігі немесе сәйкес келмеуі КТА нәтижесінде алынған мәліметтерге негізделді;</w:t>
      </w:r>
    </w:p>
    <w:bookmarkEnd w:id="435"/>
    <w:bookmarkStart w:name="z450" w:id="436"/>
    <w:p>
      <w:pPr>
        <w:spacing w:after="0"/>
        <w:ind w:left="0"/>
        <w:jc w:val="both"/>
      </w:pPr>
      <w:r>
        <w:rPr>
          <w:rFonts w:ascii="Times New Roman"/>
          <w:b w:val="false"/>
          <w:i w:val="false"/>
          <w:color w:val="000000"/>
          <w:sz w:val="28"/>
        </w:rPr>
        <w:t>
      3.      Кандидат техниканы экономикалық тиімділік параметрлері бойынша бағалау.</w:t>
      </w:r>
    </w:p>
    <w:bookmarkEnd w:id="436"/>
    <w:bookmarkStart w:name="z451" w:id="437"/>
    <w:p>
      <w:pPr>
        <w:spacing w:after="0"/>
        <w:ind w:left="0"/>
        <w:jc w:val="both"/>
      </w:pPr>
      <w:r>
        <w:rPr>
          <w:rFonts w:ascii="Times New Roman"/>
          <w:b w:val="false"/>
          <w:i w:val="false"/>
          <w:color w:val="000000"/>
          <w:sz w:val="28"/>
        </w:rPr>
        <w:t>
      Кандидат-техниканың экономикалық тиімділігін бағалау міндетті емес, алайда техникалық жұмыс тобы мүшелерінің көпшілігінің шешімі бойынша техникалық жұмыс тобының мүшелері-өнеркәсіптік кәсіпорындардың өкілдері ендірілген және жақсы жұмыс істейтін өнеркәсіптік қондырғыларда/зауыттарда пайдаланылатын кейбір техникаларға қатысты ЕҚТ экономикалық бағалауды жүргізді.</w:t>
      </w:r>
    </w:p>
    <w:bookmarkEnd w:id="437"/>
    <w:bookmarkStart w:name="z452" w:id="438"/>
    <w:p>
      <w:pPr>
        <w:spacing w:after="0"/>
        <w:ind w:left="0"/>
        <w:jc w:val="both"/>
      </w:pPr>
      <w:r>
        <w:rPr>
          <w:rFonts w:ascii="Times New Roman"/>
          <w:b w:val="false"/>
          <w:i w:val="false"/>
          <w:color w:val="000000"/>
          <w:sz w:val="28"/>
        </w:rPr>
        <w:t>
      Өнеркәсіптік енгізу фактісі КТА нәтижесінде анықталған мәліметтерді талдау нәтижесінде анықталды.</w:t>
      </w:r>
    </w:p>
    <w:bookmarkEnd w:id="438"/>
    <w:bookmarkStart w:name="z453" w:id="439"/>
    <w:p>
      <w:pPr>
        <w:spacing w:after="0"/>
        <w:ind w:left="0"/>
        <w:jc w:val="both"/>
      </w:pPr>
      <w:r>
        <w:rPr>
          <w:rFonts w:ascii="Times New Roman"/>
          <w:b w:val="false"/>
          <w:i w:val="false"/>
          <w:color w:val="000000"/>
          <w:sz w:val="28"/>
        </w:rPr>
        <w:t>
      4. ЕҚТ қолдануға байланысты технологиялық көрсеткіштерді анықтау.</w:t>
      </w:r>
    </w:p>
    <w:bookmarkEnd w:id="439"/>
    <w:bookmarkStart w:name="z454" w:id="440"/>
    <w:p>
      <w:pPr>
        <w:spacing w:after="0"/>
        <w:ind w:left="0"/>
        <w:jc w:val="both"/>
      </w:pPr>
      <w:r>
        <w:rPr>
          <w:rFonts w:ascii="Times New Roman"/>
          <w:b w:val="false"/>
          <w:i w:val="false"/>
          <w:color w:val="000000"/>
          <w:sz w:val="28"/>
        </w:rPr>
        <w:t>
      ЕҚТ қолдануға байланысты эмиссиялар деңгейлерін және өзге де технологиялық көрсеткіштерді айқындау көп жағдайда өндірістік процестің соңғы сатысында теріс антропогендік әсерді төмендетуді және ластануды бақылауды қамтамасыз ететін техникаларға қатысты қолданылған.</w:t>
      </w:r>
    </w:p>
    <w:bookmarkEnd w:id="440"/>
    <w:bookmarkStart w:name="z455" w:id="441"/>
    <w:p>
      <w:pPr>
        <w:spacing w:after="0"/>
        <w:ind w:left="0"/>
        <w:jc w:val="left"/>
      </w:pPr>
      <w:r>
        <w:rPr>
          <w:rFonts w:ascii="Times New Roman"/>
          <w:b/>
          <w:i w:val="false"/>
          <w:color w:val="000000"/>
        </w:rPr>
        <w:t xml:space="preserve"> 2.2. Техникаларды ЕҚТ-ға жатқызу өлшемшарттары</w:t>
      </w:r>
    </w:p>
    <w:bookmarkEnd w:id="441"/>
    <w:bookmarkStart w:name="z456" w:id="442"/>
    <w:p>
      <w:pPr>
        <w:spacing w:after="0"/>
        <w:ind w:left="0"/>
        <w:jc w:val="both"/>
      </w:pPr>
      <w:r>
        <w:rPr>
          <w:rFonts w:ascii="Times New Roman"/>
          <w:b w:val="false"/>
          <w:i w:val="false"/>
          <w:color w:val="000000"/>
          <w:sz w:val="28"/>
        </w:rPr>
        <w:t>
      Экология кодексінің 113-бабының 3-тармағына сәйкес ЕҚТ мынадай өлшемшарттардың үйлесімі негізінде айқындалады:</w:t>
      </w:r>
    </w:p>
    <w:bookmarkEnd w:id="442"/>
    <w:bookmarkStart w:name="z457" w:id="443"/>
    <w:p>
      <w:pPr>
        <w:spacing w:after="0"/>
        <w:ind w:left="0"/>
        <w:jc w:val="both"/>
      </w:pPr>
      <w:r>
        <w:rPr>
          <w:rFonts w:ascii="Times New Roman"/>
          <w:b w:val="false"/>
          <w:i w:val="false"/>
          <w:color w:val="000000"/>
          <w:sz w:val="28"/>
        </w:rPr>
        <w:t>
      1) аз қалдықты технологияны пайдалану;</w:t>
      </w:r>
    </w:p>
    <w:bookmarkEnd w:id="443"/>
    <w:bookmarkStart w:name="z458" w:id="444"/>
    <w:p>
      <w:pPr>
        <w:spacing w:after="0"/>
        <w:ind w:left="0"/>
        <w:jc w:val="both"/>
      </w:pPr>
      <w:r>
        <w:rPr>
          <w:rFonts w:ascii="Times New Roman"/>
          <w:b w:val="false"/>
          <w:i w:val="false"/>
          <w:color w:val="000000"/>
          <w:sz w:val="28"/>
        </w:rPr>
        <w:t>
      2) қауіптілігі неғұрлым аз заттарды пайдалану;</w:t>
      </w:r>
    </w:p>
    <w:bookmarkEnd w:id="444"/>
    <w:bookmarkStart w:name="z459" w:id="445"/>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445"/>
    <w:bookmarkStart w:name="z460" w:id="446"/>
    <w:p>
      <w:pPr>
        <w:spacing w:after="0"/>
        <w:ind w:left="0"/>
        <w:jc w:val="both"/>
      </w:pPr>
      <w:r>
        <w:rPr>
          <w:rFonts w:ascii="Times New Roman"/>
          <w:b w:val="false"/>
          <w:i w:val="false"/>
          <w:color w:val="000000"/>
          <w:sz w:val="28"/>
        </w:rPr>
        <w:t xml:space="preserve">
      4) өнеркәсіптік деңгейде табысты сыналған процестердің, құрылғылардың және операциялық әдістердің салыстырмалылығы; </w:t>
      </w:r>
    </w:p>
    <w:bookmarkEnd w:id="446"/>
    <w:bookmarkStart w:name="z461" w:id="447"/>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447"/>
    <w:bookmarkStart w:name="z462" w:id="448"/>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448"/>
    <w:bookmarkStart w:name="z463" w:id="449"/>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449"/>
    <w:bookmarkStart w:name="z464" w:id="450"/>
    <w:p>
      <w:pPr>
        <w:spacing w:after="0"/>
        <w:ind w:left="0"/>
        <w:jc w:val="both"/>
      </w:pPr>
      <w:r>
        <w:rPr>
          <w:rFonts w:ascii="Times New Roman"/>
          <w:b w:val="false"/>
          <w:i w:val="false"/>
          <w:color w:val="000000"/>
          <w:sz w:val="28"/>
        </w:rPr>
        <w:t>
      8) ЕҚТ ендіруге қажетті мерзімдердің ұзақтығы;</w:t>
      </w:r>
    </w:p>
    <w:bookmarkEnd w:id="450"/>
    <w:bookmarkStart w:name="z465" w:id="451"/>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451"/>
    <w:bookmarkStart w:name="z466" w:id="452"/>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452"/>
    <w:bookmarkStart w:name="z467" w:id="453"/>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453"/>
    <w:bookmarkStart w:name="z468" w:id="454"/>
    <w:p>
      <w:pPr>
        <w:spacing w:after="0"/>
        <w:ind w:left="0"/>
        <w:jc w:val="both"/>
      </w:pPr>
      <w:r>
        <w:rPr>
          <w:rFonts w:ascii="Times New Roman"/>
          <w:b w:val="false"/>
          <w:i w:val="false"/>
          <w:color w:val="000000"/>
          <w:sz w:val="28"/>
        </w:rPr>
        <w:t>
      12) халықаралық ұйымдар жариялаған ақпарат;</w:t>
      </w:r>
    </w:p>
    <w:bookmarkEnd w:id="454"/>
    <w:bookmarkStart w:name="z469" w:id="455"/>
    <w:p>
      <w:pPr>
        <w:spacing w:after="0"/>
        <w:ind w:left="0"/>
        <w:jc w:val="both"/>
      </w:pPr>
      <w:r>
        <w:rPr>
          <w:rFonts w:ascii="Times New Roman"/>
          <w:b w:val="false"/>
          <w:i w:val="false"/>
          <w:color w:val="000000"/>
          <w:sz w:val="28"/>
        </w:rPr>
        <w:t xml:space="preserve">
      13) Қазақстан Республикасында немесе одан тыс жерлерде екі және одан да көп объектілерде өнеркәсіптік ендіру. </w:t>
      </w:r>
    </w:p>
    <w:bookmarkEnd w:id="455"/>
    <w:bookmarkStart w:name="z470" w:id="456"/>
    <w:p>
      <w:pPr>
        <w:spacing w:after="0"/>
        <w:ind w:left="0"/>
        <w:jc w:val="left"/>
      </w:pPr>
      <w:r>
        <w:rPr>
          <w:rFonts w:ascii="Times New Roman"/>
          <w:b/>
          <w:i w:val="false"/>
          <w:color w:val="000000"/>
        </w:rPr>
        <w:t xml:space="preserve"> 2.3. ЕҚТ-ны ендірудің экономикалық аспектілері</w:t>
      </w:r>
    </w:p>
    <w:bookmarkEnd w:id="456"/>
    <w:bookmarkStart w:name="z471" w:id="457"/>
    <w:p>
      <w:pPr>
        <w:spacing w:after="0"/>
        <w:ind w:left="0"/>
        <w:jc w:val="left"/>
      </w:pPr>
      <w:r>
        <w:rPr>
          <w:rFonts w:ascii="Times New Roman"/>
          <w:b/>
          <w:i w:val="false"/>
          <w:color w:val="000000"/>
        </w:rPr>
        <w:t xml:space="preserve"> 2.3.1 ЕҚТ-ны экономикалық бағалау тәсілдері</w:t>
      </w:r>
    </w:p>
    <w:bookmarkEnd w:id="457"/>
    <w:bookmarkStart w:name="z472" w:id="458"/>
    <w:p>
      <w:pPr>
        <w:spacing w:after="0"/>
        <w:ind w:left="0"/>
        <w:jc w:val="both"/>
      </w:pPr>
      <w:r>
        <w:rPr>
          <w:rFonts w:ascii="Times New Roman"/>
          <w:b w:val="false"/>
          <w:i w:val="false"/>
          <w:color w:val="000000"/>
          <w:sz w:val="28"/>
        </w:rPr>
        <w:t xml:space="preserve">
      ЕҚТ, әдетте, бүкіл әлемде кеңінен танымал, ал экономикалық бағалау ЕҚТ енгізу мүмкіндігі немесе одан бас тарту туралы шешім қабылдаудың қосымша критерийі болып табылады. Егер сәтті өнеркәсіптік пайдалану нәтижелерінің нақты дәлелдері/мысалдары болса, ЕҚТ қолайлы болып саналады. Мәселен, ЕО елдері ЕҚТ анықтау кезінде өнеркәсіптік пайдалануға шыққан және табиғатты қорғау тиімділігі іс жүзінде расталған технологияларды ғана ескереді. </w:t>
      </w:r>
    </w:p>
    <w:bookmarkEnd w:id="458"/>
    <w:bookmarkStart w:name="z473" w:id="459"/>
    <w:p>
      <w:pPr>
        <w:spacing w:after="0"/>
        <w:ind w:left="0"/>
        <w:jc w:val="both"/>
      </w:pPr>
      <w:r>
        <w:rPr>
          <w:rFonts w:ascii="Times New Roman"/>
          <w:b w:val="false"/>
          <w:i w:val="false"/>
          <w:color w:val="000000"/>
          <w:sz w:val="28"/>
        </w:rPr>
        <w:t xml:space="preserve">
      ЕҚТ әрдайым экономикалық нәтиже бере бермейтінін және олардың қолданылуы белгілі бір технологиялық процестерді, қондырғыларды/агрегаттарды/жабдықтарды, реагенттер мен компоненттердің құнын, шығындар мен пайда арақатынасын, капитал құнын, ЕҚТ енгізу мерзімдерін және басқа да көптеген факторларды пайдаланудың инвестициялық негізділігімен анықталатынын түсіну керек. ЕҚТ жалпы экономикалық тиімділігі нақты кәсіпорынның қаржылық-экономикалық жағдайымен анықталады және кәсіпорынның жоспарлы-экономикалық қаржылық қызметтері ЕҚТ орындалуы үшін дербес техникалық-экономикалық негіздеме жүргізеді. </w:t>
      </w:r>
    </w:p>
    <w:bookmarkEnd w:id="459"/>
    <w:bookmarkStart w:name="z474" w:id="460"/>
    <w:p>
      <w:pPr>
        <w:spacing w:after="0"/>
        <w:ind w:left="0"/>
        <w:jc w:val="both"/>
      </w:pPr>
      <w:r>
        <w:rPr>
          <w:rFonts w:ascii="Times New Roman"/>
          <w:b w:val="false"/>
          <w:i w:val="false"/>
          <w:color w:val="000000"/>
          <w:sz w:val="28"/>
        </w:rPr>
        <w:t>
      Әлемдік тәжірибеде жалпы қабылданған тәсілдерге сәйкес ЕҚТ енгізу тиімділігін экономикалық бағалау әртүрлі тәсілдермен жүзеге асырылуы мүмкін:</w:t>
      </w:r>
    </w:p>
    <w:bookmarkEnd w:id="460"/>
    <w:bookmarkStart w:name="z475" w:id="461"/>
    <w:p>
      <w:pPr>
        <w:spacing w:after="0"/>
        <w:ind w:left="0"/>
        <w:jc w:val="both"/>
      </w:pPr>
      <w:r>
        <w:rPr>
          <w:rFonts w:ascii="Times New Roman"/>
          <w:b w:val="false"/>
          <w:i w:val="false"/>
          <w:color w:val="000000"/>
          <w:sz w:val="28"/>
        </w:rPr>
        <w:t xml:space="preserve">
      шығындардың инвестициялық негізділігі бойынша; </w:t>
      </w:r>
    </w:p>
    <w:bookmarkEnd w:id="461"/>
    <w:bookmarkStart w:name="z476" w:id="462"/>
    <w:p>
      <w:pPr>
        <w:spacing w:after="0"/>
        <w:ind w:left="0"/>
        <w:jc w:val="both"/>
      </w:pPr>
      <w:r>
        <w:rPr>
          <w:rFonts w:ascii="Times New Roman"/>
          <w:b w:val="false"/>
          <w:i w:val="false"/>
          <w:color w:val="000000"/>
          <w:sz w:val="28"/>
        </w:rPr>
        <w:t>
      шығындар мен пайданы талдау бойынша;</w:t>
      </w:r>
    </w:p>
    <w:bookmarkEnd w:id="462"/>
    <w:bookmarkStart w:name="z477" w:id="463"/>
    <w:p>
      <w:pPr>
        <w:spacing w:after="0"/>
        <w:ind w:left="0"/>
        <w:jc w:val="both"/>
      </w:pPr>
      <w:r>
        <w:rPr>
          <w:rFonts w:ascii="Times New Roman"/>
          <w:b w:val="false"/>
          <w:i w:val="false"/>
          <w:color w:val="000000"/>
          <w:sz w:val="28"/>
        </w:rPr>
        <w:t xml:space="preserve">
      кәсіпорынның бірқатар негізгі көрсеткіштеріне шығындарға қатысты: айналым, операциялық пайда, қосылған құн және т. б. (тиісті қаржылық мәліметтер болған кезде); </w:t>
      </w:r>
    </w:p>
    <w:bookmarkEnd w:id="463"/>
    <w:bookmarkStart w:name="z478" w:id="464"/>
    <w:p>
      <w:pPr>
        <w:spacing w:after="0"/>
        <w:ind w:left="0"/>
        <w:jc w:val="both"/>
      </w:pPr>
      <w:r>
        <w:rPr>
          <w:rFonts w:ascii="Times New Roman"/>
          <w:b w:val="false"/>
          <w:i w:val="false"/>
          <w:color w:val="000000"/>
          <w:sz w:val="28"/>
        </w:rPr>
        <w:t>
      қол жеткізілген экологиялық нәтижеге және т б шығындар бойынша.</w:t>
      </w:r>
    </w:p>
    <w:bookmarkEnd w:id="464"/>
    <w:bookmarkStart w:name="z479" w:id="465"/>
    <w:p>
      <w:pPr>
        <w:spacing w:after="0"/>
        <w:ind w:left="0"/>
        <w:jc w:val="both"/>
      </w:pPr>
      <w:r>
        <w:rPr>
          <w:rFonts w:ascii="Times New Roman"/>
          <w:b w:val="false"/>
          <w:i w:val="false"/>
          <w:color w:val="000000"/>
          <w:sz w:val="28"/>
        </w:rPr>
        <w:t xml:space="preserve">
      Экономикалық бағалау әдістерінің әрқайсысы кәсіпорынның қаржылық-экономикалық қызметінің әртүрлі аспектілері бойынша қоршаған ортаны қорғау жөніндегі іс-шараларды іске асыру нәтижесін көрсетеді және ЕҚТ бойынша шешім қабылдау көзі бола алады. Объектінің операторы салалық және өндірістік ерекшеліктерді, бағалау әдісін немесе олардың үйлесімін ескере отырып, ол үшін ең қолайлы ЕҚТ экономикалық бағалауға қолданады.   </w:t>
      </w:r>
    </w:p>
    <w:bookmarkEnd w:id="465"/>
    <w:bookmarkStart w:name="z480" w:id="466"/>
    <w:p>
      <w:pPr>
        <w:spacing w:after="0"/>
        <w:ind w:left="0"/>
        <w:jc w:val="both"/>
      </w:pPr>
      <w:r>
        <w:rPr>
          <w:rFonts w:ascii="Times New Roman"/>
          <w:b w:val="false"/>
          <w:i w:val="false"/>
          <w:color w:val="000000"/>
          <w:sz w:val="28"/>
        </w:rPr>
        <w:t>
      Жалпы экономикалық бағалау нәтижелері бойынша ЕҚТ мынадай дәрежеге ие болуы мүмкін:</w:t>
      </w:r>
    </w:p>
    <w:bookmarkEnd w:id="466"/>
    <w:bookmarkStart w:name="z481" w:id="467"/>
    <w:p>
      <w:pPr>
        <w:spacing w:after="0"/>
        <w:ind w:left="0"/>
        <w:jc w:val="both"/>
      </w:pPr>
      <w:r>
        <w:rPr>
          <w:rFonts w:ascii="Times New Roman"/>
          <w:b w:val="false"/>
          <w:i w:val="false"/>
          <w:color w:val="000000"/>
          <w:sz w:val="28"/>
        </w:rPr>
        <w:t>
      техника шығындарды азайтқанда, ақша үнемдеуге мүмкіндік бергенде және/немесе өнімнің өзіндік құнына аздап әсер еткенде экономикалық тиімді болады;</w:t>
      </w:r>
    </w:p>
    <w:bookmarkEnd w:id="467"/>
    <w:bookmarkStart w:name="z482" w:id="468"/>
    <w:p>
      <w:pPr>
        <w:spacing w:after="0"/>
        <w:ind w:left="0"/>
        <w:jc w:val="both"/>
      </w:pPr>
      <w:r>
        <w:rPr>
          <w:rFonts w:ascii="Times New Roman"/>
          <w:b w:val="false"/>
          <w:i w:val="false"/>
          <w:color w:val="000000"/>
          <w:sz w:val="28"/>
        </w:rPr>
        <w:t xml:space="preserve">
      техника шығындардың өсуіне әкелетін белгілі бір жағдайларда экономикалық тұрғыдан тиімді, бірақ қосымша шығындар кәсіпорынның экономикалық жағдайлары үшін қолайлы болып саналады және алынған экологиялық пайдаға дұрыс пропорцияда болады; </w:t>
      </w:r>
    </w:p>
    <w:bookmarkEnd w:id="468"/>
    <w:bookmarkStart w:name="z483" w:id="469"/>
    <w:p>
      <w:pPr>
        <w:spacing w:after="0"/>
        <w:ind w:left="0"/>
        <w:jc w:val="both"/>
      </w:pPr>
      <w:r>
        <w:rPr>
          <w:rFonts w:ascii="Times New Roman"/>
          <w:b w:val="false"/>
          <w:i w:val="false"/>
          <w:color w:val="000000"/>
          <w:sz w:val="28"/>
        </w:rPr>
        <w:t xml:space="preserve">
      техника шығындардың өсуіне әкеліп соқтырса және қосымша шығындар кәсіпорынның экономикалық жағдайлары үшін қолайлы болып саналмаса немесе алынған экологиялық пайдаға пропорционалды болмаса экономикалық тұрғыдан тиімсіз. </w:t>
      </w:r>
    </w:p>
    <w:bookmarkEnd w:id="469"/>
    <w:bookmarkStart w:name="z484" w:id="470"/>
    <w:p>
      <w:pPr>
        <w:spacing w:after="0"/>
        <w:ind w:left="0"/>
        <w:jc w:val="both"/>
      </w:pPr>
      <w:r>
        <w:rPr>
          <w:rFonts w:ascii="Times New Roman"/>
          <w:b w:val="false"/>
          <w:i w:val="false"/>
          <w:color w:val="000000"/>
          <w:sz w:val="28"/>
        </w:rPr>
        <w:t>
      Бірнеше балама ЕҚТ арасында таңдау кезінде ең аз шығынды анықтау үшін тиісті экономикалық тиімділік көрсеткіштері салыстырылады.</w:t>
      </w:r>
    </w:p>
    <w:bookmarkEnd w:id="470"/>
    <w:bookmarkStart w:name="z485" w:id="471"/>
    <w:p>
      <w:pPr>
        <w:spacing w:after="0"/>
        <w:ind w:left="0"/>
        <w:jc w:val="both"/>
      </w:pPr>
      <w:r>
        <w:rPr>
          <w:rFonts w:ascii="Times New Roman"/>
          <w:b w:val="false"/>
          <w:i w:val="false"/>
          <w:color w:val="000000"/>
          <w:sz w:val="28"/>
        </w:rPr>
        <w:t>
      Жалпы, ЕҚТ қағидаттарына көшу кәсіпорынға экономикалық тұрғыдан тиімді болуы керек және оның экономикалық тиімділігін төмендетпеуі және ұзақ мерзімді перспективада қаржылық жағдайын нашарлатпауы керек.</w:t>
      </w:r>
    </w:p>
    <w:bookmarkEnd w:id="471"/>
    <w:bookmarkStart w:name="z486" w:id="472"/>
    <w:p>
      <w:pPr>
        <w:spacing w:after="0"/>
        <w:ind w:left="0"/>
        <w:jc w:val="both"/>
      </w:pPr>
      <w:r>
        <w:rPr>
          <w:rFonts w:ascii="Times New Roman"/>
          <w:b w:val="false"/>
          <w:i w:val="false"/>
          <w:color w:val="000000"/>
          <w:sz w:val="28"/>
        </w:rPr>
        <w:t xml:space="preserve">
      ЕҚТ экономикалық бағалау кезінде ұзақ, орта және қысқа мерзімді перспективада өндірістің тиімділігі мен рентабельділігінің ағымдағы деңгейін сақтауды ескере отырып, тұтастай алғанда сала бойынша ҚҚТ жобаларын іске асыру мүмкіндігі мәселелері де назарға алынуы тиіс. </w:t>
      </w:r>
    </w:p>
    <w:bookmarkEnd w:id="472"/>
    <w:bookmarkStart w:name="z487" w:id="473"/>
    <w:p>
      <w:pPr>
        <w:spacing w:after="0"/>
        <w:ind w:left="0"/>
        <w:jc w:val="both"/>
      </w:pPr>
      <w:r>
        <w:rPr>
          <w:rFonts w:ascii="Times New Roman"/>
          <w:b w:val="false"/>
          <w:i w:val="false"/>
          <w:color w:val="000000"/>
          <w:sz w:val="28"/>
        </w:rPr>
        <w:t xml:space="preserve">
      Егер жалпы қаржылық шығындар мен экологиялық пайданы ескере отырып, оны іске асыру мүмкіндігі осы салада кеңінен енгізу үшін жеткілікті ауқымда расталса, ЕҚТ салалық деңгейде экономикалық тұрғыдан қолайлы деп танылуы мүмкін. </w:t>
      </w:r>
    </w:p>
    <w:bookmarkEnd w:id="473"/>
    <w:bookmarkStart w:name="z488" w:id="474"/>
    <w:p>
      <w:pPr>
        <w:spacing w:after="0"/>
        <w:ind w:left="0"/>
        <w:jc w:val="both"/>
      </w:pPr>
      <w:r>
        <w:rPr>
          <w:rFonts w:ascii="Times New Roman"/>
          <w:b w:val="false"/>
          <w:i w:val="false"/>
          <w:color w:val="000000"/>
          <w:sz w:val="28"/>
        </w:rPr>
        <w:t>
      Елеулі инвестициялық күрделі салымдарды талап ететін ЕҚТ үшін қоршаған ортаға теріс әсерді азайту мақсатында азаматтық қоғамның табиғат қорғау іс-шараларын іске асыруға сұрау салуы мен объект операторының инвестициялық мүмкіндіктері арасындағы дұрыс теңгерім айқындалуға тиіс. Бұл ретте ЕҚТ енгізу процесіне ерекше режим қолданылуы тиіс шарттарды дәлелдеу үшін объектінің операторы жауапты болады.</w:t>
      </w:r>
    </w:p>
    <w:bookmarkEnd w:id="4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9" w:id="475"/>
    <w:p>
      <w:pPr>
        <w:spacing w:after="0"/>
        <w:ind w:left="0"/>
        <w:jc w:val="left"/>
      </w:pPr>
      <w:r>
        <w:rPr>
          <w:rFonts w:ascii="Times New Roman"/>
          <w:b/>
          <w:i w:val="false"/>
          <w:color w:val="000000"/>
        </w:rPr>
        <w:t xml:space="preserve"> 2.3.2 ЕҚТ-ны экономикалық бағалау әдістері</w:t>
      </w:r>
    </w:p>
    <w:bookmarkEnd w:id="475"/>
    <w:bookmarkStart w:name="z490" w:id="476"/>
    <w:p>
      <w:pPr>
        <w:spacing w:after="0"/>
        <w:ind w:left="0"/>
        <w:jc w:val="both"/>
      </w:pPr>
      <w:r>
        <w:rPr>
          <w:rFonts w:ascii="Times New Roman"/>
          <w:b w:val="false"/>
          <w:i w:val="false"/>
          <w:color w:val="000000"/>
          <w:sz w:val="28"/>
        </w:rPr>
        <w:t xml:space="preserve">
      Пайдалылық пен үнемділік тұрғысынан ЕҚТ-ға инвестициялар мынадай бағаланады: </w:t>
      </w:r>
    </w:p>
    <w:bookmarkEnd w:id="476"/>
    <w:bookmarkStart w:name="z491" w:id="477"/>
    <w:p>
      <w:pPr>
        <w:spacing w:after="0"/>
        <w:ind w:left="0"/>
        <w:jc w:val="both"/>
      </w:pPr>
      <w:r>
        <w:rPr>
          <w:rFonts w:ascii="Times New Roman"/>
          <w:b w:val="false"/>
          <w:i w:val="false"/>
          <w:color w:val="000000"/>
          <w:sz w:val="28"/>
        </w:rPr>
        <w:t xml:space="preserve">
      пайдалы – оларды сатудан немесе қаражатты үнемдеуден қосымша кіріс алған жағдайда; </w:t>
      </w:r>
    </w:p>
    <w:bookmarkEnd w:id="477"/>
    <w:bookmarkStart w:name="z492" w:id="478"/>
    <w:p>
      <w:pPr>
        <w:spacing w:after="0"/>
        <w:ind w:left="0"/>
        <w:jc w:val="both"/>
      </w:pPr>
      <w:r>
        <w:rPr>
          <w:rFonts w:ascii="Times New Roman"/>
          <w:b w:val="false"/>
          <w:i w:val="false"/>
          <w:color w:val="000000"/>
          <w:sz w:val="28"/>
        </w:rPr>
        <w:t>
      кіріс бөлігінде пайдасыз, бірақ компанияның ағымдағы немесе болашақ қаржылық жағдайы тұрғысынан рұқсат етілген;</w:t>
      </w:r>
    </w:p>
    <w:bookmarkEnd w:id="478"/>
    <w:bookmarkStart w:name="z493" w:id="479"/>
    <w:p>
      <w:pPr>
        <w:spacing w:after="0"/>
        <w:ind w:left="0"/>
        <w:jc w:val="both"/>
      </w:pPr>
      <w:r>
        <w:rPr>
          <w:rFonts w:ascii="Times New Roman"/>
          <w:b w:val="false"/>
          <w:i w:val="false"/>
          <w:color w:val="000000"/>
          <w:sz w:val="28"/>
        </w:rPr>
        <w:t>
      өзінің қаржылық шығындары бойынша пайдасыз және рұқсат етілмеген;</w:t>
      </w:r>
    </w:p>
    <w:bookmarkEnd w:id="479"/>
    <w:bookmarkStart w:name="z494" w:id="480"/>
    <w:p>
      <w:pPr>
        <w:spacing w:after="0"/>
        <w:ind w:left="0"/>
        <w:jc w:val="both"/>
      </w:pPr>
      <w:r>
        <w:rPr>
          <w:rFonts w:ascii="Times New Roman"/>
          <w:b w:val="false"/>
          <w:i w:val="false"/>
          <w:color w:val="000000"/>
          <w:sz w:val="28"/>
        </w:rPr>
        <w:t>
      шығындармен салыстырғанда дұрыс экологиялық пайдаға қол жеткізген;</w:t>
      </w:r>
    </w:p>
    <w:bookmarkEnd w:id="480"/>
    <w:bookmarkStart w:name="z495" w:id="481"/>
    <w:p>
      <w:pPr>
        <w:spacing w:after="0"/>
        <w:ind w:left="0"/>
        <w:jc w:val="both"/>
      </w:pPr>
      <w:r>
        <w:rPr>
          <w:rFonts w:ascii="Times New Roman"/>
          <w:b w:val="false"/>
          <w:i w:val="false"/>
          <w:color w:val="000000"/>
          <w:sz w:val="28"/>
        </w:rPr>
        <w:t xml:space="preserve">
      қол жеткізілген экологиялық әсермен салыстырғанда негізсіз жоғары шығындарға ие. </w:t>
      </w:r>
    </w:p>
    <w:bookmarkEnd w:id="481"/>
    <w:bookmarkStart w:name="z496" w:id="482"/>
    <w:p>
      <w:pPr>
        <w:spacing w:after="0"/>
        <w:ind w:left="0"/>
        <w:jc w:val="left"/>
      </w:pPr>
      <w:r>
        <w:rPr>
          <w:rFonts w:ascii="Times New Roman"/>
          <w:b/>
          <w:i w:val="false"/>
          <w:color w:val="000000"/>
        </w:rPr>
        <w:t xml:space="preserve"> 2.3.2.1      Кәсіпорынның шығындары мен негізгі көрсеткіштерінің арақатынасы</w:t>
      </w:r>
    </w:p>
    <w:bookmarkEnd w:id="482"/>
    <w:bookmarkStart w:name="z497" w:id="483"/>
    <w:p>
      <w:pPr>
        <w:spacing w:after="0"/>
        <w:ind w:left="0"/>
        <w:jc w:val="both"/>
      </w:pPr>
      <w:r>
        <w:rPr>
          <w:rFonts w:ascii="Times New Roman"/>
          <w:b w:val="false"/>
          <w:i w:val="false"/>
          <w:color w:val="000000"/>
          <w:sz w:val="28"/>
        </w:rPr>
        <w:t xml:space="preserve">
      Қоршаған ортаны қорғау іс-шараларына инвестициялардың орындылығын анықтау үшін ЕҚТ шығындарының арақатынасын және кәсіпорын қызметінің бірқатар негізгі экономикалық нәтижелерін талдауға болады: жалпы кіріс, айналым, операциялық пайда, өзіндік құн және т. б. (деректер қол жетімді болған кезде). </w:t>
      </w:r>
    </w:p>
    <w:bookmarkEnd w:id="483"/>
    <w:bookmarkStart w:name="z498" w:id="484"/>
    <w:p>
      <w:pPr>
        <w:spacing w:after="0"/>
        <w:ind w:left="0"/>
        <w:jc w:val="both"/>
      </w:pPr>
      <w:r>
        <w:rPr>
          <w:rFonts w:ascii="Times New Roman"/>
          <w:b w:val="false"/>
          <w:i w:val="false"/>
          <w:color w:val="000000"/>
          <w:sz w:val="28"/>
        </w:rPr>
        <w:t>
      Осы бағалау кезінде мәндерді үш санатқа бөлетін ЕО кәсіпорындардың (Голландия) сауалнамасы бойынша алынған анықтамалық мәндер шкаласы пайдалы болуы мүмкін:</w:t>
      </w:r>
    </w:p>
    <w:bookmarkEnd w:id="484"/>
    <w:bookmarkStart w:name="z499" w:id="485"/>
    <w:p>
      <w:pPr>
        <w:spacing w:after="0"/>
        <w:ind w:left="0"/>
        <w:jc w:val="both"/>
      </w:pPr>
      <w:r>
        <w:rPr>
          <w:rFonts w:ascii="Times New Roman"/>
          <w:b w:val="false"/>
          <w:i w:val="false"/>
          <w:color w:val="000000"/>
          <w:sz w:val="28"/>
        </w:rPr>
        <w:t xml:space="preserve">
      қолайлы шығындар – егер инвестициялар негізгі көрсеткіштермен салыстырғанда салыстырмалы түрде аз болса және оларды қолайлы талқылаулар деп санауға болса; </w:t>
      </w:r>
    </w:p>
    <w:bookmarkEnd w:id="485"/>
    <w:bookmarkStart w:name="z500" w:id="486"/>
    <w:p>
      <w:pPr>
        <w:spacing w:after="0"/>
        <w:ind w:left="0"/>
        <w:jc w:val="both"/>
      </w:pPr>
      <w:r>
        <w:rPr>
          <w:rFonts w:ascii="Times New Roman"/>
          <w:b w:val="false"/>
          <w:i w:val="false"/>
          <w:color w:val="000000"/>
          <w:sz w:val="28"/>
        </w:rPr>
        <w:t>
      талқыланатын – инвестициялардың орындылығын нақты бағалау қиын немесе мүмкін болмаған кезде орташа шығындар;</w:t>
      </w:r>
    </w:p>
    <w:bookmarkEnd w:id="486"/>
    <w:bookmarkStart w:name="z501" w:id="487"/>
    <w:p>
      <w:pPr>
        <w:spacing w:after="0"/>
        <w:ind w:left="0"/>
        <w:jc w:val="both"/>
      </w:pPr>
      <w:r>
        <w:rPr>
          <w:rFonts w:ascii="Times New Roman"/>
          <w:b w:val="false"/>
          <w:i w:val="false"/>
          <w:color w:val="000000"/>
          <w:sz w:val="28"/>
        </w:rPr>
        <w:t>
      қолайсыз шығындар – егер инвестициялар кәсіпорын қызметінің негізгі нәтижелеріне қатысты шамадан тыс болса.</w:t>
      </w:r>
    </w:p>
    <w:bookmarkEnd w:id="487"/>
    <w:bookmarkStart w:name="z502" w:id="488"/>
    <w:p>
      <w:pPr>
        <w:spacing w:after="0"/>
        <w:ind w:left="0"/>
        <w:jc w:val="both"/>
      </w:pPr>
      <w:r>
        <w:rPr>
          <w:rFonts w:ascii="Times New Roman"/>
          <w:b w:val="false"/>
          <w:i w:val="false"/>
          <w:color w:val="000000"/>
          <w:sz w:val="28"/>
        </w:rPr>
        <w:t xml:space="preserve">
      2.1-кесте. Қоршаған ортаны қорғауға инвестициялардың жүзеге асырылуының болжамды анықтамалық мәндер [8] </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негізгі көрсеткіштерге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операциялық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қосылған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ЕҚТ жалпы инвестициялық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 жылдық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503" w:id="489"/>
    <w:p>
      <w:pPr>
        <w:spacing w:after="0"/>
        <w:ind w:left="0"/>
        <w:jc w:val="both"/>
      </w:pPr>
      <w:r>
        <w:rPr>
          <w:rFonts w:ascii="Times New Roman"/>
          <w:b w:val="false"/>
          <w:i w:val="false"/>
          <w:color w:val="000000"/>
          <w:sz w:val="28"/>
        </w:rPr>
        <w:t>
      Анықтамалық мәндер шкаласы нақты жоғары шығындармен технологияларды тез жоюға немесе енгізу шығындарын қосымша талдаусыз мүмкін деп санауға болатын әдістерді анықтауға мүмкіндік береді.</w:t>
      </w:r>
    </w:p>
    <w:bookmarkEnd w:id="489"/>
    <w:bookmarkStart w:name="z504" w:id="490"/>
    <w:p>
      <w:pPr>
        <w:spacing w:after="0"/>
        <w:ind w:left="0"/>
        <w:jc w:val="both"/>
      </w:pPr>
      <w:r>
        <w:rPr>
          <w:rFonts w:ascii="Times New Roman"/>
          <w:b w:val="false"/>
          <w:i w:val="false"/>
          <w:color w:val="000000"/>
          <w:sz w:val="28"/>
        </w:rPr>
        <w:t xml:space="preserve">
      Сонымен қатар, "талқыланатын" санаттағы мәндердің үлкен аралығын ескере отырып, жүзеге асырылатын табиғатты қорғау инвестицияларының едәуір бөлігі осы диапазонға түсуі мүмкін, бұл оларды инвестициялардың дұрыстығы туралы біржақты қорытынды жасау үшін тым белгісіз етеді. </w:t>
      </w:r>
    </w:p>
    <w:bookmarkEnd w:id="490"/>
    <w:bookmarkStart w:name="z505" w:id="491"/>
    <w:p>
      <w:pPr>
        <w:spacing w:after="0"/>
        <w:ind w:left="0"/>
        <w:jc w:val="both"/>
      </w:pPr>
      <w:r>
        <w:rPr>
          <w:rFonts w:ascii="Times New Roman"/>
          <w:b w:val="false"/>
          <w:i w:val="false"/>
          <w:color w:val="000000"/>
          <w:sz w:val="28"/>
        </w:rPr>
        <w:t>
      Бұл жағдайда инвестициялардың орындылығы ЕҚТ енгізу жөніндегі жобаны іске асыру кезеңі, Қоршаған ортаны қорғауға инвестициялардың жалпы деңгейі, ағымдағы нарықтық және қаржылық жағдай және т. б. сияқты қосымша салалық аспектілерді ескере отырып бағалануы тиіс.</w:t>
      </w:r>
    </w:p>
    <w:bookmarkEnd w:id="491"/>
    <w:bookmarkStart w:name="z506" w:id="492"/>
    <w:p>
      <w:pPr>
        <w:spacing w:after="0"/>
        <w:ind w:left="0"/>
        <w:jc w:val="both"/>
      </w:pPr>
      <w:r>
        <w:rPr>
          <w:rFonts w:ascii="Times New Roman"/>
          <w:b w:val="false"/>
          <w:i w:val="false"/>
          <w:color w:val="000000"/>
          <w:sz w:val="28"/>
        </w:rPr>
        <w:t>
      Жалпы алғанда, анықтамалық шығындар шкаласы ЕҚТ бағалаудың кейбір жағдайларында қолданылатын бағалау көрсеткіші ретінде қарастырылуы мүмкін және кәсіпорынның ЕҚТ енгізу мәселелерін қарастыру кезінде қолданылуы мүмкін қаржылық-экономикалық жағдайын ескере отырып, өзіндік мәндер шкаласын құру үшін пайдаланылуы мүмкін.</w:t>
      </w:r>
    </w:p>
    <w:bookmarkEnd w:id="492"/>
    <w:bookmarkStart w:name="z507" w:id="493"/>
    <w:p>
      <w:pPr>
        <w:spacing w:after="0"/>
        <w:ind w:left="0"/>
        <w:jc w:val="both"/>
      </w:pPr>
      <w:r>
        <w:rPr>
          <w:rFonts w:ascii="Times New Roman"/>
          <w:b w:val="false"/>
          <w:i w:val="false"/>
          <w:color w:val="000000"/>
          <w:sz w:val="28"/>
        </w:rPr>
        <w:t xml:space="preserve">
      Сондай-ақ, өндірістің жылдық көлемі және тауарлық өнімді сатудан түсетін кірістер туралы деректер болған кезде өндірілген өнім бірлігіне қатысты ЕҚТ енгізуге кәсіпорынның шығындары, яғни өнім бірлігін өндіру кезінде кәсіпорын ЕҚТ енгізуге жұмсайтын ақша қаражатының көлемі, сондай-ақ бірлікке өзіндік құнның өсуі сияқты экономикалық тиімділіктің маңызды көрсеткіштері айқындалуы мүмкін өнімдер. </w:t>
      </w:r>
    </w:p>
    <w:bookmarkEnd w:id="493"/>
    <w:bookmarkStart w:name="z508" w:id="494"/>
    <w:p>
      <w:pPr>
        <w:spacing w:after="0"/>
        <w:ind w:left="0"/>
        <w:jc w:val="left"/>
      </w:pPr>
      <w:r>
        <w:rPr>
          <w:rFonts w:ascii="Times New Roman"/>
          <w:b/>
          <w:i w:val="false"/>
          <w:color w:val="000000"/>
        </w:rPr>
        <w:t xml:space="preserve"> 2.3.2.2      Өнім бірлігіне өзіндік құнның өсуі</w:t>
      </w:r>
    </w:p>
    <w:bookmarkEnd w:id="494"/>
    <w:bookmarkStart w:name="z509" w:id="495"/>
    <w:p>
      <w:pPr>
        <w:spacing w:after="0"/>
        <w:ind w:left="0"/>
        <w:jc w:val="both"/>
      </w:pPr>
      <w:r>
        <w:rPr>
          <w:rFonts w:ascii="Times New Roman"/>
          <w:b w:val="false"/>
          <w:i w:val="false"/>
          <w:color w:val="000000"/>
          <w:sz w:val="28"/>
        </w:rPr>
        <w:t xml:space="preserve">
      ЕҚТ қолданылуын анықтаудың маңызды факторы кәсіпорын ағымдағы өндіріс процесіне енгізілген кезде қосымша шығындар болып табылады. Бұл өнімнің өзіндік құнын арттырады және оның экономикалық тиімділігі тұрғысынан ЕҚТ әлеуетін төмендетеді.                                                                                                                                                                                                                                                                                                                                                                                                        </w:t>
      </w:r>
    </w:p>
    <w:bookmarkEnd w:id="495"/>
    <w:bookmarkStart w:name="z510" w:id="496"/>
    <w:p>
      <w:pPr>
        <w:spacing w:after="0"/>
        <w:ind w:left="0"/>
        <w:jc w:val="both"/>
      </w:pPr>
      <w:r>
        <w:rPr>
          <w:rFonts w:ascii="Times New Roman"/>
          <w:b w:val="false"/>
          <w:i w:val="false"/>
          <w:color w:val="000000"/>
          <w:sz w:val="28"/>
        </w:rPr>
        <w:t xml:space="preserve">
      Өнім бірлігін өндірудің өзіндік құны өнім өндіруге жұмсалатын жалпы жылдық ақшалай шығындардың өндірістің жылдық нақты көлеміне қатынасы ретінде айқындалады. ЕҚТ енгізуге жұмсалатын жалпы жылдық шығындардың және өндірістік өзіндік құнның пайыздық арақатынасы кәсіпорынның табиғатты қорғау іс шараларына жұмсайтын қосымша шығындарын ескере отырып өндіріс шығындарының өсуін білдіреді. </w:t>
      </w:r>
    </w:p>
    <w:bookmarkEnd w:id="496"/>
    <w:bookmarkStart w:name="z511" w:id="497"/>
    <w:p>
      <w:pPr>
        <w:spacing w:after="0"/>
        <w:ind w:left="0"/>
        <w:jc w:val="both"/>
      </w:pPr>
      <w:r>
        <w:rPr>
          <w:rFonts w:ascii="Times New Roman"/>
          <w:b w:val="false"/>
          <w:i w:val="false"/>
          <w:color w:val="000000"/>
          <w:sz w:val="28"/>
        </w:rPr>
        <w:t>
      Мысалы, жанармай құю станцияларындағы еуропалық зерттеу көрсеткендей, буды ұстау технологиясы бензиннің өзіндік құнының литріне  0,1 – 0,2 евроцентке өсуіне әкелді. Литріне 12,0 евроценттік операциялық маржамен салыстырғанда, тиімділік тұрғысынан өзіндік құнның өсуі қолайлы болып көрінеді.</w:t>
      </w:r>
    </w:p>
    <w:bookmarkEnd w:id="497"/>
    <w:bookmarkStart w:name="z512" w:id="498"/>
    <w:p>
      <w:pPr>
        <w:spacing w:after="0"/>
        <w:ind w:left="0"/>
        <w:jc w:val="left"/>
      </w:pPr>
      <w:r>
        <w:rPr>
          <w:rFonts w:ascii="Times New Roman"/>
          <w:b/>
          <w:i w:val="false"/>
          <w:color w:val="000000"/>
        </w:rPr>
        <w:t xml:space="preserve"> 2.3.2.3      Шығындар мен экологиялық нәтиженің арақатынасы</w:t>
      </w:r>
    </w:p>
    <w:bookmarkEnd w:id="498"/>
    <w:bookmarkStart w:name="z513" w:id="499"/>
    <w:p>
      <w:pPr>
        <w:spacing w:after="0"/>
        <w:ind w:left="0"/>
        <w:jc w:val="both"/>
      </w:pPr>
      <w:r>
        <w:rPr>
          <w:rFonts w:ascii="Times New Roman"/>
          <w:b w:val="false"/>
          <w:i w:val="false"/>
          <w:color w:val="000000"/>
          <w:sz w:val="28"/>
        </w:rPr>
        <w:t>
      Осы анықтамалық үшін ЕҚТ экономикалық бағалаудың негізгі әдісі кәсіпорынның ЕҚТ енгізуге жұмсалған қаражатын талдау және ластағыш заттардың эмиссиясын азайту/болдырмау және/немесе қалдықтарды азайту түрінде оны енгізуден қол жеткізілген экологиялық нәтиже болып табылады. Осы шамалардың арақатынасы жылдық есепте азайтылатын ластағыш заттың және/немесе қалдықтардың масса/көлем бірлігіне салынған қаражаттың тиімділігін анықтайды.</w:t>
      </w:r>
    </w:p>
    <w:bookmarkEnd w:id="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0"/>
          <w:p>
            <w:pPr>
              <w:spacing w:after="20"/>
              <w:ind w:left="20"/>
              <w:jc w:val="both"/>
            </w:pPr>
            <w:r>
              <w:rPr>
                <w:rFonts w:ascii="Times New Roman"/>
                <w:b w:val="false"/>
                <w:i w:val="false"/>
                <w:color w:val="000000"/>
                <w:sz w:val="20"/>
              </w:rPr>
              <w:t>
Шығындар тиімділігі =</w:t>
            </w:r>
          </w:p>
          <w:bookmarkEnd w:id="500"/>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1"/>
          <w:p>
            <w:pPr>
              <w:spacing w:after="20"/>
              <w:ind w:left="20"/>
              <w:jc w:val="both"/>
            </w:pPr>
            <w:r>
              <w:rPr>
                <w:rFonts w:ascii="Times New Roman"/>
                <w:b w:val="false"/>
                <w:i w:val="false"/>
                <w:color w:val="000000"/>
                <w:sz w:val="20"/>
              </w:rPr>
              <w:t>
Эмиссияның жылдық қысқаруы</w:t>
            </w:r>
          </w:p>
          <w:bookmarkEnd w:id="501"/>
          <w:p>
            <w:pPr>
              <w:spacing w:after="20"/>
              <w:ind w:left="20"/>
              <w:jc w:val="both"/>
            </w:pPr>
          </w:p>
        </w:tc>
      </w:tr>
    </w:tbl>
    <w:bookmarkStart w:name="z516" w:id="502"/>
    <w:p>
      <w:pPr>
        <w:spacing w:after="0"/>
        <w:ind w:left="0"/>
        <w:jc w:val="both"/>
      </w:pPr>
      <w:r>
        <w:rPr>
          <w:rFonts w:ascii="Times New Roman"/>
          <w:b w:val="false"/>
          <w:i w:val="false"/>
          <w:color w:val="000000"/>
          <w:sz w:val="28"/>
        </w:rPr>
        <w:t xml:space="preserve">
      Жылдық шығындар деп жылдық есептеудегі күрделі (инвестициялық) шығындардың (шығыстардың) және қаралатын техниканың бүкіл қызмет ету мерзімі бойынша бөлінген операциялық (пайдалану) шығыстардың сомасы түсініледі. </w:t>
      </w:r>
    </w:p>
    <w:bookmarkEnd w:id="502"/>
    <w:bookmarkStart w:name="z517" w:id="503"/>
    <w:p>
      <w:pPr>
        <w:spacing w:after="0"/>
        <w:ind w:left="0"/>
        <w:jc w:val="both"/>
      </w:pPr>
      <w:r>
        <w:rPr>
          <w:rFonts w:ascii="Times New Roman"/>
          <w:b w:val="false"/>
          <w:i w:val="false"/>
          <w:color w:val="000000"/>
          <w:sz w:val="28"/>
        </w:rPr>
        <w:t>
      Жылдық шығындарды есептеу кезінде формула қолданылады:</w:t>
      </w:r>
    </w:p>
    <w:bookmarkEnd w:id="503"/>
    <w:bookmarkStart w:name="z518"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4203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03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19" w:id="505"/>
      <w:r>
        <w:rPr>
          <w:rFonts w:ascii="Times New Roman"/>
          <w:b w:val="false"/>
          <w:i w:val="false"/>
          <w:color w:val="000000"/>
          <w:sz w:val="28"/>
        </w:rPr>
        <w:t>
      бұл жерде:</w:t>
      </w:r>
    </w:p>
    <w:bookmarkEnd w:id="505"/>
    <w:p>
      <w:pPr>
        <w:spacing w:after="0"/>
        <w:ind w:left="0"/>
        <w:jc w:val="both"/>
      </w:pP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sz w:val="28"/>
        </w:rPr>
        <w:t xml:space="preserve"> - сатып алу жылындағы жалпы инвестициялық шығыстар,</w:t>
      </w:r>
    </w:p>
    <w:bookmarkStart w:name="z520" w:id="506"/>
    <w:p>
      <w:pPr>
        <w:spacing w:after="0"/>
        <w:ind w:left="0"/>
        <w:jc w:val="both"/>
      </w:pPr>
      <w:r>
        <w:rPr>
          <w:rFonts w:ascii="Times New Roman"/>
          <w:b w:val="false"/>
          <w:i w:val="false"/>
          <w:color w:val="000000"/>
          <w:sz w:val="28"/>
        </w:rPr>
        <w:t xml:space="preserve">
      </w:t>
      </w:r>
      <w:r>
        <w:rPr>
          <w:rFonts w:ascii="Times New Roman"/>
          <w:b w:val="false"/>
          <w:i/>
          <w:color w:val="000000"/>
          <w:sz w:val="28"/>
        </w:rPr>
        <w:t>OС</w:t>
      </w:r>
      <w:r>
        <w:rPr>
          <w:rFonts w:ascii="Times New Roman"/>
          <w:b w:val="false"/>
          <w:i w:val="false"/>
          <w:color w:val="000000"/>
          <w:sz w:val="28"/>
        </w:rPr>
        <w:t xml:space="preserve"> - жылдық таза операциялық шығыстар,</w:t>
      </w:r>
    </w:p>
    <w:bookmarkEnd w:id="506"/>
    <w:bookmarkStart w:name="z521" w:id="50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дисконттау мөлшерлемесі,</w:t>
      </w:r>
    </w:p>
    <w:bookmarkEnd w:id="507"/>
    <w:bookmarkStart w:name="z522" w:id="50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күтілетін қызмет мерзімі.</w:t>
      </w:r>
    </w:p>
    <w:bookmarkEnd w:id="5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3" w:id="509"/>
    <w:p>
      <w:pPr>
        <w:spacing w:after="0"/>
        <w:ind w:left="0"/>
        <w:jc w:val="both"/>
      </w:pPr>
      <w:r>
        <w:rPr>
          <w:rFonts w:ascii="Times New Roman"/>
          <w:b w:val="false"/>
          <w:i w:val="false"/>
          <w:color w:val="000000"/>
          <w:sz w:val="28"/>
        </w:rPr>
        <w:t xml:space="preserve">
      Жылдық шығындар капиталдың уақытша құнын және тиісті жабдықтың қызмет ету мерзімін ескере отырып, ЕҚТ енгізу жобасына салынған инвестициялардың көлемін көрсетеді. </w:t>
      </w:r>
    </w:p>
    <w:bookmarkEnd w:id="509"/>
    <w:bookmarkStart w:name="z524" w:id="510"/>
    <w:p>
      <w:pPr>
        <w:spacing w:after="0"/>
        <w:ind w:left="0"/>
        <w:jc w:val="both"/>
      </w:pPr>
      <w:r>
        <w:rPr>
          <w:rFonts w:ascii="Times New Roman"/>
          <w:b w:val="false"/>
          <w:i w:val="false"/>
          <w:color w:val="000000"/>
          <w:sz w:val="28"/>
        </w:rPr>
        <w:t>
      ЕҚТ жылдық шығындарды дұрыс анықтау үшін қоршаған ортаны қорғау жабдықтарының қызмет ету мерзімін ескере отырып, келісілген дисконттау мөлшерлемесі қолданылуы керек, сондай-ақ инвестициялық күрделі салымдардың жеткілікті егжей-тегжейлері және пайдалану шығындарының элементтері бойынша бөлу қамтамасыз етілуі керек.</w:t>
      </w:r>
    </w:p>
    <w:bookmarkEnd w:id="510"/>
    <w:bookmarkStart w:name="z525" w:id="511"/>
    <w:p>
      <w:pPr>
        <w:spacing w:after="0"/>
        <w:ind w:left="0"/>
        <w:jc w:val="both"/>
      </w:pPr>
      <w:r>
        <w:rPr>
          <w:rFonts w:ascii="Times New Roman"/>
          <w:b w:val="false"/>
          <w:i w:val="false"/>
          <w:color w:val="000000"/>
          <w:sz w:val="28"/>
        </w:rPr>
        <w:t xml:space="preserve">
      Жылдық шығындардың қол жеткізілген экологиялық нәтижеге қатынасының нәтижесі ластағыш заттың эмиссиясын масса/көлемнің бір бірлігіне азайтуға жұмсалатын ЕҚТ операторының жылдық есептеудегі ақшалай қаражатының көлемін білдіреді. </w:t>
      </w:r>
    </w:p>
    <w:bookmarkEnd w:id="511"/>
    <w:bookmarkStart w:name="z526" w:id="512"/>
    <w:p>
      <w:pPr>
        <w:spacing w:after="0"/>
        <w:ind w:left="0"/>
        <w:jc w:val="both"/>
      </w:pPr>
      <w:r>
        <w:rPr>
          <w:rFonts w:ascii="Times New Roman"/>
          <w:b w:val="false"/>
          <w:i w:val="false"/>
          <w:color w:val="000000"/>
          <w:sz w:val="28"/>
        </w:rPr>
        <w:t>
      Әртүрлі  техник-кандидаттар бойынша қол жеткізілген экологиялық нәтижеге шығындардың арақатынасының алынған көрсеткіштерін салыстыру кәсіпорынның ЕҚТ, сол немесе басқа техник-кандидатқа ақшалай шығындары тұрғысынан қаншалықты үнемді деген қорытынды жасауға және тиісінше оны пайдалану немесе осы ЕҚТ бас тарту туралы шешім қабылдауға мүмкіндік береді.</w:t>
      </w:r>
    </w:p>
    <w:bookmarkEnd w:id="512"/>
    <w:bookmarkStart w:name="z527" w:id="513"/>
    <w:p>
      <w:pPr>
        <w:spacing w:after="0"/>
        <w:ind w:left="0"/>
        <w:jc w:val="both"/>
      </w:pPr>
      <w:r>
        <w:rPr>
          <w:rFonts w:ascii="Times New Roman"/>
          <w:b w:val="false"/>
          <w:i w:val="false"/>
          <w:color w:val="000000"/>
          <w:sz w:val="28"/>
        </w:rPr>
        <w:t xml:space="preserve">
      Әдетте, ЕҚТ енгізер алдында кәсіпорынның жоспарлы-экономикалық/қаржылық қызметтері оның орындылығының техникалық-экономикалық негіздемесін жүргізеді. Сонымен қатар, ЕҚТ қолдану үлкен шығындармен байланысты болуы мүмкін және әрдайым экономикалық нәтиже бермейді. </w:t>
      </w:r>
    </w:p>
    <w:bookmarkEnd w:id="513"/>
    <w:bookmarkStart w:name="z528" w:id="514"/>
    <w:p>
      <w:pPr>
        <w:spacing w:after="0"/>
        <w:ind w:left="0"/>
        <w:jc w:val="both"/>
      </w:pPr>
      <w:r>
        <w:rPr>
          <w:rFonts w:ascii="Times New Roman"/>
          <w:b w:val="false"/>
          <w:i w:val="false"/>
          <w:color w:val="000000"/>
          <w:sz w:val="28"/>
        </w:rPr>
        <w:t>
      Бағдарлы ретінде голландиялық кәсіпорындардың тәжірибесінде шығарындыларды азайту жөніндегі іс-шаралар шығындарының тиімділігінің қолайлы деңгейі келтірілуі мүмкін [9].</w:t>
      </w:r>
    </w:p>
    <w:bookmarkEnd w:id="514"/>
    <w:bookmarkStart w:name="z529" w:id="515"/>
    <w:p>
      <w:pPr>
        <w:spacing w:after="0"/>
        <w:ind w:left="0"/>
        <w:jc w:val="both"/>
      </w:pPr>
      <w:r>
        <w:rPr>
          <w:rFonts w:ascii="Times New Roman"/>
          <w:b w:val="false"/>
          <w:i w:val="false"/>
          <w:color w:val="000000"/>
          <w:sz w:val="28"/>
        </w:rPr>
        <w:t>
      2.2-кесте. Ластағыш заттың масса бірлігіне есептегенде технологияны енгізуге арналған болжамды анықтамалық шығындар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 шығарындыларын азайтуға 1 кг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30" w:id="516"/>
    <w:p>
      <w:pPr>
        <w:spacing w:after="0"/>
        <w:ind w:left="0"/>
        <w:jc w:val="left"/>
      </w:pPr>
      <w:r>
        <w:rPr>
          <w:rFonts w:ascii="Times New Roman"/>
          <w:b/>
          <w:i w:val="false"/>
          <w:color w:val="000000"/>
        </w:rPr>
        <w:t xml:space="preserve"> 2.3.3. Қоршаған ортаға теріс әсер үшін төлемдер мен айыппұлдар</w:t>
      </w:r>
    </w:p>
    <w:bookmarkEnd w:id="516"/>
    <w:bookmarkStart w:name="z531" w:id="517"/>
    <w:p>
      <w:pPr>
        <w:spacing w:after="0"/>
        <w:ind w:left="0"/>
        <w:jc w:val="both"/>
      </w:pPr>
      <w:r>
        <w:rPr>
          <w:rFonts w:ascii="Times New Roman"/>
          <w:b w:val="false"/>
          <w:i w:val="false"/>
          <w:color w:val="000000"/>
          <w:sz w:val="28"/>
        </w:rPr>
        <w:t>
      ЕҚТ экономикалық бағалау кезінде Қазақстан Республикасының салық заңнамасына сәйкес қоршаған ортаға теріс әсер еткені үшін төленуге жататын төлемдерді және Әкімшілік кодексте белгіленген экологиялық айыппұлдарды есептеу пайдалы болуы мүмкін.</w:t>
      </w:r>
    </w:p>
    <w:bookmarkEnd w:id="517"/>
    <w:bookmarkStart w:name="z532" w:id="518"/>
    <w:p>
      <w:pPr>
        <w:spacing w:after="0"/>
        <w:ind w:left="0"/>
        <w:jc w:val="both"/>
      </w:pPr>
      <w:r>
        <w:rPr>
          <w:rFonts w:ascii="Times New Roman"/>
          <w:b w:val="false"/>
          <w:i w:val="false"/>
          <w:color w:val="000000"/>
          <w:sz w:val="28"/>
        </w:rPr>
        <w:t>
      Қазіргі уақытта мемлекеттік деңгейде ЕҚТ енгізуді ынталандыру бойынша шаралар қабылдануда, атап айтқанда, ЕҚТ енгізетін кәсіпорындар үшін қоршаған ортаға теріс әсер еткені үшін төленетін бюджетке төленетін төлем ставкаларына нөлдік коэффициент белгіленеді және қаражаттың қол жеткізілген үнемделуі ЕҚТ енгізу туралы шешім қабылдау үшін шешуші фактор болуы мүмкін. Бұдан басқа, 2025 жылдан бастап қоршаған ортаны қорғау және ЕҚТ қолдану жөніндегі шараларды белсенді іске асыру мақсатында I топтағы кәсіпорындар қоршаған ортаға теріс әсер еткені үшін төлемақының қолданыстағы ставкаларына 2 – арттыру коэффициенті (төлемдердің екі есе ұлғаюы), 2028 жылдан бастап – 4-коэффициент және 2031 жылдан бастап-8-коэффициент қолданылатын болады [10].</w:t>
      </w:r>
    </w:p>
    <w:bookmarkEnd w:id="518"/>
    <w:bookmarkStart w:name="z533" w:id="519"/>
    <w:p>
      <w:pPr>
        <w:spacing w:after="0"/>
        <w:ind w:left="0"/>
        <w:jc w:val="both"/>
      </w:pPr>
      <w:r>
        <w:rPr>
          <w:rFonts w:ascii="Times New Roman"/>
          <w:b w:val="false"/>
          <w:i w:val="false"/>
          <w:color w:val="000000"/>
          <w:sz w:val="28"/>
        </w:rPr>
        <w:t xml:space="preserve">
      Республикалық деңгейде салық заңнамасында белгіленген төлем ставкаларынан басқа, жергілікті өкілді органдардың (мәслихаттардың) белгіленген төлем ставкаларын 2 еседен артық көтеруге құқығы бар. </w:t>
      </w:r>
    </w:p>
    <w:bookmarkEnd w:id="519"/>
    <w:bookmarkStart w:name="z534" w:id="520"/>
    <w:p>
      <w:pPr>
        <w:spacing w:after="0"/>
        <w:ind w:left="0"/>
        <w:jc w:val="both"/>
      </w:pPr>
      <w:r>
        <w:rPr>
          <w:rFonts w:ascii="Times New Roman"/>
          <w:b w:val="false"/>
          <w:i w:val="false"/>
          <w:color w:val="000000"/>
          <w:sz w:val="28"/>
        </w:rPr>
        <w:t>
      Тиісті экологиялық рұқсат негізінде қоршаған ортаға теріс әсер еткені үшін төлемақы тәртібі мен ставкалары Қазақстан Республикасының салық заңнамасымен реттеледі [11].</w:t>
      </w:r>
    </w:p>
    <w:bookmarkEnd w:id="520"/>
    <w:bookmarkStart w:name="z535" w:id="521"/>
    <w:p>
      <w:pPr>
        <w:spacing w:after="0"/>
        <w:ind w:left="0"/>
        <w:jc w:val="both"/>
      </w:pPr>
      <w:r>
        <w:rPr>
          <w:rFonts w:ascii="Times New Roman"/>
          <w:b w:val="false"/>
          <w:i w:val="false"/>
          <w:color w:val="000000"/>
          <w:sz w:val="28"/>
        </w:rPr>
        <w:t>
      Қоршаған ортаға теріс әсер ететін қолданыстағы объектіге эмиссияларды экологиялық рұқсатсыз жүзеге асыру ластағыш заттардың артық санына қатысты қоршаған ортаға теріс әсер еткені үшін тиісті төлемақы мөлшерлемесінің он мың пайызы мөлшерінде айыппұл салуға әкеп соғады [12].</w:t>
      </w:r>
    </w:p>
    <w:bookmarkEnd w:id="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6" w:id="522"/>
    <w:p>
      <w:pPr>
        <w:spacing w:after="0"/>
        <w:ind w:left="0"/>
        <w:jc w:val="left"/>
      </w:pPr>
      <w:r>
        <w:rPr>
          <w:rFonts w:ascii="Times New Roman"/>
          <w:b/>
          <w:i w:val="false"/>
          <w:color w:val="000000"/>
        </w:rPr>
        <w:t xml:space="preserve"> 2.3.4. Қондырғыдағы есептеу</w:t>
      </w:r>
    </w:p>
    <w:bookmarkEnd w:id="522"/>
    <w:bookmarkStart w:name="z537" w:id="523"/>
    <w:p>
      <w:pPr>
        <w:spacing w:after="0"/>
        <w:ind w:left="0"/>
        <w:jc w:val="both"/>
      </w:pPr>
      <w:r>
        <w:rPr>
          <w:rFonts w:ascii="Times New Roman"/>
          <w:b w:val="false"/>
          <w:i w:val="false"/>
          <w:color w:val="000000"/>
          <w:sz w:val="28"/>
        </w:rPr>
        <w:t xml:space="preserve">
      Ластағыш заттардың құрамын азайту технологияларын енгізу процесі, әсіресе ірі өнеркәсіптік кәсіпорындарда, көбінесе өндірістің тиімділігін арттыру үшін жалпы модернизация процесінің немесе кешенді іс-шаралардың ажырамас бөлігі болып табылады. </w:t>
      </w:r>
    </w:p>
    <w:bookmarkEnd w:id="523"/>
    <w:bookmarkStart w:name="z538" w:id="524"/>
    <w:p>
      <w:pPr>
        <w:spacing w:after="0"/>
        <w:ind w:left="0"/>
        <w:jc w:val="both"/>
      </w:pPr>
      <w:r>
        <w:rPr>
          <w:rFonts w:ascii="Times New Roman"/>
          <w:b w:val="false"/>
          <w:i w:val="false"/>
          <w:color w:val="000000"/>
          <w:sz w:val="28"/>
        </w:rPr>
        <w:t xml:space="preserve">
      Объектінің операторы өзінің әдеттегі өндірістік қызметі немесе басқа инвестициялық жобаларды іске асыру барысында көтеретін басқа инвестициялық және операциялық шығыстардың әсерін болдырмау үшін қоршаған ортаға теріс әсерді қысқарту жөніндегі бастапқы және қайталама іс-шараларға жұмсалатын шығындар туралы мәліметтер кәсіпорынның ЕҚТ жұмсайтын шығындарының бір бөлігін ғана білдіруге тиіс. </w:t>
      </w:r>
    </w:p>
    <w:bookmarkEnd w:id="524"/>
    <w:bookmarkStart w:name="z539" w:id="525"/>
    <w:p>
      <w:pPr>
        <w:spacing w:after="0"/>
        <w:ind w:left="0"/>
        <w:jc w:val="both"/>
      </w:pPr>
      <w:r>
        <w:rPr>
          <w:rFonts w:ascii="Times New Roman"/>
          <w:b w:val="false"/>
          <w:i w:val="false"/>
          <w:color w:val="000000"/>
          <w:sz w:val="28"/>
        </w:rPr>
        <w:t xml:space="preserve">
      Мұндай жағдайларда, объект операторы осындай іс-шараларды іске асыру барысында жүзеге асыратын инвестициялық және операциялық шығыстардың әсерін болдырмау үшін ЕҚТ анықтау үшін пайдаланылатын объективті деректер қондырғыдағы табиғатты қорғау іс-шарасына жұмсалатын шығыстар туралы деректер болып табылады, яғни осы технологиялық кезеңде ластағыш заттардың қоршаған ортаға эмиссиясын қысқартуға және/немесе болдырмауға бағытталған немесе ортадан қорғау қондырғысы.   </w:t>
      </w:r>
    </w:p>
    <w:bookmarkEnd w:id="525"/>
    <w:bookmarkStart w:name="z540" w:id="526"/>
    <w:p>
      <w:pPr>
        <w:spacing w:after="0"/>
        <w:ind w:left="0"/>
        <w:jc w:val="both"/>
      </w:pPr>
      <w:r>
        <w:rPr>
          <w:rFonts w:ascii="Times New Roman"/>
          <w:b w:val="false"/>
          <w:i w:val="false"/>
          <w:color w:val="000000"/>
          <w:sz w:val="28"/>
        </w:rPr>
        <w:t>
      Қондырғыдағы есептеулер шығындардың жалпы сомасына мыналарды қамтиды:</w:t>
      </w:r>
    </w:p>
    <w:bookmarkEnd w:id="526"/>
    <w:bookmarkStart w:name="z541" w:id="527"/>
    <w:p>
      <w:pPr>
        <w:spacing w:after="0"/>
        <w:ind w:left="0"/>
        <w:jc w:val="both"/>
      </w:pPr>
      <w:r>
        <w:rPr>
          <w:rFonts w:ascii="Times New Roman"/>
          <w:b w:val="false"/>
          <w:i w:val="false"/>
          <w:color w:val="000000"/>
          <w:sz w:val="28"/>
        </w:rPr>
        <w:t>
      ЕҚТ ажырамас бөлігі болып табылатын негізгі технологияның/қондырғының/жабдықтың және басқа да қажетті компоненттердің құны;</w:t>
      </w:r>
    </w:p>
    <w:bookmarkEnd w:id="527"/>
    <w:bookmarkStart w:name="z542" w:id="528"/>
    <w:p>
      <w:pPr>
        <w:spacing w:after="0"/>
        <w:ind w:left="0"/>
        <w:jc w:val="both"/>
      </w:pPr>
      <w:r>
        <w:rPr>
          <w:rFonts w:ascii="Times New Roman"/>
          <w:b w:val="false"/>
          <w:i w:val="false"/>
          <w:color w:val="000000"/>
          <w:sz w:val="28"/>
        </w:rPr>
        <w:t>
      тазарту технологияларының/қондырғылардың/жабдықтар мен құрылыстардың қосымша және қосалқы алдындағы/кейінгі құны;</w:t>
      </w:r>
    </w:p>
    <w:bookmarkEnd w:id="528"/>
    <w:bookmarkStart w:name="z543" w:id="529"/>
    <w:p>
      <w:pPr>
        <w:spacing w:after="0"/>
        <w:ind w:left="0"/>
        <w:jc w:val="both"/>
      </w:pPr>
      <w:r>
        <w:rPr>
          <w:rFonts w:ascii="Times New Roman"/>
          <w:b w:val="false"/>
          <w:i w:val="false"/>
          <w:color w:val="000000"/>
          <w:sz w:val="28"/>
        </w:rPr>
        <w:t xml:space="preserve">
      қажетті шығын материалдарының, шикізат пен реагенттердің құны, онсыз ЕҚТ қолдану технологиялық тұрғыдан мүмкін емес. </w:t>
      </w:r>
    </w:p>
    <w:bookmarkEnd w:id="529"/>
    <w:bookmarkStart w:name="z544" w:id="530"/>
    <w:p>
      <w:pPr>
        <w:spacing w:after="0"/>
        <w:ind w:left="0"/>
        <w:jc w:val="both"/>
      </w:pPr>
      <w:r>
        <w:rPr>
          <w:rFonts w:ascii="Times New Roman"/>
          <w:b w:val="false"/>
          <w:i w:val="false"/>
          <w:color w:val="000000"/>
          <w:sz w:val="28"/>
        </w:rPr>
        <w:t>
      Қондырғыдағы есептеу объект операторының жалпы шығыстарын шығындар баптары бойынша жіктеу кезіндегі белгісіздік факторын жояды, сондай-ақ кәсіпорынның баламалы ЕҚТ шығындарын салыстырмалы көрсеткіштер бойынша салыстыруға мүмкіндік береді. Дәл осындай қағида ЕҚТ пайдасын есептеу кезінде қолданылады.</w:t>
      </w:r>
    </w:p>
    <w:bookmarkEnd w:id="530"/>
    <w:bookmarkStart w:name="z545" w:id="531"/>
    <w:p>
      <w:pPr>
        <w:spacing w:after="0"/>
        <w:ind w:left="0"/>
        <w:jc w:val="both"/>
      </w:pPr>
      <w:r>
        <w:rPr>
          <w:rFonts w:ascii="Times New Roman"/>
          <w:b w:val="false"/>
          <w:i w:val="false"/>
          <w:color w:val="000000"/>
          <w:sz w:val="28"/>
        </w:rPr>
        <w:t>
      Техникалық-экономикалық негіздеме (ТЭН) шеңберінде әрбір сала үшін ЕҚТ экономикалық бағалау бойынша есептеулердің нақты мысалдары есептеледі.</w:t>
      </w:r>
    </w:p>
    <w:bookmarkEnd w:id="531"/>
    <w:bookmarkStart w:name="z546" w:id="532"/>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532"/>
    <w:bookmarkStart w:name="z547" w:id="533"/>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процестердің сипаттамасы, оның ішінде ашық және жерасты тәсілдерімен кендерді өндіру, түсті және бағалы металдардың кендерін байыту қамтылған.</w:t>
      </w:r>
    </w:p>
    <w:bookmarkEnd w:id="533"/>
    <w:bookmarkStart w:name="z548" w:id="534"/>
    <w:p>
      <w:pPr>
        <w:spacing w:after="0"/>
        <w:ind w:left="0"/>
        <w:jc w:val="both"/>
      </w:pPr>
      <w:r>
        <w:rPr>
          <w:rFonts w:ascii="Times New Roman"/>
          <w:b w:val="false"/>
          <w:i w:val="false"/>
          <w:color w:val="000000"/>
          <w:sz w:val="28"/>
        </w:rPr>
        <w:t xml:space="preserve">
      Түсті металдар кен орындарын игеру (бағалы металдарды қоса алғанда) – өзара байланысты технологиялық процестердің жиынтығы. Түсті кендердің кен орындарын игеру лицензиялық учаске шегінде бекітілген қор хаттамасының негізінде және әзірленген және мемлекеттік сараптамадан өткен жобаға сәйкес жүргізіледі. </w:t>
      </w:r>
    </w:p>
    <w:bookmarkEnd w:id="534"/>
    <w:bookmarkStart w:name="z549" w:id="535"/>
    <w:p>
      <w:pPr>
        <w:spacing w:after="0"/>
        <w:ind w:left="0"/>
        <w:jc w:val="both"/>
      </w:pPr>
      <w:r>
        <w:rPr>
          <w:rFonts w:ascii="Times New Roman"/>
          <w:b w:val="false"/>
          <w:i w:val="false"/>
          <w:color w:val="000000"/>
          <w:sz w:val="28"/>
        </w:rPr>
        <w:t>
      Кен орындарын игеру кезінде өнімді кен кен орындарын ашу, пайдалы қазбаны алу және оны одан әрі қайта өңдеу немесе пайдалы пайдалану орындарына тасымалдау жүргізіледі. Мынадай бөлімдерде тау-кен жұмыстарының кезеңдері толығырақ сипатталған.</w:t>
      </w:r>
    </w:p>
    <w:bookmarkEnd w:id="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0"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5702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02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1" w:id="537"/>
    <w:p>
      <w:pPr>
        <w:spacing w:after="0"/>
        <w:ind w:left="0"/>
        <w:jc w:val="both"/>
      </w:pPr>
      <w:r>
        <w:rPr>
          <w:rFonts w:ascii="Times New Roman"/>
          <w:b w:val="false"/>
          <w:i w:val="false"/>
          <w:color w:val="000000"/>
          <w:sz w:val="28"/>
        </w:rPr>
        <w:t>
      3.1-сурет. Тау-кен кәсіпорнының негізгі технологиялық процестерінің схемасы [3]</w:t>
      </w:r>
    </w:p>
    <w:bookmarkEnd w:id="537"/>
    <w:bookmarkStart w:name="z552" w:id="538"/>
    <w:p>
      <w:pPr>
        <w:spacing w:after="0"/>
        <w:ind w:left="0"/>
        <w:jc w:val="left"/>
      </w:pPr>
      <w:r>
        <w:rPr>
          <w:rFonts w:ascii="Times New Roman"/>
          <w:b/>
          <w:i w:val="false"/>
          <w:color w:val="000000"/>
        </w:rPr>
        <w:t xml:space="preserve"> 3.1. Түсті металл кендерін (бағалы металдарды қоса алғанда) ашық өндіру</w:t>
      </w:r>
    </w:p>
    <w:bookmarkEnd w:id="538"/>
    <w:bookmarkStart w:name="z553" w:id="539"/>
    <w:p>
      <w:pPr>
        <w:spacing w:after="0"/>
        <w:ind w:left="0"/>
        <w:jc w:val="both"/>
      </w:pPr>
      <w:r>
        <w:rPr>
          <w:rFonts w:ascii="Times New Roman"/>
          <w:b w:val="false"/>
          <w:i w:val="false"/>
          <w:color w:val="000000"/>
          <w:sz w:val="28"/>
        </w:rPr>
        <w:t xml:space="preserve">
      Ашық өндіру әдісінің жерасты әдісінен артықшылығы мыналар болып табылады: жоғары еңбек өнімділігін және пайдалы қазбаларды өндіруге аз шығындарды қамтамасыз ететін тау-кен жұмыстарын кешенді механикаландыру мен автоматтандырудың жоғары деңгейін қамтамасыз ету мүмкіндігі; қауіпсіз және ыңғайлы еңбек жағдайлары; пайдалы қазбаларды неғұрлым толық алу; тау-кен кәсіпорнын салуға аз үлестік күрделі шығындар. </w:t>
      </w:r>
    </w:p>
    <w:bookmarkEnd w:id="539"/>
    <w:bookmarkStart w:name="z554" w:id="540"/>
    <w:p>
      <w:pPr>
        <w:spacing w:after="0"/>
        <w:ind w:left="0"/>
        <w:jc w:val="both"/>
      </w:pPr>
      <w:r>
        <w:rPr>
          <w:rFonts w:ascii="Times New Roman"/>
          <w:b w:val="false"/>
          <w:i w:val="false"/>
          <w:color w:val="000000"/>
          <w:sz w:val="28"/>
        </w:rPr>
        <w:t xml:space="preserve">
      Кен орнының қорларын игерудің ашық әдісінің негізгі кемшіліктеріне мыналар жатады: карьерден аршылған жыныстардың едәуір көлемін алу (немесе оның контурында қозғалу) қажеттілігі (жойылатын аршылған жыныстардың көлемі, әдетте, өндірілген пайдалы қазбалардың көлемінен едәуір асып түседі); қабаттарды игерудің белгілі бір реттілігін сақтау қажеттілігі (тау жыныстарының төменгі қабатын қазу тек уақыт бойынша біршама артта қалудан басталуы мүмкін); жердің едәуір аудандарын уақытша иеліктен шығару қажеттілігі, ландшафттың айтарлықтай өзгеруі; өндіру жұмыстарын жүргізу ауданындағы гидрологиялық жағдайдың айтарлықтай өзгеруі. Сонымен қатар, терең тереңдіктегі карьерлерде жарылыс жұмыстарынан кейін газдар мен тозаң ды кетіру қиынға соғады, бұл тау-кен жұмысшыларының санитарлық-гигиеналық жағдайын нашарлатады және қоршаған ортаны ластайды. </w:t>
      </w:r>
    </w:p>
    <w:bookmarkEnd w:id="540"/>
    <w:bookmarkStart w:name="z555" w:id="541"/>
    <w:p>
      <w:pPr>
        <w:spacing w:after="0"/>
        <w:ind w:left="0"/>
        <w:jc w:val="both"/>
      </w:pPr>
      <w:r>
        <w:rPr>
          <w:rFonts w:ascii="Times New Roman"/>
          <w:b w:val="false"/>
          <w:i w:val="false"/>
          <w:color w:val="000000"/>
          <w:sz w:val="28"/>
        </w:rPr>
        <w:t>
      Ашық тау-кен жұмыстарының негізгі процестері (3.2-сурет): ТҚҚ алу, тұтыну жұмыстарын жүргізу, БЖЖ, кен өндіру, тасымалдау, бастапқы ұсақтау, үйінді жыныстарды жинау.</w:t>
      </w:r>
    </w:p>
    <w:bookmarkEnd w:id="541"/>
    <w:bookmarkStart w:name="z556" w:id="542"/>
    <w:p>
      <w:pPr>
        <w:spacing w:after="0"/>
        <w:ind w:left="0"/>
        <w:jc w:val="both"/>
      </w:pPr>
      <w:r>
        <w:rPr>
          <w:rFonts w:ascii="Times New Roman"/>
          <w:b w:val="false"/>
          <w:i w:val="false"/>
          <w:color w:val="000000"/>
          <w:sz w:val="28"/>
        </w:rPr>
        <w:t>
      Кендерді ашық өндіру кезінде атмосфералық ауаға әсер етудің негізгі көздері ТҚҚ алу және сақтау жөніндегі жұмыстарды жүргізу кезінде, тұтыну, өндіру жұмыстарын жүргізу кезінде тозаң  шығарындылары, бұрғылау-жару жұмыстары мен тау-кен көлік жабдығының жұмысы кезінде тозаң  мен газ тәріздес заттар шығарындылары, сондай-ақ үйінді жыныстарды бастапқы ұсақтау және сақтау кезінде тозаң  шығарындылары болып табылады.</w:t>
      </w:r>
    </w:p>
    <w:bookmarkEnd w:id="542"/>
    <w:bookmarkStart w:name="z557" w:id="543"/>
    <w:p>
      <w:pPr>
        <w:spacing w:after="0"/>
        <w:ind w:left="0"/>
        <w:jc w:val="both"/>
      </w:pPr>
      <w:r>
        <w:rPr>
          <w:rFonts w:ascii="Times New Roman"/>
          <w:b w:val="false"/>
          <w:i w:val="false"/>
          <w:color w:val="000000"/>
          <w:sz w:val="28"/>
        </w:rPr>
        <w:t xml:space="preserve">
      Ластағыш заттар шығарындыларының барлық көздері ұйымдастырылмаған. Негізгі ластағыш заттар-құрамында 70 – 20 % кремний диоксиді, азот диоксиді, азот оксиді, көміртегі (күйе), керосин, күкірт диоксиді, көміртегі оксиді бар бейорганикалық заттар. </w:t>
      </w:r>
    </w:p>
    <w:bookmarkEnd w:id="543"/>
    <w:bookmarkStart w:name="z558" w:id="544"/>
    <w:p>
      <w:pPr>
        <w:spacing w:after="0"/>
        <w:ind w:left="0"/>
        <w:jc w:val="both"/>
      </w:pPr>
      <w:r>
        <w:rPr>
          <w:rFonts w:ascii="Times New Roman"/>
          <w:b w:val="false"/>
          <w:i w:val="false"/>
          <w:color w:val="000000"/>
          <w:sz w:val="28"/>
        </w:rPr>
        <w:t>
      Карьерді ашық әдіспен игеру процесінде сулы горизонт ашылған жағдайда карьерлік сарқынды сулар, сондай-ақ жаңбыр (нөсер) және еріген сарқынды сулар пайда болады. Су өндірістік қажеттіліктерге жұмсалады немесе буландырғыш тоғандарға жіберіледі.</w:t>
      </w:r>
    </w:p>
    <w:bookmarkEnd w:id="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9"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69596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596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46"/>
    <w:p>
      <w:pPr>
        <w:spacing w:after="0"/>
        <w:ind w:left="0"/>
        <w:jc w:val="both"/>
      </w:pPr>
      <w:r>
        <w:rPr>
          <w:rFonts w:ascii="Times New Roman"/>
          <w:b w:val="false"/>
          <w:i w:val="false"/>
          <w:color w:val="000000"/>
          <w:sz w:val="28"/>
        </w:rPr>
        <w:t>
      3.2-сурет. Ашық тау-кен жұмыстарының технологиялық процесінің схемасы</w:t>
      </w:r>
    </w:p>
    <w:bookmarkEnd w:id="546"/>
    <w:bookmarkStart w:name="z561" w:id="547"/>
    <w:p>
      <w:pPr>
        <w:spacing w:after="0"/>
        <w:ind w:left="0"/>
        <w:jc w:val="both"/>
      </w:pPr>
      <w:r>
        <w:rPr>
          <w:rFonts w:ascii="Times New Roman"/>
          <w:b w:val="false"/>
          <w:i w:val="false"/>
          <w:color w:val="000000"/>
          <w:sz w:val="28"/>
        </w:rPr>
        <w:t>
      Түсті металдар кендерін (бағалы металдарды қоса алғанда) ашық өндіру кезінде кәсіпорындарда мынадай энергетикалық ресурстар пайдаланылуы мүмкін:</w:t>
      </w:r>
    </w:p>
    <w:bookmarkEnd w:id="547"/>
    <w:bookmarkStart w:name="z562" w:id="548"/>
    <w:p>
      <w:pPr>
        <w:spacing w:after="0"/>
        <w:ind w:left="0"/>
        <w:jc w:val="both"/>
      </w:pPr>
      <w:r>
        <w:rPr>
          <w:rFonts w:ascii="Times New Roman"/>
          <w:b w:val="false"/>
          <w:i w:val="false"/>
          <w:color w:val="000000"/>
          <w:sz w:val="28"/>
        </w:rPr>
        <w:t>
      мотор отыны (дизель отыны);</w:t>
      </w:r>
    </w:p>
    <w:bookmarkEnd w:id="548"/>
    <w:bookmarkStart w:name="z563" w:id="549"/>
    <w:p>
      <w:pPr>
        <w:spacing w:after="0"/>
        <w:ind w:left="0"/>
        <w:jc w:val="both"/>
      </w:pPr>
      <w:r>
        <w:rPr>
          <w:rFonts w:ascii="Times New Roman"/>
          <w:b w:val="false"/>
          <w:i w:val="false"/>
          <w:color w:val="000000"/>
          <w:sz w:val="28"/>
        </w:rPr>
        <w:t>
      электр энергиясы.</w:t>
      </w:r>
    </w:p>
    <w:bookmarkEnd w:id="549"/>
    <w:bookmarkStart w:name="z564" w:id="550"/>
    <w:p>
      <w:pPr>
        <w:spacing w:after="0"/>
        <w:ind w:left="0"/>
        <w:jc w:val="both"/>
      </w:pPr>
      <w:r>
        <w:rPr>
          <w:rFonts w:ascii="Times New Roman"/>
          <w:b w:val="false"/>
          <w:i w:val="false"/>
          <w:color w:val="000000"/>
          <w:sz w:val="28"/>
        </w:rPr>
        <w:t>
      Кәсіпорындарда технологиялық қайта бөлу бойынша тұтынылатын энергетикалық ресурстардың бөлек есебі көп дәрежеде жолға қойылмағандығына байланысты ОЭР тұтынудың ірілендірілген көрсеткіштері және өндірілетін өнімге үлестік шығыстар қаралды.</w:t>
      </w:r>
    </w:p>
    <w:bookmarkEnd w:id="550"/>
    <w:bookmarkStart w:name="z565" w:id="551"/>
    <w:p>
      <w:pPr>
        <w:spacing w:after="0"/>
        <w:ind w:left="0"/>
        <w:jc w:val="both"/>
      </w:pPr>
      <w:r>
        <w:rPr>
          <w:rFonts w:ascii="Times New Roman"/>
          <w:b w:val="false"/>
          <w:i w:val="false"/>
          <w:color w:val="000000"/>
          <w:sz w:val="28"/>
        </w:rPr>
        <w:t xml:space="preserve">
      3.1-кестеде түсті металдар кендерін (бағалы металдарды қоса алғанда) Ашық өндіру кезінде қолданылатын энергетикалық ресурстарды тұтынудың ағымдағы көлемі көрсетілген. </w:t>
      </w:r>
    </w:p>
    <w:bookmarkEnd w:id="551"/>
    <w:bookmarkStart w:name="z566" w:id="552"/>
    <w:p>
      <w:pPr>
        <w:spacing w:after="0"/>
        <w:ind w:left="0"/>
        <w:jc w:val="both"/>
      </w:pPr>
      <w:r>
        <w:rPr>
          <w:rFonts w:ascii="Times New Roman"/>
          <w:b w:val="false"/>
          <w:i w:val="false"/>
          <w:color w:val="000000"/>
          <w:sz w:val="28"/>
        </w:rPr>
        <w:t>
      Ресурстарды тұтынудың үлестік шығыстары ретінде өндірілген кеннің тоннасына ресурстарды тұтыну анықталды.</w:t>
      </w:r>
    </w:p>
    <w:bookmarkEnd w:id="552"/>
    <w:bookmarkStart w:name="z567" w:id="553"/>
    <w:p>
      <w:pPr>
        <w:spacing w:after="0"/>
        <w:ind w:left="0"/>
        <w:jc w:val="both"/>
      </w:pPr>
      <w:r>
        <w:rPr>
          <w:rFonts w:ascii="Times New Roman"/>
          <w:b w:val="false"/>
          <w:i w:val="false"/>
          <w:color w:val="000000"/>
          <w:sz w:val="28"/>
        </w:rPr>
        <w:t>
       3.1-кесте. Энергетикалық ресурстарды тұтынудың ағымдағы көлемі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бір тонна ш.о.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 – 0,00200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 – 0,00037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 – 0,00058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 – 0,00024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 – 0,00130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 – 0,00731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 – 0,00038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 – 0,00012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 0,00015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0,00358 – 0,00513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0,00198 – 0,00292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0,00029 – 0,00120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0,00214 – 0,02360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0,00091 – 0,00125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 – 0,00042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00165 – 0,00191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 0,00029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 – 0,00179</w:t>
            </w:r>
          </w:p>
        </w:tc>
      </w:tr>
    </w:tbl>
    <w:p>
      <w:pPr>
        <w:spacing w:after="0"/>
        <w:ind w:left="0"/>
        <w:jc w:val="left"/>
      </w:pPr>
      <w:r>
        <w:br/>
      </w:r>
      <w:r>
        <w:rPr>
          <w:rFonts w:ascii="Times New Roman"/>
          <w:b w:val="false"/>
          <w:i w:val="false"/>
          <w:color w:val="000000"/>
          <w:sz w:val="28"/>
        </w:rPr>
        <w:t>
</w:t>
      </w:r>
    </w:p>
    <w:bookmarkStart w:name="z568" w:id="554"/>
    <w:p>
      <w:pPr>
        <w:spacing w:after="0"/>
        <w:ind w:left="0"/>
        <w:jc w:val="both"/>
      </w:pPr>
      <w:r>
        <w:rPr>
          <w:rFonts w:ascii="Times New Roman"/>
          <w:b w:val="false"/>
          <w:i w:val="false"/>
          <w:color w:val="000000"/>
          <w:sz w:val="28"/>
        </w:rPr>
        <w:t>
      Ұсынылған кестеден ашық әдіспен өндірілген кенге электр энергиясының меншікті шығыны өндірілген кеннің тоннасына 0,00001-ден 0,00731 ш.о. тоннаға дейін өзгеруі мүмкін екенін көруге болады. Үлестік шығындардағы мұндай үлкен алшақтық, ең алдымен, әртүрлі кәсіпорындарда энергия ресурстарын тұтынуды есепке алу және бөлу ерекшеліктерімен байланысты. Әртүрлі  кәсіпорындардың электр энергиясын тұтынуы энергия беруші кәсіпорындардың тарату желілеріне қол жетімділікке де байланысты, көбінесе кеніштердің орналасуы энергия беруші ұйымдардың электр желілерінен және электр және жылу энергиясының көздерінен едәуір қашықтықта болады.</w:t>
      </w:r>
    </w:p>
    <w:bookmarkEnd w:id="554"/>
    <w:bookmarkStart w:name="z569" w:id="555"/>
    <w:p>
      <w:pPr>
        <w:spacing w:after="0"/>
        <w:ind w:left="0"/>
        <w:jc w:val="both"/>
      </w:pPr>
      <w:r>
        <w:rPr>
          <w:rFonts w:ascii="Times New Roman"/>
          <w:b w:val="false"/>
          <w:i w:val="false"/>
          <w:color w:val="000000"/>
          <w:sz w:val="28"/>
        </w:rPr>
        <w:t>
      Ашық әдіспен өндірілген кенге арналған мотор отындарының үлестік шығыны өндірілген кеннің тоннасына 0,00002-ден 0,02360 тоннаға дейін ш.о.ға дейін өзгереді. Әртүрлі кәсіпорындардағы үлестік шығындардағы мұндай алшақтық қарастырылып отырған кәсіпорындардың ерекшеліктерімен, сондай-ақ ашу және өндіру процесінде қолданылатын қондырғылар мен техникамен байланысты (мотор отынымен жұмыс істейтін карьерлік автокөлік пен арнайы техниканы тасымалдау және экскавациялау үшін пайдалану).</w:t>
      </w:r>
    </w:p>
    <w:bookmarkEnd w:id="555"/>
    <w:bookmarkStart w:name="z570" w:id="556"/>
    <w:p>
      <w:pPr>
        <w:spacing w:after="0"/>
        <w:ind w:left="0"/>
        <w:jc w:val="left"/>
      </w:pPr>
      <w:r>
        <w:rPr>
          <w:rFonts w:ascii="Times New Roman"/>
          <w:b/>
          <w:i w:val="false"/>
          <w:color w:val="000000"/>
        </w:rPr>
        <w:t xml:space="preserve"> 3.1.1.  ТҚҚ алу және оны қоймалау </w:t>
      </w:r>
    </w:p>
    <w:bookmarkEnd w:id="556"/>
    <w:bookmarkStart w:name="z571" w:id="557"/>
    <w:p>
      <w:pPr>
        <w:spacing w:after="0"/>
        <w:ind w:left="0"/>
        <w:jc w:val="both"/>
      </w:pPr>
      <w:r>
        <w:rPr>
          <w:rFonts w:ascii="Times New Roman"/>
          <w:b w:val="false"/>
          <w:i w:val="false"/>
          <w:color w:val="000000"/>
          <w:sz w:val="28"/>
        </w:rPr>
        <w:t xml:space="preserve">
      Жерді қалпына келтіру жөніндегі негізгі ережелерге сәйкес пайдалы қазбалар кен орындарын ашық тәсілмен игеретін, сондай-ақ топырақ жамылғысының бұзылуына (механикалық зақымдануға, ластануға, су басуға) әкелетін басқа да жұмыстар жүргізетін кәсіпорындар ТҚҚ алып тастауға және төсеу (немесе уақытша сақтау) орнына тасымалдауға және оны қалпына келтірілетін жерлерге немесе өнімділігі төмен жерлерге қолдануға міндетті. </w:t>
      </w:r>
    </w:p>
    <w:bookmarkEnd w:id="557"/>
    <w:bookmarkStart w:name="z572" w:id="558"/>
    <w:p>
      <w:pPr>
        <w:spacing w:after="0"/>
        <w:ind w:left="0"/>
        <w:jc w:val="both"/>
      </w:pPr>
      <w:r>
        <w:rPr>
          <w:rFonts w:ascii="Times New Roman"/>
          <w:b w:val="false"/>
          <w:i w:val="false"/>
          <w:color w:val="000000"/>
          <w:sz w:val="28"/>
        </w:rPr>
        <w:t>
      Тау-кен жұмыстарымен бұзылған жерлерді тау-кен қалпына келтіру кәсіпорынның өндірістік объектілеріне бөлінген барлық алаңдарда ТҚҚ алып тастаудан басталады. Әртүрлі үлгілердегі бульдозерлерді пайдаланып ТҚҚ алу ең көп таралған. ТҚҚ дәйекті кірулермен жойылады және уақытша топырақ қатары жасалады. Топырақты тиеу экскаваторлармен немесе тиегіштермен көлік құралдарына жүргізіледі. Бульдозер мынадай схема бойынша жұмыс істейді: машина жабдықтың дизайн ерекшеліктеріне сүйене отырып, оңтайлы тасымалдау қашықтығынан аспайтын қашықтыққа топырақ қабатын кесіп, үйіндіге жылжытады, содан кейін бастапқы орнына оралады және цикл қайталанады.</w:t>
      </w:r>
    </w:p>
    <w:bookmarkEnd w:id="558"/>
    <w:bookmarkStart w:name="z573" w:id="559"/>
    <w:p>
      <w:pPr>
        <w:spacing w:after="0"/>
        <w:ind w:left="0"/>
        <w:jc w:val="both"/>
      </w:pPr>
      <w:r>
        <w:rPr>
          <w:rFonts w:ascii="Times New Roman"/>
          <w:b w:val="false"/>
          <w:i w:val="false"/>
          <w:color w:val="000000"/>
          <w:sz w:val="28"/>
        </w:rPr>
        <w:t xml:space="preserve">
      Автокөлік болған жағдайда оны құнарлы топырақты тасымалдау үшін қолданған жөн. Бұл жағдайда бульдозермен алынған ТҚҚ-ға жиналады, содан кейін жүк тиегіш көлікке тиейді. Топырақтың құнарлы қабатын алып тастау және оны автокөлікке тиеу шынжыр табанды немесе пневматикалық доңғалақты тиегіштермен жүзеге асырылуы мүмкін. Тиегіштер үлкен ептілікке, жоғары өнімділікке ие және карьердегі қазу-тиеу жұмыстарында қолданылады. Техникалық параметрлерге сәйкес, тиегіш ТҚҚ-ны алып тастап, оларды кейіннен көлікке тиеу арқылы қатарға қоя алады. Тиегіштерді пайдаланған кезде топырақты жинауға бөлінген алаң жеке учаскелерде әзірленеді. Әдетте учаскенің ұзындығы 100 м-ден аспайды. ТҚҚ сақтау уақытша үйінділерде жүзеге асырылады. </w:t>
      </w:r>
    </w:p>
    <w:bookmarkEnd w:id="559"/>
    <w:bookmarkStart w:name="z574" w:id="560"/>
    <w:p>
      <w:pPr>
        <w:spacing w:after="0"/>
        <w:ind w:left="0"/>
        <w:jc w:val="both"/>
      </w:pPr>
      <w:r>
        <w:rPr>
          <w:rFonts w:ascii="Times New Roman"/>
          <w:b w:val="false"/>
          <w:i w:val="false"/>
          <w:color w:val="000000"/>
          <w:sz w:val="28"/>
        </w:rPr>
        <w:t>
      3.2-кесте. Түсті металл кендерін (бағалы металдарды қоса алғанда) өндіру бойынша карьерлерде қолданылатын жабдықтардың түрлері</w:t>
      </w:r>
    </w:p>
    <w:bookmarkEnd w:id="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 құрылымдық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процестердің жабдығы (құнарлы қабатты алу, кенжарларды тазалау, жолдарды дайындау, үйінді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Cat-D9R бульдозерлер, Cat-16М автогрейдер, Cat-773E автожолдары мен кенжарларын суару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бульдозер, Cat-16H автогрейдер, Cat-980Н тиегіш, БелАЗ автожолдары мен кенжарларын суару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Т-25.01 және ТК25.02 бульдозерлер, ДЗ-98 В автогрейдерлер, БелАЗ автожолдары мен кенжарларын суару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Cat-980Н тиегіш, Hitachi EX1200-6 гидробалға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БелАЗ автожолдары мен кенжарларын суару -7846А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 D-9R бульдозерлер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Бутобой ProfBreaker PB300S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Шантуй 22, Шантуй 32 бульдозерлер, ДЗ-98 автогрейдерлер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575" w:id="561"/>
    <w:p>
      <w:pPr>
        <w:spacing w:after="0"/>
        <w:ind w:left="0"/>
        <w:jc w:val="both"/>
      </w:pPr>
      <w:r>
        <w:rPr>
          <w:rFonts w:ascii="Times New Roman"/>
          <w:b w:val="false"/>
          <w:i w:val="false"/>
          <w:color w:val="000000"/>
          <w:sz w:val="28"/>
        </w:rPr>
        <w:t xml:space="preserve">
      ТҚҚ-ны алу және жинау қолданыстағы құқықтық актілер мен ұлттық стандарттардың талаптарына сәйкес жүзеге асырылады. ТҚҚ-ның уақытша үйінділері негізінен беткейлерге орналастырылады, бұл ТҚҚ-ны дауыл ағындарымен сайттан мың шығаруға, қойма учаскесін жууға және шайып кетуге жол бермейді. ТҚҚ-ны алу, тасымалдау және сақтау тозаң ды болдырмайтын топырақтың табиғи ылғалдануы кезінде жүзеге асырылады. Ұзақ мерзімді сақтау жағдайында үйінді бетіне көпжылдық шөптердің тұқымдары себіледі. </w:t>
      </w:r>
    </w:p>
    <w:bookmarkEnd w:id="561"/>
    <w:bookmarkStart w:name="z576" w:id="562"/>
    <w:p>
      <w:pPr>
        <w:spacing w:after="0"/>
        <w:ind w:left="0"/>
        <w:jc w:val="both"/>
      </w:pPr>
      <w:r>
        <w:rPr>
          <w:rFonts w:ascii="Times New Roman"/>
          <w:b w:val="false"/>
          <w:i w:val="false"/>
          <w:color w:val="000000"/>
          <w:sz w:val="28"/>
        </w:rPr>
        <w:t>
      КТА жүргізу нәтижесінде төмендегі кестеде келтірілген тозаң  шығарындылары бойынша деректер алынды.</w:t>
      </w:r>
    </w:p>
    <w:bookmarkEnd w:id="562"/>
    <w:bookmarkStart w:name="z577" w:id="563"/>
    <w:p>
      <w:pPr>
        <w:spacing w:after="0"/>
        <w:ind w:left="0"/>
        <w:jc w:val="both"/>
      </w:pPr>
      <w:r>
        <w:rPr>
          <w:rFonts w:ascii="Times New Roman"/>
          <w:b w:val="false"/>
          <w:i w:val="false"/>
          <w:color w:val="000000"/>
          <w:sz w:val="28"/>
        </w:rPr>
        <w:t>
      3.3-кесте. Атмосфералық ауаға тозаң  шығарындылары (КТА деректері бойынша)</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339,9629</w:t>
            </w:r>
          </w:p>
        </w:tc>
      </w:tr>
    </w:tbl>
    <w:p>
      <w:pPr>
        <w:spacing w:after="0"/>
        <w:ind w:left="0"/>
        <w:jc w:val="left"/>
      </w:pPr>
      <w:r>
        <w:br/>
      </w:r>
      <w:r>
        <w:rPr>
          <w:rFonts w:ascii="Times New Roman"/>
          <w:b w:val="false"/>
          <w:i w:val="false"/>
          <w:color w:val="000000"/>
          <w:sz w:val="28"/>
        </w:rPr>
        <w:t>
</w:t>
      </w:r>
    </w:p>
    <w:bookmarkStart w:name="z578" w:id="564"/>
    <w:p>
      <w:pPr>
        <w:spacing w:after="0"/>
        <w:ind w:left="0"/>
        <w:jc w:val="both"/>
      </w:pPr>
      <w:r>
        <w:rPr>
          <w:rFonts w:ascii="Times New Roman"/>
          <w:b w:val="false"/>
          <w:i w:val="false"/>
          <w:color w:val="000000"/>
          <w:sz w:val="28"/>
        </w:rPr>
        <w:t>
      3.3-кестеден ашық өндіру процесінде ТҚҚ-ны алу кезінде ластағыш заттар шығарындыларының жалпы көрсеткіштері максималды көрсеткіштерден аспай, 0,5431-ден 560,2161 тоннаға дейін өзгеретіні шығады. Әртүрлі  кәсіпорындардағы шығарындылардың жалпы көрсеткіштеріндегі бұл алшақтық қарастырылып отырған кәсіпорындардың ерекшеліктерімен, сондай-ақ ТҚҚ-ны алу және сақтау процесінде қолданылатын жабдықтар мен техникамен байланысты.</w:t>
      </w:r>
    </w:p>
    <w:bookmarkEnd w:id="564"/>
    <w:bookmarkStart w:name="z579" w:id="565"/>
    <w:p>
      <w:pPr>
        <w:spacing w:after="0"/>
        <w:ind w:left="0"/>
        <w:jc w:val="left"/>
      </w:pPr>
      <w:r>
        <w:rPr>
          <w:rFonts w:ascii="Times New Roman"/>
          <w:b/>
          <w:i w:val="false"/>
          <w:color w:val="000000"/>
        </w:rPr>
        <w:t xml:space="preserve"> 3.1.2. Карьер алаңын ашу</w:t>
      </w:r>
    </w:p>
    <w:bookmarkEnd w:id="565"/>
    <w:bookmarkStart w:name="z580" w:id="566"/>
    <w:p>
      <w:pPr>
        <w:spacing w:after="0"/>
        <w:ind w:left="0"/>
        <w:jc w:val="both"/>
      </w:pPr>
      <w:r>
        <w:rPr>
          <w:rFonts w:ascii="Times New Roman"/>
          <w:b w:val="false"/>
          <w:i w:val="false"/>
          <w:color w:val="000000"/>
          <w:sz w:val="28"/>
        </w:rPr>
        <w:t xml:space="preserve">
      Аутопсия әдісі бірқатар белгілермен, ең алдымен ашылатын қазбалардың түрімен анықталады. Жұмыс горизонттарын ашу сатылы нысандағы көлденең қимасы бар көлбеу (күрделі) ашық қазбаларды салу арқылы немесе жүк ағындарының жиектерінде қалыптасқан жүктерді жұмыс горизонттарынан жер бетіндегі немесе аралық горизонттардағы қабылдау пункттеріне дейін ауыстыруға мүмкіндік беретін көлік коммуникацияларымен қамтамасыз ету үшін трапеция (траншеялар) немесе үшбұрыш (жартылай траншеялар) түрінде жүзеге асырылады. Ашылатын қазбалар бетінен немесе қазірдің өзінде ашылған аралық жұмыс көкжиегінен басталады және ашылатын көкжиектің жұмыс алаңының белгісінде аяқталады. </w:t>
      </w:r>
    </w:p>
    <w:bookmarkEnd w:id="566"/>
    <w:bookmarkStart w:name="z581" w:id="567"/>
    <w:p>
      <w:pPr>
        <w:spacing w:after="0"/>
        <w:ind w:left="0"/>
        <w:jc w:val="both"/>
      </w:pPr>
      <w:r>
        <w:rPr>
          <w:rFonts w:ascii="Times New Roman"/>
          <w:b w:val="false"/>
          <w:i w:val="false"/>
          <w:color w:val="000000"/>
          <w:sz w:val="28"/>
        </w:rPr>
        <w:t>
      Әдетте, көлбеу траншеяларды ашу кен орнын пайдаланудың барлық уақытында болады және бос жыныстар мен пайдалы қазбалар карьерінен қозғалуға қызмет етеді. Сондықтан бұл траншеялар капитал деп аталады. Доңғалақты көлік құралдарының (теміржол және автомобиль көлігі) қозғалысына арналған траншеялар көлбеу болуы керек. Жалпы трассалық траншеялар қызмет ететін жиектердің санына (бір, топ немесе барлық Карьер жиектері) байланысты сәйкесінше жеке, топтық және жалпы траншеялар ажыратылады [13].</w:t>
      </w:r>
    </w:p>
    <w:bookmarkEnd w:id="567"/>
    <w:bookmarkStart w:name="z582"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3" w:id="569"/>
    <w:p>
      <w:pPr>
        <w:spacing w:after="0"/>
        <w:ind w:left="0"/>
        <w:jc w:val="both"/>
      </w:pPr>
      <w:r>
        <w:rPr>
          <w:rFonts w:ascii="Times New Roman"/>
          <w:b w:val="false"/>
          <w:i w:val="false"/>
          <w:color w:val="000000"/>
          <w:sz w:val="28"/>
        </w:rPr>
        <w:t>
      КТА негізінде көп жағдайда Қазақстан кәсіпорындарында карьердің жұмыс көкжиектері траншеялық тәсілмен (күрделі траншеялармен немесе жартылай траншеялармен) ашылады. Мысалы, В4 кен орнын ашу жалпы түзу трассасы және карьердің Оңтүстік бортына шығатын көлбеу траншеялармен жүзеге асырылады. Көкжиекті ашу кіру траншеясымен жүзеге асырылады. Кертпенің белгісіне жеткенде, горизонтты тазарту ойығына дайындайтын көлденең бөлінген траншея жасалады. Тау-кен жұмыстарының дамуына қарай жоғарғы горизонтта төменгі горизонтқа кіру траншеясы өтеді, бұл ретте өтетін траншея траншеяның бөліктері арасында көлденең алаң болған кезде жоғары жатқан траншеяның жалғасы ретінде қызмет етеді.</w:t>
      </w:r>
    </w:p>
    <w:bookmarkEnd w:id="569"/>
    <w:bookmarkStart w:name="z584" w:id="570"/>
    <w:p>
      <w:pPr>
        <w:spacing w:after="0"/>
        <w:ind w:left="0"/>
        <w:jc w:val="both"/>
      </w:pPr>
      <w:r>
        <w:rPr>
          <w:rFonts w:ascii="Times New Roman"/>
          <w:b w:val="false"/>
          <w:i w:val="false"/>
          <w:color w:val="000000"/>
          <w:sz w:val="28"/>
        </w:rPr>
        <w:t>
      Жерасты қазбаларын пайдалана отырып ашу игерудің ерекше жағдайларында қолданылады.</w:t>
      </w:r>
    </w:p>
    <w:bookmarkEnd w:id="570"/>
    <w:bookmarkStart w:name="z585" w:id="571"/>
    <w:p>
      <w:pPr>
        <w:spacing w:after="0"/>
        <w:ind w:left="0"/>
        <w:jc w:val="left"/>
      </w:pPr>
      <w:r>
        <w:rPr>
          <w:rFonts w:ascii="Times New Roman"/>
          <w:b/>
          <w:i w:val="false"/>
          <w:color w:val="000000"/>
        </w:rPr>
        <w:t xml:space="preserve"> 3.1.3. Аршымалы жұмыстар</w:t>
      </w:r>
    </w:p>
    <w:bookmarkEnd w:id="571"/>
    <w:bookmarkStart w:name="z586" w:id="572"/>
    <w:p>
      <w:pPr>
        <w:spacing w:after="0"/>
        <w:ind w:left="0"/>
        <w:jc w:val="both"/>
      </w:pPr>
      <w:r>
        <w:rPr>
          <w:rFonts w:ascii="Times New Roman"/>
          <w:b w:val="false"/>
          <w:i w:val="false"/>
          <w:color w:val="000000"/>
          <w:sz w:val="28"/>
        </w:rPr>
        <w:t>
      Аршымалы жұмыстары-үйінді жабатын бос (аршылған) жыныстарды алып тастау бойынша тау-кен жұмыстары жыныстарды қазуға дайындау процестерін, қазу-тиеу жұмыстарын, тасымалдауды және үйінді түзуді қамтиды. Тұтыну жұмыстары карьерлер салу кезінде және пайдалану кезеңінде осы майданның сақталуы мен дамуы үшін бастапқы өндіру Майданын құру үшін жүргізіледі. Пайдалы компоненттері жоқ аршылған жыныстар сыртқы немесе ішкі үйінділерге шығарылады. Егер аршылған жыныстар құрылыс саласында (құм, саз, әктас және т. б.) жарамды болса, онда олар ұсақтау және сұрыптау түрінде одан әрі өңдеуге жіберілуі немесе үшінші тарап тұтынушыларына өткізілуі мүмкін [14].</w:t>
      </w:r>
    </w:p>
    <w:bookmarkEnd w:id="572"/>
    <w:bookmarkStart w:name="z587" w:id="573"/>
    <w:p>
      <w:pPr>
        <w:spacing w:after="0"/>
        <w:ind w:left="0"/>
        <w:jc w:val="both"/>
      </w:pPr>
      <w:r>
        <w:rPr>
          <w:rFonts w:ascii="Times New Roman"/>
          <w:b w:val="false"/>
          <w:i w:val="false"/>
          <w:color w:val="000000"/>
          <w:sz w:val="28"/>
        </w:rPr>
        <w:t>
      Тұтыну жұмыстары Тау-кен-күрделі және ағымдағы болып бөлінеді.</w:t>
      </w:r>
    </w:p>
    <w:bookmarkEnd w:id="573"/>
    <w:bookmarkStart w:name="z588" w:id="574"/>
    <w:p>
      <w:pPr>
        <w:spacing w:after="0"/>
        <w:ind w:left="0"/>
        <w:jc w:val="both"/>
      </w:pPr>
      <w:r>
        <w:rPr>
          <w:rFonts w:ascii="Times New Roman"/>
          <w:b w:val="false"/>
          <w:i w:val="false"/>
          <w:color w:val="000000"/>
          <w:sz w:val="28"/>
        </w:rPr>
        <w:t>
      Тау-кен-күрделі тұтыну жұмыстары негізінен карьерде іске қосу қуатына пайдалануға берілгенге дейін орындалады және оларға тұтыну жыныстарын алып тастауға байланысты жұмыстар жатады, сондай-ақ бастапқы үйінді үйінділерді тұрғызуды қамтиды. Пайдалануға берілгеннен кейін тау-кен-күрделі тұтыну жұмыстарына күрделі траншеялар мен жартылай траншеяларды, туннельдерді, кен түсірулерді және т. б. қазу жұмыстары да жатады. Карьерді реконструкциялау және кеңейту кезінде тау-кен-күрделі тұтыну жұмыстарына техникалық-экономикалық есептеулермен айқындалған көлемде тұрақты ашатын қазбаларды үңгілеу және бос жыныстарды жою жатады.</w:t>
      </w:r>
    </w:p>
    <w:bookmarkEnd w:id="574"/>
    <w:bookmarkStart w:name="z589" w:id="575"/>
    <w:p>
      <w:pPr>
        <w:spacing w:after="0"/>
        <w:ind w:left="0"/>
        <w:jc w:val="both"/>
      </w:pPr>
      <w:r>
        <w:rPr>
          <w:rFonts w:ascii="Times New Roman"/>
          <w:b w:val="false"/>
          <w:i w:val="false"/>
          <w:color w:val="000000"/>
          <w:sz w:val="28"/>
        </w:rPr>
        <w:t>
      Ағымдағы тұтыну жұмыстары кәсіпорында оны пайдалану кезеңінде жүргізіледі. Бұл пайдалы қазбалардың ашылған қорларын тазарту, ашылған кертпелерде бөлінген траншеялардың кезекті учаскелерін жүргізу (Жұмыс майданының ұзындығын ұлғайту үшін), жабатын және үйінділерге сыйатын бос жыныстарды жою жөніндегі жұмыстар [15].</w:t>
      </w:r>
    </w:p>
    <w:bookmarkEnd w:id="575"/>
    <w:bookmarkStart w:name="z590" w:id="576"/>
    <w:p>
      <w:pPr>
        <w:spacing w:after="0"/>
        <w:ind w:left="0"/>
        <w:jc w:val="both"/>
      </w:pPr>
      <w:r>
        <w:rPr>
          <w:rFonts w:ascii="Times New Roman"/>
          <w:b w:val="false"/>
          <w:i w:val="false"/>
          <w:color w:val="000000"/>
          <w:sz w:val="28"/>
        </w:rPr>
        <w:t>
      3.4-кесте. Түсті металдар кендерін (бағалы металдарды қоса алғанда) өндіру жөніндегі карьерлерде қолданылатын жабдықтардың түрлері туралы жалпы мәліметтер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және өндіру жұмыстарындағы алу машиналарының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сипаттамалар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7"/>
          <w:p>
            <w:pPr>
              <w:spacing w:after="20"/>
              <w:ind w:left="20"/>
              <w:jc w:val="both"/>
            </w:pPr>
            <w:r>
              <w:rPr>
                <w:rFonts w:ascii="Times New Roman"/>
                <w:b w:val="false"/>
                <w:i w:val="false"/>
                <w:color w:val="000000"/>
                <w:sz w:val="20"/>
              </w:rPr>
              <w:t>
Экскаваторлар CAT-5130В, Hitachi EX</w:t>
            </w:r>
          </w:p>
          <w:bookmarkEnd w:id="577"/>
          <w:p>
            <w:pPr>
              <w:spacing w:after="20"/>
              <w:ind w:left="20"/>
              <w:jc w:val="both"/>
            </w:pPr>
            <w:r>
              <w:rPr>
                <w:rFonts w:ascii="Times New Roman"/>
                <w:b w:val="false"/>
                <w:i w:val="false"/>
                <w:color w:val="000000"/>
                <w:sz w:val="20"/>
              </w:rPr>
              <w:t xml:space="preserve">
1200–6, Volvo EC750D, тиегіш CAT-992G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8"/>
          <w:p>
            <w:pPr>
              <w:spacing w:after="20"/>
              <w:ind w:left="20"/>
              <w:jc w:val="both"/>
            </w:pPr>
            <w:r>
              <w:rPr>
                <w:rFonts w:ascii="Times New Roman"/>
                <w:b w:val="false"/>
                <w:i w:val="false"/>
                <w:color w:val="000000"/>
                <w:sz w:val="20"/>
              </w:rPr>
              <w:t>
1. Массалық өлшемдер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Жерге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ІЖҚ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отын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Жанармай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Экскаватордың бұрылу бұрышы</w:t>
            </w:r>
          </w:p>
          <w:p>
            <w:pPr>
              <w:spacing w:after="20"/>
              <w:ind w:left="20"/>
              <w:jc w:val="both"/>
            </w:pPr>
            <w:r>
              <w:rPr>
                <w:rFonts w:ascii="Times New Roman"/>
                <w:b w:val="false"/>
                <w:i w:val="false"/>
                <w:color w:val="000000"/>
                <w:sz w:val="20"/>
              </w:rPr>
              <w:t>
</w:t>
            </w:r>
            <w:r>
              <w:rPr>
                <w:rFonts w:ascii="Times New Roman"/>
                <w:b w:val="false"/>
                <w:i w:val="false"/>
                <w:color w:val="000000"/>
                <w:sz w:val="20"/>
              </w:rPr>
              <w:t>7. Шөміш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Қозғалыс механизмі (шынжыр табанды немесе доңғалақты)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Тозаң ды басу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циклінің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Гидравликалық жүйе</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 қозғалтқыштарының қуатын тұтыну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Күрделі жөндеуге дейінгі Ресурс</w:t>
            </w:r>
          </w:p>
          <w:p>
            <w:pPr>
              <w:spacing w:after="20"/>
              <w:ind w:left="20"/>
              <w:jc w:val="both"/>
            </w:pPr>
            <w:r>
              <w:rPr>
                <w:rFonts w:ascii="Times New Roman"/>
                <w:b w:val="false"/>
                <w:i w:val="false"/>
                <w:color w:val="000000"/>
                <w:sz w:val="20"/>
              </w:rPr>
              <w:t>
14. Шу, діріл бойынша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САТ-5130В, тиегіш САТ-992G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ЭКГ-5А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Hitachi EX3600E-6LD, Hitachi EX5600E-6LD, Hitachi ZX870-5G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ЭКГ-5А, ЭКГ-8И, ЭКГ-10, Hitachi ZX-2500, TEREX RH-40, Hitachi ZX-1200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Бульдозерлер САТ D-9R, тиегіши САТ 992К САТ 992G, САТ 966G. экскаваторлар Komatsu PC-1250, САТ330, ЭКГ-8И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ЭКГ-8, ЭКГ-15, Komatsu PC-1250, Komatsu РС-2000, тиегіш Komatsu WA-800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RH30V, Hitachi 1200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RH30V, Hitachi 1200</w:t>
            </w:r>
          </w:p>
        </w:tc>
        <w:tc>
          <w:tcPr>
            <w:tcW w:w="0" w:type="auto"/>
            <w:vMerge/>
            <w:tcBorders>
              <w:top w:val="nil"/>
              <w:left w:val="single" w:color="cfcfcf" w:sz="5"/>
              <w:bottom w:val="single" w:color="cfcfcf" w:sz="5"/>
              <w:right w:val="single" w:color="cfcfcf" w:sz="5"/>
            </w:tcBorders>
          </w:tcPr>
          <w:p/>
        </w:tc>
      </w:tr>
    </w:tbl>
    <w:bookmarkStart w:name="z605" w:id="579"/>
    <w:p>
      <w:pPr>
        <w:spacing w:after="0"/>
        <w:ind w:left="0"/>
        <w:jc w:val="both"/>
      </w:pPr>
      <w:r>
        <w:rPr>
          <w:rFonts w:ascii="Times New Roman"/>
          <w:b w:val="false"/>
          <w:i w:val="false"/>
          <w:color w:val="000000"/>
          <w:sz w:val="28"/>
        </w:rPr>
        <w:t xml:space="preserve">
      Кестеден кен орындарын игеру үшін қазу машиналары ретінде ЭКГ типті экскаваторлар, ЭШ және әртүрлі өндірушілердің гидравликалық экскаваторлары қолданылатындығын көруге болады. </w:t>
      </w:r>
    </w:p>
    <w:bookmarkEnd w:id="579"/>
    <w:bookmarkStart w:name="z606" w:id="580"/>
    <w:p>
      <w:pPr>
        <w:spacing w:after="0"/>
        <w:ind w:left="0"/>
        <w:jc w:val="both"/>
      </w:pPr>
      <w:r>
        <w:rPr>
          <w:rFonts w:ascii="Times New Roman"/>
          <w:b w:val="false"/>
          <w:i w:val="false"/>
          <w:color w:val="000000"/>
          <w:sz w:val="28"/>
        </w:rPr>
        <w:t>
      Аршу жұмыстары кезінде тозаң  бөлінеді. Құрғақ мезгілде экскаваторлық союды суару қолданылады. 35 кестеде аршу және өндіру жұмыстарын жүргізу кезінде тозаң  шығарындыларының көлемі көрсетілген.</w:t>
      </w:r>
    </w:p>
    <w:bookmarkEnd w:id="580"/>
    <w:bookmarkStart w:name="z607" w:id="581"/>
    <w:p>
      <w:pPr>
        <w:spacing w:after="0"/>
        <w:ind w:left="0"/>
        <w:jc w:val="both"/>
      </w:pPr>
      <w:r>
        <w:rPr>
          <w:rFonts w:ascii="Times New Roman"/>
          <w:b w:val="false"/>
          <w:i w:val="false"/>
          <w:color w:val="000000"/>
          <w:sz w:val="28"/>
        </w:rPr>
        <w:t>
       3.5-кесте. Аршу жұмыстарын жүргізу кезінде тозаң  шығарындыларының көлемі</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616,937588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1185,55429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198,715166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r>
    </w:tbl>
    <w:p>
      <w:pPr>
        <w:spacing w:after="0"/>
        <w:ind w:left="0"/>
        <w:jc w:val="left"/>
      </w:pPr>
      <w:r>
        <w:br/>
      </w:r>
      <w:r>
        <w:rPr>
          <w:rFonts w:ascii="Times New Roman"/>
          <w:b w:val="false"/>
          <w:i w:val="false"/>
          <w:color w:val="000000"/>
          <w:sz w:val="28"/>
        </w:rPr>
        <w:t>
</w:t>
      </w:r>
    </w:p>
    <w:bookmarkStart w:name="z608" w:id="582"/>
    <w:p>
      <w:pPr>
        <w:spacing w:after="0"/>
        <w:ind w:left="0"/>
        <w:jc w:val="both"/>
      </w:pPr>
      <w:r>
        <w:rPr>
          <w:rFonts w:ascii="Times New Roman"/>
          <w:b w:val="false"/>
          <w:i w:val="false"/>
          <w:color w:val="000000"/>
          <w:sz w:val="28"/>
        </w:rPr>
        <w:t>
      Ластағыш заттардың жалпы шығарындыларының көрсеткіштері 75,090035-тен 1185,55429 тоннаға дейін, тозаң  шығарудың қарқындылығына пайдаланылатын экскаваторлар, олардың шөмішінің ауданы, арнайы техниканың жұмыс істеу ұзақтығы, құрғақ мезгілде экскаватор кенжарын суаруды пайдалану әсер етеді.</w:t>
      </w:r>
    </w:p>
    <w:bookmarkEnd w:id="582"/>
    <w:bookmarkStart w:name="z609" w:id="583"/>
    <w:p>
      <w:pPr>
        <w:spacing w:after="0"/>
        <w:ind w:left="0"/>
        <w:jc w:val="left"/>
      </w:pPr>
      <w:r>
        <w:rPr>
          <w:rFonts w:ascii="Times New Roman"/>
          <w:b/>
          <w:i w:val="false"/>
          <w:color w:val="000000"/>
        </w:rPr>
        <w:t xml:space="preserve"> 3.1.4. Игеру жүйелері</w:t>
      </w:r>
    </w:p>
    <w:bookmarkEnd w:id="583"/>
    <w:bookmarkStart w:name="z610" w:id="584"/>
    <w:p>
      <w:pPr>
        <w:spacing w:after="0"/>
        <w:ind w:left="0"/>
        <w:jc w:val="both"/>
      </w:pPr>
      <w:r>
        <w:rPr>
          <w:rFonts w:ascii="Times New Roman"/>
          <w:b w:val="false"/>
          <w:i w:val="false"/>
          <w:color w:val="000000"/>
          <w:sz w:val="28"/>
        </w:rPr>
        <w:t>
      Ашу әдістері мен ашу жұмыстары жүйесі қолданбалы игеру жүйесімен және оның параметрлерімен органикалық түрде байланысты. Басқаша айтқанда, белгілі бір даму жүйесін қолдану, әдетте, ашылу әдісіне және ашылатын қазбалар жүйесінің техникалық мүмкін және экономикалық тұрғыдан тиімді нұсқаларының шектеулі санына байланысты. Оларды таңдау мүмкіндіктеріне тек даму жүйесінің өзі ғана емес, сонымен қатар оның параметрлері де әсер етеді: жұмыс жиектерінің биіктігі мен саны, олардың жұмысының алдыңғы ұзындығы, карьердің жұмыс аймағының жағдайы, тау-кен жұмыстарының қажетті қарқындылығы және т.б. Керісінше, ашық қазбалардың нақты әдістерін, жүйелері мен схемаларын қолдану тұтастай алғанда даму жүйесін және оның параметрлерін таңдауға белгілі бір талаптарды анықтайды.</w:t>
      </w:r>
    </w:p>
    <w:bookmarkEnd w:id="584"/>
    <w:bookmarkStart w:name="z611" w:id="585"/>
    <w:p>
      <w:pPr>
        <w:spacing w:after="0"/>
        <w:ind w:left="0"/>
        <w:jc w:val="both"/>
      </w:pPr>
      <w:r>
        <w:rPr>
          <w:rFonts w:ascii="Times New Roman"/>
          <w:b w:val="false"/>
          <w:i w:val="false"/>
          <w:color w:val="000000"/>
          <w:sz w:val="28"/>
        </w:rPr>
        <w:t xml:space="preserve">
      Кен орнын ашық игеру жүйесі деп Карьер алаңы немесе оның учаскесі шегінде тау-кен дайындау, аршу және өндіру жұмыстарын уақыт пен кеңістікте орындаудың белгіленген тәртібі түсініледі. Ашық даму жүйелері тау-кен көлігі жабдықтарының түрін, карьердің негізгі параметрлерін және оның негізгі элементтерін, сондай-ақ жалпы карьердің техникалық-экономикалық көрсеткіштерін анықтайды. Игеру жүйесін дұрыс таңдау кен орнының қорларын ұтымды пайдалану және қоршаған ортаны қорғау кезінде үнемді және қауіпсіз игеруді қамтамасыз етеді [13]. </w:t>
      </w:r>
    </w:p>
    <w:bookmarkEnd w:id="585"/>
    <w:bookmarkStart w:name="z612" w:id="586"/>
    <w:p>
      <w:pPr>
        <w:spacing w:after="0"/>
        <w:ind w:left="0"/>
        <w:jc w:val="both"/>
      </w:pPr>
      <w:r>
        <w:rPr>
          <w:rFonts w:ascii="Times New Roman"/>
          <w:b w:val="false"/>
          <w:i w:val="false"/>
          <w:color w:val="000000"/>
          <w:sz w:val="28"/>
        </w:rPr>
        <w:t>
      Даму жүйесінің элементтеріне кертпелер, кертпеш пен карьердің алдыңғы жұмыстары, карьердің жұмыс аймағы, жұмыс алаңдары, Көлік және қауіпсіздік бермалары жатады. Игеру жүйесі элементтерінің параметрлері (кертпелердің биіктігі, жұмыс және жұмыс істемейтін алаңдардың ені, жұмыс фронтының ұзындығы, жұмыс фронтының қозғалу жылдамдығы, панельдер мен кіреберістердің өлшемдері және т.б.) жабдық кешенінің жұмыс параметрлерімен және қуатымен өзара байланысты. Игеру жүйесінің негізгі көрсеткіштері: кертпелердің қозғалу жылдамдығы, карьерді тереңдету жылдамдығы, жұмыстың кенді және жынысты фронттарының бірлігінен өнімділік, жұмыс аймағының 1 м</w:t>
      </w:r>
      <w:r>
        <w:rPr>
          <w:rFonts w:ascii="Times New Roman"/>
          <w:b w:val="false"/>
          <w:i w:val="false"/>
          <w:color w:val="000000"/>
          <w:vertAlign w:val="superscript"/>
        </w:rPr>
        <w:t>2</w:t>
      </w:r>
      <w:r>
        <w:rPr>
          <w:rFonts w:ascii="Times New Roman"/>
          <w:b w:val="false"/>
          <w:i w:val="false"/>
          <w:color w:val="000000"/>
          <w:sz w:val="28"/>
        </w:rPr>
        <w:t xml:space="preserve"> өнімділігі (аршу, өндіру) [14].</w:t>
      </w:r>
    </w:p>
    <w:bookmarkEnd w:id="586"/>
    <w:bookmarkStart w:name="z613" w:id="587"/>
    <w:p>
      <w:pPr>
        <w:spacing w:after="0"/>
        <w:ind w:left="0"/>
        <w:jc w:val="both"/>
      </w:pPr>
      <w:r>
        <w:rPr>
          <w:rFonts w:ascii="Times New Roman"/>
          <w:b w:val="false"/>
          <w:i w:val="false"/>
          <w:color w:val="000000"/>
          <w:sz w:val="28"/>
        </w:rPr>
        <w:t xml:space="preserve">
      Ашық даму теориясында бірнеше ашық даму жүйелері бар. ТМД елдерінде Н.В.Мельников кен орындарын ашық игеру жүйелерінің классификациясы кең таралды, ол бос аршылған жыныстарды үйінділерге жылжыту әдісіне және қолданылатын жабдық түріне негізделген және 5 топтан тұрады [15]. </w:t>
      </w:r>
    </w:p>
    <w:bookmarkEnd w:id="587"/>
    <w:bookmarkStart w:name="z614" w:id="588"/>
    <w:p>
      <w:pPr>
        <w:spacing w:after="0"/>
        <w:ind w:left="0"/>
        <w:jc w:val="both"/>
      </w:pPr>
      <w:r>
        <w:rPr>
          <w:rFonts w:ascii="Times New Roman"/>
          <w:b w:val="false"/>
          <w:i w:val="false"/>
          <w:color w:val="000000"/>
          <w:sz w:val="28"/>
        </w:rPr>
        <w:t>
      3.6-кесте. Н.В. Мельников бойынша игеру жүйелерінің жіктелуі</w:t>
      </w:r>
    </w:p>
    <w:bookmarkEnd w:id="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белгілері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Көліксіз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Қарапайым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барлық даму операцияларын орындайды: ойық, бос жынысты ішкі үйінділерге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Бірнеше рет ауыстырып тиеумен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Көліктік-үйінді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Консольді үйінділерді қолдану арқылы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 - тиеу жұмыстары көп қабатты экскаваторлармен жүргізіледі; бос жыныстарды ішкі үйінділерге-консольді үйінділермен немесе көліктік-үйінді көпірлермен немесе мұнара экскаваторларымен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Көліктік-үйінді көпірлерді қолдану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Мұнара экскаваторларын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Арнайы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жыныстарды кабельдік крандармен, мұнара экскаваторларымен ауыстырып тиейтін немесе Гидромеханизация құралдарымен немесе доңғалақты ысырмалармен жыныстарды алып тастайтын жүйелер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Көліктік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 жыныстарын ішкі үйінділерге тасымалдаумен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тиеу жұмыстары экскаваторлармен, ал тасымалдау - локомотивтермен немесе рельссіз көлік құралдарымен сыртқы немесе ішкі үйінділерге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 жыныстарын сыртқы үйінділерге тасымалдаумен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 жыныстарын сыртқы және ішкі үйінділерге тасымалдаумен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I және III сыныптардың тіркесімімен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жыныстардың қалыңдығы тігінен екі аймаққа бөлінеді. Жоғарғы тау жыныстарын думпкарларға немесе автомобильдерге тиейтін, сыртқы үйінділерге тасымалдайтын экскаваторлармен жасалады. Төменгі аймақтың жыныстары аршу экскаваторларымен, көліктік-үйінді көпірлерімен немесе консольдық үйінділермен тікелей үйіндіге ауыстырылады</w:t>
            </w:r>
          </w:p>
        </w:tc>
      </w:tr>
    </w:tbl>
    <w:p>
      <w:pPr>
        <w:spacing w:after="0"/>
        <w:ind w:left="0"/>
        <w:jc w:val="left"/>
      </w:pPr>
      <w:r>
        <w:br/>
      </w:r>
      <w:r>
        <w:rPr>
          <w:rFonts w:ascii="Times New Roman"/>
          <w:b w:val="false"/>
          <w:i w:val="false"/>
          <w:color w:val="000000"/>
          <w:sz w:val="28"/>
        </w:rPr>
        <w:t>
</w:t>
      </w:r>
    </w:p>
    <w:bookmarkStart w:name="z615"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60198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198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590"/>
    <w:p>
      <w:pPr>
        <w:spacing w:after="0"/>
        <w:ind w:left="0"/>
        <w:jc w:val="both"/>
      </w:pPr>
      <w:r>
        <w:rPr>
          <w:rFonts w:ascii="Times New Roman"/>
          <w:b w:val="false"/>
          <w:i w:val="false"/>
          <w:color w:val="000000"/>
          <w:sz w:val="28"/>
        </w:rPr>
        <w:t>
      а — көліксіз; б — көліктік-үйінді; в, г-көліктік (көрсеткілер тау кен жұмыстарының даму бағытын көрсетеді)</w:t>
      </w:r>
    </w:p>
    <w:bookmarkEnd w:id="590"/>
    <w:bookmarkStart w:name="z617" w:id="591"/>
    <w:p>
      <w:pPr>
        <w:spacing w:after="0"/>
        <w:ind w:left="0"/>
        <w:jc w:val="both"/>
      </w:pPr>
      <w:r>
        <w:rPr>
          <w:rFonts w:ascii="Times New Roman"/>
          <w:b w:val="false"/>
          <w:i w:val="false"/>
          <w:color w:val="000000"/>
          <w:sz w:val="28"/>
        </w:rPr>
        <w:t>
      3.4-сурет. Ашық игеру жүйелері</w:t>
      </w:r>
    </w:p>
    <w:bookmarkEnd w:id="591"/>
    <w:bookmarkStart w:name="z618" w:id="592"/>
    <w:p>
      <w:pPr>
        <w:spacing w:after="0"/>
        <w:ind w:left="0"/>
        <w:jc w:val="both"/>
      </w:pPr>
      <w:r>
        <w:rPr>
          <w:rFonts w:ascii="Times New Roman"/>
          <w:b w:val="false"/>
          <w:i w:val="false"/>
          <w:color w:val="000000"/>
          <w:sz w:val="28"/>
        </w:rPr>
        <w:t>
      Біздің еліміздің тау-кен кәсіпорындарында тау жыныстарының ішкі (өндірілген кеңістікте орналасқан) немесе сыртқы (карьердің шекарасынан мың орналасқан) үйінділерге жылжуы теміржол, автомобиль, конвейер және аралас көлікпен жүргізілетін карьерлерді игерудің көлік жүйелері кеңінен таралды.</w:t>
      </w:r>
    </w:p>
    <w:bookmarkEnd w:id="592"/>
    <w:bookmarkStart w:name="z619" w:id="593"/>
    <w:p>
      <w:pPr>
        <w:spacing w:after="0"/>
        <w:ind w:left="0"/>
        <w:jc w:val="left"/>
      </w:pPr>
      <w:r>
        <w:rPr>
          <w:rFonts w:ascii="Times New Roman"/>
          <w:b/>
          <w:i w:val="false"/>
          <w:color w:val="000000"/>
        </w:rPr>
        <w:t xml:space="preserve"> 3.1.5. Бұрғылау-жару жұмыстары</w:t>
      </w:r>
    </w:p>
    <w:bookmarkEnd w:id="593"/>
    <w:bookmarkStart w:name="z620" w:id="594"/>
    <w:p>
      <w:pPr>
        <w:spacing w:after="0"/>
        <w:ind w:left="0"/>
        <w:jc w:val="both"/>
      </w:pPr>
      <w:r>
        <w:rPr>
          <w:rFonts w:ascii="Times New Roman"/>
          <w:b w:val="false"/>
          <w:i w:val="false"/>
          <w:color w:val="000000"/>
          <w:sz w:val="28"/>
        </w:rPr>
        <w:t xml:space="preserve">
      БЖЖ – бұл тау жыныстарының массивін экскавацияға дайындаумен байланысты жұмыстар жиынтығы. Тау жыныстарының беріктігіне байланысты оларды алдын-ала бұрғылау-жару немесе механикалық қопсытусыз экскавациялау мүмкін емес: қазіргі заманғы арқан, тірек немесе гидравликалық экскаваторларда тау жыныстарының массивін бұзу үшін шөміште күш жоқ. Сондықтан тығыз, борпылдақ, қатып қалған немесе тасты жыныстарды экскавациялауға дайындау үшін қазбаға алдын ала қопсыту немесе механикалық әдіспен (фрезерлер, қопсытқыштар) немесе бұрғылау-жару тәсілімен қолданылады [16].  </w:t>
      </w:r>
    </w:p>
    <w:bookmarkEnd w:id="594"/>
    <w:bookmarkStart w:name="z621" w:id="595"/>
    <w:p>
      <w:pPr>
        <w:spacing w:after="0"/>
        <w:ind w:left="0"/>
        <w:jc w:val="both"/>
      </w:pPr>
      <w:r>
        <w:rPr>
          <w:rFonts w:ascii="Times New Roman"/>
          <w:b w:val="false"/>
          <w:i w:val="false"/>
          <w:color w:val="000000"/>
          <w:sz w:val="28"/>
        </w:rPr>
        <w:t>
      Кенжардың биіктігі 15 м-ге дейін, түрлі-түсті кендерді өндіруге арналған карьерлер сияқты үлкен өнімділік пен құрылымдық параметрлерге байланысты массивті механикалық дайындау Практикалық емес және тиімсіз, кейде техникалық жағынан мүмкін емес. Карьерлердегі БЖЖ-ның дамуы жарылғыш заттарды салуға арналған жару құралдары мен Ұңғымаларды бұрғылау әдістерін жетілдіруге байланысты болды. Жарылғыш қопсыту параметрлерін есептеу белгілі бір жыныстың бұзылған көлемінің жарылғыш зарядтың массасына пропорционалды тәуелділігіне негізделген. Бұл есептеудегі массивтің қасиеттері жарылғыш заттың меншікті шығыны арқылы ескеріледі, оның мөлшері есептеу әдістерімен немесе эмпирикалық түрде белгіленеді. Қазіргі уақытта барлық карьерлерде ұңғымалық зарядтау әдісіне негізделген массивті қопсытудың бұрғылау-жару әдісі қолданылады. Жарылғыш зат тау жыныстары массивінде бұрғылау станоктарымен бұрғыланған ұңғымаларға тікелей салынады. Тек Е1 карьерінде аллювиалды және тозған тау жыныстарынан тұратын жабынды жыныстар БЖЖ-сыз негізгі экскаваторлармен 80 %-ға, ал 20 %-ға-қопсытылып, доңғалақты тиегіштерге тиеу үшін бульдозерлермен беріледі.</w:t>
      </w:r>
    </w:p>
    <w:bookmarkEnd w:id="595"/>
    <w:bookmarkStart w:name="z622" w:id="596"/>
    <w:p>
      <w:pPr>
        <w:spacing w:after="0"/>
        <w:ind w:left="0"/>
        <w:jc w:val="both"/>
      </w:pPr>
      <w:r>
        <w:rPr>
          <w:rFonts w:ascii="Times New Roman"/>
          <w:b w:val="false"/>
          <w:i w:val="false"/>
          <w:color w:val="000000"/>
          <w:sz w:val="28"/>
        </w:rPr>
        <w:t xml:space="preserve">
      Тау-кен кәсіпорындары БЖЖ және ғылыми-зерттеу жұмыстарын жүргізу тәжірибесіне сүйене отырып, өздері үшін бұрғылаудың оңтайлы диаметрін анықтайды. Көбінесе кәсіпорында белгілі бір жағдайларда және тау жыныстарының белгілі бір түрін бұрғылау үшін қолданылатын әртүрлі бұрғылау диаметрі бар машиналар бар. </w:t>
      </w:r>
    </w:p>
    <w:bookmarkEnd w:id="596"/>
    <w:bookmarkStart w:name="z623" w:id="597"/>
    <w:p>
      <w:pPr>
        <w:spacing w:after="0"/>
        <w:ind w:left="0"/>
        <w:jc w:val="both"/>
      </w:pPr>
      <w:r>
        <w:rPr>
          <w:rFonts w:ascii="Times New Roman"/>
          <w:b w:val="false"/>
          <w:i w:val="false"/>
          <w:color w:val="000000"/>
          <w:sz w:val="28"/>
        </w:rPr>
        <w:t>
      Кен орны жыныстарының физика-механикалық қасиеттерін ескере отырып, тау жыныстары мен кендерді бұрғылау үшін негізінен түсті кендерді өндіру кезінде ашық тау-кен жұмыстарында кеңінен таралған 250 мм бұрғылау диаметрі бар ШБС жүргізіледі. AtlasCopco, Sandvik шығарған дизельді бұрғылау машиналары да қолданылады.</w:t>
      </w:r>
    </w:p>
    <w:bookmarkEnd w:id="597"/>
    <w:bookmarkStart w:name="z624"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5" w:id="599"/>
    <w:p>
      <w:pPr>
        <w:spacing w:after="0"/>
        <w:ind w:left="0"/>
        <w:jc w:val="both"/>
      </w:pPr>
      <w:r>
        <w:rPr>
          <w:rFonts w:ascii="Times New Roman"/>
          <w:b w:val="false"/>
          <w:i w:val="false"/>
          <w:color w:val="000000"/>
          <w:sz w:val="28"/>
        </w:rPr>
        <w:t>
      а -  ШБС-250МНА32, б - DM75</w:t>
      </w:r>
    </w:p>
    <w:bookmarkEnd w:id="599"/>
    <w:bookmarkStart w:name="z626" w:id="600"/>
    <w:p>
      <w:pPr>
        <w:spacing w:after="0"/>
        <w:ind w:left="0"/>
        <w:jc w:val="both"/>
      </w:pPr>
      <w:r>
        <w:rPr>
          <w:rFonts w:ascii="Times New Roman"/>
          <w:b w:val="false"/>
          <w:i w:val="false"/>
          <w:color w:val="000000"/>
          <w:sz w:val="28"/>
        </w:rPr>
        <w:t>
      3.5-сурет. Карьерлерде пайдаланылатын бұрғылау станоктары</w:t>
      </w:r>
    </w:p>
    <w:bookmarkEnd w:id="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7" w:id="601"/>
    <w:p>
      <w:pPr>
        <w:spacing w:after="0"/>
        <w:ind w:left="0"/>
        <w:jc w:val="both"/>
      </w:pPr>
      <w:r>
        <w:rPr>
          <w:rFonts w:ascii="Times New Roman"/>
          <w:b w:val="false"/>
          <w:i w:val="false"/>
          <w:color w:val="000000"/>
          <w:sz w:val="28"/>
        </w:rPr>
        <w:t>
      БЖЖ-ның тиімділігі көбінесе жарылыстың нақты тау-кен геологиялық жағдайлары үшін ЖЗ-ны дұрыс таңдауға байланысты. Жарылғыш зат түрін таңдау бірқатар өндірістік, геологиялық, гидрогеологиялық, техникалық және экономикалық факторларды ескере отырып жүргізілуі керек. Тау жыныстарының физика-механикалық қасиеттері, олардың минералогиялық құрамы мен құрылымы тау жыныстарының беріктігі мен жарылғыштығын анықтайды. Тау жыныстарының тығыздығы, қаттылығы мен тұтқырлығы неғұрлым жоғары болса, оны бұзу және жылжыту үшін соғұрлым көп энергия қажет болады. Нақты қолдану жағдайында жарылғыш заттар осы ойларды, сондай-ақ тау-кен кәсіпорнының практикалық тәжірибесін және жарылғыш жұмыстарды механикаландырудың қабылданған схемасына сәйкес ЖЗ технологиялылығын ескере отырып таңдалады.</w:t>
      </w:r>
    </w:p>
    <w:bookmarkEnd w:id="601"/>
    <w:bookmarkStart w:name="z628" w:id="602"/>
    <w:p>
      <w:pPr>
        <w:spacing w:after="0"/>
        <w:ind w:left="0"/>
        <w:jc w:val="both"/>
      </w:pPr>
      <w:r>
        <w:rPr>
          <w:rFonts w:ascii="Times New Roman"/>
          <w:b w:val="false"/>
          <w:i w:val="false"/>
          <w:color w:val="000000"/>
          <w:sz w:val="28"/>
        </w:rPr>
        <w:t>
      3.7-кесте. Түсті металдар кендерін (бағалы металдарды қоса алғанда) өндіру жөніндегі карьерлерде қолданылатын жабдықтардың түрлері туралы жалпы мәліметтер</w:t>
      </w:r>
    </w:p>
    <w:bookmarkEnd w:id="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 жару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сипаттамалар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DML-45LP</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3"/>
          <w:p>
            <w:pPr>
              <w:spacing w:after="20"/>
              <w:ind w:left="20"/>
              <w:jc w:val="both"/>
            </w:pPr>
            <w:r>
              <w:rPr>
                <w:rFonts w:ascii="Times New Roman"/>
                <w:b w:val="false"/>
                <w:i w:val="false"/>
                <w:color w:val="000000"/>
                <w:sz w:val="20"/>
              </w:rPr>
              <w:t>
1. Массалық өлшемдер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Жерге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ІЖҚ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отын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Жанармай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жөндеуге дейінгі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7. Шу, діріл бойынша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Тозаң ды басу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Қозғалыс механизмі (шынжыр табанды немесе доңғалақты)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Тозаң ды басу жүйесінің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Гидравликалық жүйе</w:t>
            </w:r>
          </w:p>
          <w:p>
            <w:pPr>
              <w:spacing w:after="20"/>
              <w:ind w:left="20"/>
              <w:jc w:val="both"/>
            </w:pPr>
            <w:r>
              <w:rPr>
                <w:rFonts w:ascii="Times New Roman"/>
                <w:b w:val="false"/>
                <w:i w:val="false"/>
                <w:color w:val="000000"/>
                <w:sz w:val="20"/>
              </w:rPr>
              <w:t>
12.Күрделі жөндеуге дейінгі Ресурс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DML-45LP</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Minimatic D07-260, Аxsera 5-14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станоктары Sandvik D55SP, Sandvik DI550.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ШБС-250МН, СМ-659D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БВР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4"/>
          <w:p>
            <w:pPr>
              <w:spacing w:after="20"/>
              <w:ind w:left="20"/>
              <w:jc w:val="both"/>
            </w:pPr>
            <w:r>
              <w:rPr>
                <w:rFonts w:ascii="Times New Roman"/>
                <w:b w:val="false"/>
                <w:i w:val="false"/>
                <w:color w:val="000000"/>
                <w:sz w:val="20"/>
              </w:rPr>
              <w:t xml:space="preserve">
Бұрғылау станоктары AtlasCopco PitViper 275, FlexiROC D50, SmartROC D65, DM және DML, </w:t>
            </w:r>
          </w:p>
          <w:bookmarkEnd w:id="604"/>
          <w:p>
            <w:pPr>
              <w:spacing w:after="20"/>
              <w:ind w:left="20"/>
              <w:jc w:val="both"/>
            </w:pPr>
            <w:r>
              <w:rPr>
                <w:rFonts w:ascii="Times New Roman"/>
                <w:b w:val="false"/>
                <w:i w:val="false"/>
                <w:color w:val="000000"/>
                <w:sz w:val="20"/>
              </w:rPr>
              <w:t>
IVECO AMTTrakker AD380T42W шассиіндегі "TDR 17/13" типті араластырғыш зарядтағыш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SWDE-120, КТ8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станоктары SWDE-120, КТ8</w:t>
            </w:r>
          </w:p>
        </w:tc>
        <w:tc>
          <w:tcPr>
            <w:tcW w:w="0" w:type="auto"/>
            <w:vMerge/>
            <w:tcBorders>
              <w:top w:val="nil"/>
              <w:left w:val="single" w:color="cfcfcf" w:sz="5"/>
              <w:bottom w:val="single" w:color="cfcfcf" w:sz="5"/>
              <w:right w:val="single" w:color="cfcfcf" w:sz="5"/>
            </w:tcBorders>
          </w:tcPr>
          <w:p/>
        </w:tc>
      </w:tr>
    </w:tbl>
    <w:bookmarkStart w:name="z641" w:id="605"/>
    <w:p>
      <w:pPr>
        <w:spacing w:after="0"/>
        <w:ind w:left="0"/>
        <w:jc w:val="both"/>
      </w:pPr>
      <w:r>
        <w:rPr>
          <w:rFonts w:ascii="Times New Roman"/>
          <w:b w:val="false"/>
          <w:i w:val="false"/>
          <w:color w:val="000000"/>
          <w:sz w:val="28"/>
        </w:rPr>
        <w:t xml:space="preserve">
      Карьерлердегі жарылыс жұмыстары БЖЖ-ның үлгілік жобасы негізінде жүзеге асырылады. Ұңғыма қатарлары әдісінің мәні жарылғыш затты көлбеу немесе тік ұңғымаларға орналастырудан тұрады, оның жоғарғы бөлігін құмнан, бұрғылау ұсақ-түйегінен немесе арнайы құрамдағы кенжар материалынан жасалған инертті материалдармен толтырады (толтырады). Ұңғымалар кертпенің жоғарғы қасына параллель бір немесе бірнеше қатарда орналасады және бір бірінен есептік қашықтықта тікбұрышты тор бойынша немесе шахмат тәртібімен орналастырылады. </w:t>
      </w:r>
    </w:p>
    <w:bookmarkEnd w:id="605"/>
    <w:bookmarkStart w:name="z642" w:id="606"/>
    <w:p>
      <w:pPr>
        <w:spacing w:after="0"/>
        <w:ind w:left="0"/>
        <w:jc w:val="both"/>
      </w:pPr>
      <w:r>
        <w:rPr>
          <w:rFonts w:ascii="Times New Roman"/>
          <w:b w:val="false"/>
          <w:i w:val="false"/>
          <w:color w:val="000000"/>
          <w:sz w:val="28"/>
        </w:rPr>
        <w:t xml:space="preserve">
      Ұңғымаларды жару үшін жарылғыш заттар ретінде негізінен сусымалы түйіршікті ЖЗ (гранулиттер) және эмульсиялық ЖЗ (интериттер) қолданылады. Жарылыс көп қатарлы зарядтар әдісімен детонациялаушы шнурдың немесе ЭЕЖБЖ көмегімен желінің қайталануымен және жарылыстың қысқа баяулау тәсілін қолданумен жүргізіледі. Карьерлердегі жаппай жарылыстар күндізгі уақытта, көбінесе аптасына бір рет жасалады. Бір жыл ішінде карьерде көптеген жаппай жарылыстар болады, жарылыстардың жиілігі карьердің өнімділігі мен жұмысты ұйымдастыруға, бұрғылау алаңдары мен жарылыс блоктарын дайындауға байланысты өзгереді. </w:t>
      </w:r>
    </w:p>
    <w:bookmarkEnd w:id="606"/>
    <w:bookmarkStart w:name="z643" w:id="607"/>
    <w:p>
      <w:pPr>
        <w:spacing w:after="0"/>
        <w:ind w:left="0"/>
        <w:jc w:val="both"/>
      </w:pPr>
      <w:r>
        <w:rPr>
          <w:rFonts w:ascii="Times New Roman"/>
          <w:b w:val="false"/>
          <w:i w:val="false"/>
          <w:color w:val="000000"/>
          <w:sz w:val="28"/>
        </w:rPr>
        <w:t>
      3.8-кесте. Қазақстан Республикасында түсті металдар кендерін өндіру бойынша жұмыс істеп тұрған карьерлерде пайдаланылатын жарылғыш заттар (КТА деректері бойынша)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Интерит-20 Интерит-40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нитраты (NH4NO3 азот мөлшері 34,4 % күкірт 14 %) 60-80 % және су-май эмульсиясы 20-40 %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8"/>
          <w:p>
            <w:pPr>
              <w:spacing w:after="20"/>
              <w:ind w:left="20"/>
              <w:jc w:val="both"/>
            </w:pPr>
            <w:r>
              <w:rPr>
                <w:rFonts w:ascii="Times New Roman"/>
                <w:b w:val="false"/>
                <w:i w:val="false"/>
                <w:color w:val="000000"/>
                <w:sz w:val="20"/>
              </w:rPr>
              <w:t>
ЭЖЗ Fortis Extra</w:t>
            </w:r>
          </w:p>
          <w:bookmarkEnd w:id="608"/>
          <w:p>
            <w:pPr>
              <w:spacing w:after="20"/>
              <w:ind w:left="20"/>
              <w:jc w:val="both"/>
            </w:pPr>
            <w:r>
              <w:rPr>
                <w:rFonts w:ascii="Times New Roman"/>
                <w:b w:val="false"/>
                <w:i w:val="false"/>
                <w:color w:val="000000"/>
                <w:sz w:val="20"/>
              </w:rPr>
              <w:t>
Игданит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09"/>
          <w:p>
            <w:pPr>
              <w:spacing w:after="20"/>
              <w:ind w:left="20"/>
              <w:jc w:val="both"/>
            </w:pPr>
            <w:r>
              <w:rPr>
                <w:rFonts w:ascii="Times New Roman"/>
                <w:b w:val="false"/>
                <w:i w:val="false"/>
                <w:color w:val="000000"/>
                <w:sz w:val="20"/>
              </w:rPr>
              <w:t>
Сенсибилизацияланған эмульсиялық жарылғыш зат.</w:t>
            </w:r>
          </w:p>
          <w:bookmarkEnd w:id="609"/>
          <w:p>
            <w:pPr>
              <w:spacing w:after="20"/>
              <w:ind w:left="20"/>
              <w:jc w:val="both"/>
            </w:pPr>
            <w:r>
              <w:rPr>
                <w:rFonts w:ascii="Times New Roman"/>
                <w:b w:val="false"/>
                <w:i w:val="false"/>
                <w:color w:val="000000"/>
                <w:sz w:val="20"/>
              </w:rPr>
              <w:t>
Түйіршікті аммоний нитраты (NH4NO3 азот мөлшері 34,4 % күкірт 14 %) 95 % және дизель отыны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(NH4NO3 азот мөлшері 34,4 % күкірт 14 %) суға төзімді 79 % және тротил 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Rioxam ST, AL2 %, AL4 %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аммоний нитраты (NH4NO3 азот мөлшері 34,4 % күкірт 14 %) дизель майы және алюминий ұнтағы.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0"/>
          <w:p>
            <w:pPr>
              <w:spacing w:after="20"/>
              <w:ind w:left="20"/>
              <w:jc w:val="both"/>
            </w:pPr>
            <w:r>
              <w:rPr>
                <w:rFonts w:ascii="Times New Roman"/>
                <w:b w:val="false"/>
                <w:i w:val="false"/>
                <w:color w:val="000000"/>
                <w:sz w:val="20"/>
              </w:rPr>
              <w:t>
8</w:t>
            </w:r>
          </w:p>
          <w:bookmarkEnd w:id="6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47" w:id="611"/>
    <w:p>
      <w:pPr>
        <w:spacing w:after="0"/>
        <w:ind w:left="0"/>
        <w:jc w:val="both"/>
      </w:pPr>
      <w:r>
        <w:rPr>
          <w:rFonts w:ascii="Times New Roman"/>
          <w:b w:val="false"/>
          <w:i w:val="false"/>
          <w:color w:val="000000"/>
          <w:sz w:val="28"/>
        </w:rPr>
        <w:t xml:space="preserve">
      Карьерде БЖЖ жүргізу кезінде тозаң -газ түзілуінің қарқындылығы көптеген факторларға байланысты, олардың негізгілеріне тау жыныстарының физикалық-механикалық қасиеттері мен олардың сулануы, жарылғыш ұңғымаларды бұрғылау тәсілдері, қолданылатын ЖЗ ассортименті, пайдаланылатын кенжар материалдарының түрлері, жару әдістері (кертпенің таңдалған еңісі немесе қысылған ортада), жаппай жарылысты өндіру уақыты жатады, жаппай жарылыс кезіндегі метеожағдайлар және т. б. </w:t>
      </w:r>
    </w:p>
    <w:bookmarkEnd w:id="611"/>
    <w:bookmarkStart w:name="z648" w:id="612"/>
    <w:p>
      <w:pPr>
        <w:spacing w:after="0"/>
        <w:ind w:left="0"/>
        <w:jc w:val="both"/>
      </w:pPr>
      <w:r>
        <w:rPr>
          <w:rFonts w:ascii="Times New Roman"/>
          <w:b w:val="false"/>
          <w:i w:val="false"/>
          <w:color w:val="000000"/>
          <w:sz w:val="28"/>
        </w:rPr>
        <w:t>
      БЖЖ-дағы негізгі эмиссиялар газ тәрізді заттардың (азот оксидтері, көміртегі оксиді, күкірт диоксиді) және бейорганикалық SiO</w:t>
      </w:r>
      <w:r>
        <w:rPr>
          <w:rFonts w:ascii="Times New Roman"/>
          <w:b w:val="false"/>
          <w:i w:val="false"/>
          <w:color w:val="000000"/>
          <w:vertAlign w:val="subscript"/>
        </w:rPr>
        <w:t>2</w:t>
      </w:r>
      <w:r>
        <w:rPr>
          <w:rFonts w:ascii="Times New Roman"/>
          <w:b w:val="false"/>
          <w:i w:val="false"/>
          <w:color w:val="000000"/>
          <w:sz w:val="28"/>
        </w:rPr>
        <w:t xml:space="preserve"> тозаң ының 20 % - дан аз шығарындылары болып табылады. Бұрғылау өнімдерінің үлкен бөлшектері ұңғыманың аузына қонады, ал ұсақ (оның ішінде тозаң ) 10-14 м қашықтыққа тасымалданады. Бұрғылау ұсақ-түйектерін жою және шығару өнімдерінен ұңғымалардың кенжарын тозаң ды басу және тазарту ауа-су қоспасының көмегімен жүзеге асырылады, өйткені БЖЖ-ның технологиялық процесінде тозаң ды басу кезінде суды пайдалану атмосфералық ауаның ластануын азайтудың ең тиімді және қол жетімді әдісі болып табылады. Бұл әдіс бейорганикалық SiO</w:t>
      </w:r>
      <w:r>
        <w:rPr>
          <w:rFonts w:ascii="Times New Roman"/>
          <w:b w:val="false"/>
          <w:i w:val="false"/>
          <w:color w:val="000000"/>
          <w:vertAlign w:val="subscript"/>
        </w:rPr>
        <w:t>2</w:t>
      </w:r>
      <w:r>
        <w:rPr>
          <w:rFonts w:ascii="Times New Roman"/>
          <w:b w:val="false"/>
          <w:i w:val="false"/>
          <w:color w:val="000000"/>
          <w:sz w:val="28"/>
        </w:rPr>
        <w:t xml:space="preserve"> тозаң ының көлемін 20 % - дан 5-7 есе азайтуға мүмкіндік береді [17]. </w:t>
      </w:r>
    </w:p>
    <w:bookmarkEnd w:id="612"/>
    <w:bookmarkStart w:name="z649" w:id="613"/>
    <w:p>
      <w:pPr>
        <w:spacing w:after="0"/>
        <w:ind w:left="0"/>
        <w:jc w:val="both"/>
      </w:pPr>
      <w:r>
        <w:rPr>
          <w:rFonts w:ascii="Times New Roman"/>
          <w:b w:val="false"/>
          <w:i w:val="false"/>
          <w:color w:val="000000"/>
          <w:sz w:val="28"/>
        </w:rPr>
        <w:t xml:space="preserve">
      Тозаңның күшті шығарындылары жаппай жарылыстар кезінде болады және 100 – 250  тоннаға жетеді. Жаппай жарылыс кезінде тозаң  бұлты 150 – 300 м биіктікке шығарылады, оның дамуында ол 16 км биіктікке жетіп, жел бағыты бойынша айтарлықтай қашықтыққа (10 – 14 км) таралуы мүмкін [18]. Жарылыс жұмыстары кезінде зиянды қоспалардың бөлінуін және таралуын азайту үшін гидрооқшаулау су бөгетінің (су бөгетінің) көмегімен жүзеге асырылады. Су бөгеті сумен толтырылған полиэтилен ыдыстарды қолдану арқылы жүзеге асырылады. Су бөгетін қолдану Тозаң -газ бұлтында пайда болатын тозаң  көлемін 20 – 30 % - ға азайтуға мүмкіндік береді, ал түзілетін азот оксидтерінің көлемі 1,5 – 2 есе азаяды. </w:t>
      </w:r>
    </w:p>
    <w:bookmarkEnd w:id="613"/>
    <w:bookmarkStart w:name="z650" w:id="614"/>
    <w:p>
      <w:pPr>
        <w:spacing w:after="0"/>
        <w:ind w:left="0"/>
        <w:jc w:val="both"/>
      </w:pPr>
      <w:r>
        <w:rPr>
          <w:rFonts w:ascii="Times New Roman"/>
          <w:b w:val="false"/>
          <w:i w:val="false"/>
          <w:color w:val="000000"/>
          <w:sz w:val="28"/>
        </w:rPr>
        <w:t xml:space="preserve">
      3.9-кестеде БЖЖ жүргізу кезіндегі тозаң  шығарындыларының көлемі көрсетілген (КТА деректері бойынша). </w:t>
      </w:r>
    </w:p>
    <w:bookmarkEnd w:id="614"/>
    <w:bookmarkStart w:name="z651" w:id="615"/>
    <w:p>
      <w:pPr>
        <w:spacing w:after="0"/>
        <w:ind w:left="0"/>
        <w:jc w:val="both"/>
      </w:pPr>
      <w:r>
        <w:rPr>
          <w:rFonts w:ascii="Times New Roman"/>
          <w:b w:val="false"/>
          <w:i w:val="false"/>
          <w:color w:val="000000"/>
          <w:sz w:val="28"/>
        </w:rPr>
        <w:t>
      3.9-кесте. БЖЖ жүргізу кезіндегі тозаң  шығарындыларының көлемі</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Ластағыш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193,544584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27,1383</w:t>
            </w:r>
          </w:p>
        </w:tc>
      </w:tr>
    </w:tbl>
    <w:p>
      <w:pPr>
        <w:spacing w:after="0"/>
        <w:ind w:left="0"/>
        <w:jc w:val="left"/>
      </w:pPr>
      <w:r>
        <w:br/>
      </w:r>
      <w:r>
        <w:rPr>
          <w:rFonts w:ascii="Times New Roman"/>
          <w:b w:val="false"/>
          <w:i w:val="false"/>
          <w:color w:val="000000"/>
          <w:sz w:val="28"/>
        </w:rPr>
        <w:t>
</w:t>
      </w:r>
    </w:p>
    <w:bookmarkStart w:name="z652" w:id="616"/>
    <w:p>
      <w:pPr>
        <w:spacing w:after="0"/>
        <w:ind w:left="0"/>
        <w:jc w:val="both"/>
      </w:pPr>
      <w:r>
        <w:rPr>
          <w:rFonts w:ascii="Times New Roman"/>
          <w:b w:val="false"/>
          <w:i w:val="false"/>
          <w:color w:val="000000"/>
          <w:sz w:val="28"/>
        </w:rPr>
        <w:t xml:space="preserve">
      Жүргізілген КТА барысында Қазақстан Республикасының аумағында жұмыс істейтін түсті металдар кендерін өндіру және байыту жөніндегі ірі кәсіпорындардың жалпы әсері бағаланды.  Кәсіпорындардан жалпы тозаң  шығарындылары 2,9838-ден 322,4138 тоннаға дейін ауытқиды. Бұл алшақтық тау жыныстарының физика-механикалық қасиеттеріне және олардың сулануына, жарылыс әдістеріне, жарылыс уақытына, жаппай жарылыс кезіндегі метеожағдайларға, қолданылатын жарылғыш заттардың мөлшері мен химиялық құрамына байланысты. </w:t>
      </w:r>
    </w:p>
    <w:bookmarkEnd w:id="616"/>
    <w:bookmarkStart w:name="z653" w:id="617"/>
    <w:p>
      <w:pPr>
        <w:spacing w:after="0"/>
        <w:ind w:left="0"/>
        <w:jc w:val="left"/>
      </w:pPr>
      <w:r>
        <w:rPr>
          <w:rFonts w:ascii="Times New Roman"/>
          <w:b/>
          <w:i w:val="false"/>
          <w:color w:val="000000"/>
        </w:rPr>
        <w:t xml:space="preserve"> 3.1.6. Кен өндіру</w:t>
      </w:r>
    </w:p>
    <w:bookmarkEnd w:id="617"/>
    <w:bookmarkStart w:name="z654" w:id="618"/>
    <w:p>
      <w:pPr>
        <w:spacing w:after="0"/>
        <w:ind w:left="0"/>
        <w:jc w:val="both"/>
      </w:pPr>
      <w:r>
        <w:rPr>
          <w:rFonts w:ascii="Times New Roman"/>
          <w:b w:val="false"/>
          <w:i w:val="false"/>
          <w:color w:val="000000"/>
          <w:sz w:val="28"/>
        </w:rPr>
        <w:t>
      Тау-кен жұмыстары – бұл тау жыныстарының массивінен кен алу процестерінің жиынтығы. Қазақстанда түсті металдар кендерін өндіру бойынша ашық карьерлерде қазу кертпелер түрінде қалыптасатын жекелеген қабаттарда жүргізіледі, тау-кен жұмыстарының тереңдігі 200 – 300 м, кертпелердің орташа биіктігі 10 – 15 м, қуыс жолдардың орташа биіктігі 5 – 7,5 м жетеді.</w:t>
      </w:r>
    </w:p>
    <w:bookmarkEnd w:id="618"/>
    <w:bookmarkStart w:name="z655" w:id="619"/>
    <w:p>
      <w:pPr>
        <w:spacing w:after="0"/>
        <w:ind w:left="0"/>
        <w:jc w:val="both"/>
      </w:pPr>
      <w:r>
        <w:rPr>
          <w:rFonts w:ascii="Times New Roman"/>
          <w:b w:val="false"/>
          <w:i w:val="false"/>
          <w:color w:val="000000"/>
          <w:sz w:val="28"/>
        </w:rPr>
        <w:t>
      Карьерлерде кен өндіру экскаватор әдісімен жүзеге асырылады. Кен өндіруде негізгі таралуы 5-тен 20 м</w:t>
      </w:r>
      <w:r>
        <w:rPr>
          <w:rFonts w:ascii="Times New Roman"/>
          <w:b w:val="false"/>
          <w:i w:val="false"/>
          <w:color w:val="000000"/>
          <w:vertAlign w:val="superscript"/>
        </w:rPr>
        <w:t>3</w:t>
      </w:r>
      <w:r>
        <w:rPr>
          <w:rFonts w:ascii="Times New Roman"/>
          <w:b w:val="false"/>
          <w:i w:val="false"/>
          <w:color w:val="000000"/>
          <w:sz w:val="28"/>
        </w:rPr>
        <w:t>-ке дейінгі шөміш көлемі бар ЭКГ типті бір шөмішті экскаваторлар, шөміш сыйымдылығы 30 м</w:t>
      </w:r>
      <w:r>
        <w:rPr>
          <w:rFonts w:ascii="Times New Roman"/>
          <w:b w:val="false"/>
          <w:i w:val="false"/>
          <w:color w:val="000000"/>
          <w:vertAlign w:val="superscript"/>
        </w:rPr>
        <w:t>3</w:t>
      </w:r>
      <w:r>
        <w:rPr>
          <w:rFonts w:ascii="Times New Roman"/>
          <w:b w:val="false"/>
          <w:i w:val="false"/>
          <w:color w:val="000000"/>
          <w:sz w:val="28"/>
        </w:rPr>
        <w:t xml:space="preserve"> дейінгі түзу күрек типті гидравликалық экскаваторлар және кейбір жағдайларда тиегіштер болды (қолданылатын экскаваторлардың түрлері мен үлгілерінің тізімі 3.1.2-бөлімде келтірілген).</w:t>
      </w:r>
    </w:p>
    <w:bookmarkEnd w:id="619"/>
    <w:bookmarkStart w:name="z656" w:id="620"/>
    <w:p>
      <w:pPr>
        <w:spacing w:after="0"/>
        <w:ind w:left="0"/>
        <w:jc w:val="both"/>
      </w:pPr>
      <w:r>
        <w:rPr>
          <w:rFonts w:ascii="Times New Roman"/>
          <w:b w:val="false"/>
          <w:i w:val="false"/>
          <w:color w:val="000000"/>
          <w:sz w:val="28"/>
        </w:rPr>
        <w:t xml:space="preserve">
      Кенді массивтен шығару процесі чиптерді шөміштің кесу жиегімен кесу, экскаваторды түсіру орнына бұру, шөмішті түсіру және жұмыс органын кенжарға қайтару болып табылады. Күшті жыныстардың жарылған Тау массасын қазу шөмішті үйіндіге көму арқылы жүзеге асырылады. Экскаваторды өндірудің жұмыс циклі операциялардан тұрады: шөмішті алу, кенжардан шығару, оны түсіру орнына бұру, шөмішті түсіру деңгейіне көтеру немесе түсіру, шөмішті кенжарға қайтару және оны алу үшін орнату. </w:t>
      </w:r>
    </w:p>
    <w:bookmarkEnd w:id="620"/>
    <w:bookmarkStart w:name="z657" w:id="621"/>
    <w:p>
      <w:pPr>
        <w:spacing w:after="0"/>
        <w:ind w:left="0"/>
        <w:jc w:val="both"/>
      </w:pPr>
      <w:r>
        <w:rPr>
          <w:rFonts w:ascii="Times New Roman"/>
          <w:b w:val="false"/>
          <w:i w:val="false"/>
          <w:color w:val="000000"/>
          <w:sz w:val="28"/>
        </w:rPr>
        <w:t>
      Тұтқаны шөмішпен жылжыту арқылы қазіргі заманғы экскаваторлар арқан және гидравликалық болып бөлінеді. Гидравликалық экскаваторды түсіру шөмішті аудару немесе ашу арқылы жүзеге асырылады. Арқан экскаваторларнда түсіру шөміштің түбін түсіру орнының үстінен ашу арқылы жүзеге асырылады. Кенді түсіру автосамосвалдарда немесе теміржол думпкарларында жүзеге асырылады.</w:t>
      </w:r>
    </w:p>
    <w:bookmarkEnd w:id="621"/>
    <w:bookmarkStart w:name="z658" w:id="622"/>
    <w:p>
      <w:pPr>
        <w:spacing w:after="0"/>
        <w:ind w:left="0"/>
        <w:jc w:val="both"/>
      </w:pPr>
      <w:r>
        <w:rPr>
          <w:rFonts w:ascii="Times New Roman"/>
          <w:b w:val="false"/>
          <w:i w:val="false"/>
          <w:color w:val="000000"/>
          <w:sz w:val="28"/>
        </w:rPr>
        <w:t xml:space="preserve">
      Теміржол көлігі құралдарына тау-кен массасын тиеумен кенжарды игеру кезінде теміржол жолының осі экскаватор осінен максималды алу радиусының белгілі бір қашықтығына орналастырылады. Автомобиль көлігінде автосамосвалдар экскаватордың бүйірінде немесе артында шөмішті түсіру аймағында, тартылған жерден ең аз бұрылу бұрышымен орналасуы мүмкін. Конвейерлік тасымалдау кезінде тау массасы экскаватормен экскаватордың бүйірінде немесе экскаватордың артындағы кіреберістің ішінде орналасқан бункер-қоректендіргішке тиеледі [16]. </w:t>
      </w:r>
    </w:p>
    <w:bookmarkEnd w:id="622"/>
    <w:bookmarkStart w:name="z659" w:id="623"/>
    <w:p>
      <w:pPr>
        <w:spacing w:after="0"/>
        <w:ind w:left="0"/>
        <w:jc w:val="left"/>
      </w:pPr>
      <w:r>
        <w:rPr>
          <w:rFonts w:ascii="Times New Roman"/>
          <w:b/>
          <w:i w:val="false"/>
          <w:color w:val="000000"/>
        </w:rPr>
        <w:t xml:space="preserve"> 3.1.7. Тасымалдау</w:t>
      </w:r>
    </w:p>
    <w:bookmarkEnd w:id="623"/>
    <w:bookmarkStart w:name="z660" w:id="624"/>
    <w:p>
      <w:pPr>
        <w:spacing w:after="0"/>
        <w:ind w:left="0"/>
        <w:jc w:val="both"/>
      </w:pPr>
      <w:r>
        <w:rPr>
          <w:rFonts w:ascii="Times New Roman"/>
          <w:b w:val="false"/>
          <w:i w:val="false"/>
          <w:color w:val="000000"/>
          <w:sz w:val="28"/>
        </w:rPr>
        <w:t xml:space="preserve">
      Аршылған жыныстарды, кендер мен материалдарды карьерлерде тасымалдау үшін үздіксіз (конвейерлік, құбыр) және циклдік (теміржол, автомобиль) көліктер қолданылады. Карьерлердің үлкен өнімділігімен теміржол көлігі негізінен қолданылады. </w:t>
      </w:r>
    </w:p>
    <w:bookmarkEnd w:id="624"/>
    <w:bookmarkStart w:name="z661" w:id="625"/>
    <w:p>
      <w:pPr>
        <w:spacing w:after="0"/>
        <w:ind w:left="0"/>
        <w:jc w:val="both"/>
      </w:pPr>
      <w:r>
        <w:rPr>
          <w:rFonts w:ascii="Times New Roman"/>
          <w:b w:val="false"/>
          <w:i w:val="false"/>
          <w:color w:val="000000"/>
          <w:sz w:val="28"/>
        </w:rPr>
        <w:t xml:space="preserve">
      Карьерлік жүктерді тасымалдау металл кендерін өндіру кәсіпорындарында энергияны көп қажет ететін өндірістік процесс болып табылады. Ашық тау-кен қазбаларының мәніне сүйене отырып, мыналар тасымалдануға жатады: аршылған жыныстар, кен және тау-кен жұмыстарын жүргізуге арналған материалдар. Карьерлік жүктерді тасымалдау үшін көліктің барлық дерлік белгілі түрлері қолданылады: үздіксіз әрекет (конвейер); циклдік әрекет (теміржол, автомобиль). Көліктің әр түрінің өзіндік ерекшелігі бар, сондықтан тау-кен техникалық жағдайларына байланысты тиімді пайдалану үшін оны жүк ағындарында жалғыз немесе басқалармен бірге қолдануға болады [19].  </w:t>
      </w:r>
    </w:p>
    <w:bookmarkEnd w:id="625"/>
    <w:bookmarkStart w:name="z662" w:id="626"/>
    <w:p>
      <w:pPr>
        <w:spacing w:after="0"/>
        <w:ind w:left="0"/>
        <w:jc w:val="both"/>
      </w:pPr>
      <w:r>
        <w:rPr>
          <w:rFonts w:ascii="Times New Roman"/>
          <w:b w:val="false"/>
          <w:i w:val="false"/>
          <w:color w:val="000000"/>
          <w:sz w:val="28"/>
        </w:rPr>
        <w:t>
      Қазіргі уақытта Қазақстанның кәсіпорындарында аршылған жыныстар мен кендер автомобильмен, сирек темір жол көлігімен және олардың комбинациясымен тасымалданады, конвейерлік көлік аз дәрежеде пайдаланылады.</w:t>
      </w:r>
    </w:p>
    <w:bookmarkEnd w:id="626"/>
    <w:bookmarkStart w:name="z663" w:id="627"/>
    <w:p>
      <w:pPr>
        <w:spacing w:after="0"/>
        <w:ind w:left="0"/>
        <w:jc w:val="both"/>
      </w:pPr>
      <w:r>
        <w:rPr>
          <w:rFonts w:ascii="Times New Roman"/>
          <w:b w:val="false"/>
          <w:i w:val="false"/>
          <w:color w:val="000000"/>
          <w:sz w:val="28"/>
        </w:rPr>
        <w:t>
      Аршылған кендер мен жыныстарды тасымалдауға арналған көліктің негізгі түрі автомобиль болып табылады: БелАЗ, Volvo, Hitachi, Komatsu және CAT жүк көтергіштігі 45 тоннадан 91 тоннаға дейінгі ауыр жүкті автосамосвалдар.</w:t>
      </w:r>
    </w:p>
    <w:bookmarkEnd w:id="627"/>
    <w:bookmarkStart w:name="z664" w:id="628"/>
    <w:p>
      <w:pPr>
        <w:spacing w:after="0"/>
        <w:ind w:left="0"/>
        <w:jc w:val="both"/>
      </w:pPr>
      <w:r>
        <w:rPr>
          <w:rFonts w:ascii="Times New Roman"/>
          <w:b w:val="false"/>
          <w:i w:val="false"/>
          <w:color w:val="000000"/>
          <w:sz w:val="28"/>
        </w:rPr>
        <w:t>
      3.10-кесте. Түсті металдар кендерін (бағалы металдарды қоса алғанда) өндіру жөніндегі карьерлерде қолданылатын жабдықтардың түрлері туралы жалпы мәліметтер</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технологиясы, аршу және өндіру жұмыстарындағы Көлік машиналарының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дәрежесін анықтайтын техникалық сипаттамалар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Volvo EC750D</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29"/>
          <w:p>
            <w:pPr>
              <w:spacing w:after="20"/>
              <w:ind w:left="20"/>
              <w:jc w:val="both"/>
            </w:pPr>
            <w:r>
              <w:rPr>
                <w:rFonts w:ascii="Times New Roman"/>
                <w:b w:val="false"/>
                <w:i w:val="false"/>
                <w:color w:val="000000"/>
                <w:sz w:val="20"/>
              </w:rPr>
              <w:t>
1. Массалық өлшемдер</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Жерге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ІЖҚ түрі, көлемі және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отын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Жанармай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Рейске жұмсалған материалдардың жалпы шығыны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Дене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Тиеу биіктігі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жөндеуге дейінгі 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11. Түсіру уақыты</w:t>
            </w:r>
          </w:p>
          <w:p>
            <w:pPr>
              <w:spacing w:after="20"/>
              <w:ind w:left="20"/>
              <w:jc w:val="both"/>
            </w:pPr>
            <w:r>
              <w:rPr>
                <w:rFonts w:ascii="Times New Roman"/>
                <w:b w:val="false"/>
                <w:i w:val="false"/>
                <w:color w:val="000000"/>
                <w:sz w:val="20"/>
              </w:rPr>
              <w:t>
12. Шу, діріл бойынша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Cat-777, МоАЗ-75081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Cat-777D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Cat 785 және Cat 777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30"/>
          <w:p>
            <w:pPr>
              <w:spacing w:after="20"/>
              <w:ind w:left="20"/>
              <w:jc w:val="both"/>
            </w:pPr>
            <w:r>
              <w:rPr>
                <w:rFonts w:ascii="Times New Roman"/>
                <w:b w:val="false"/>
                <w:i w:val="false"/>
                <w:color w:val="000000"/>
                <w:sz w:val="20"/>
              </w:rPr>
              <w:t>
Көлік, автомобиль автосамосвалдары CAT-777D, CAT-777F, Komatsu</w:t>
            </w:r>
          </w:p>
          <w:bookmarkEnd w:id="630"/>
          <w:p>
            <w:pPr>
              <w:spacing w:after="20"/>
              <w:ind w:left="20"/>
              <w:jc w:val="both"/>
            </w:pPr>
            <w:r>
              <w:rPr>
                <w:rFonts w:ascii="Times New Roman"/>
                <w:b w:val="false"/>
                <w:i w:val="false"/>
                <w:color w:val="000000"/>
                <w:sz w:val="20"/>
              </w:rPr>
              <w:t>
HD 785, Hitachi EH-1700, TEREX TR-60, САТ-773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CAT-777D, CAT-777F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автомобиль автосамосвалдары БелАЗ-75139, Komatsu HD785-5, Komatsu HD465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БелАЗ-7547, БелАЗ 7555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автомобиль автосамосвалдары БелАЗ-7547, БелАЗ 7555</w:t>
            </w:r>
          </w:p>
        </w:tc>
        <w:tc>
          <w:tcPr>
            <w:tcW w:w="0" w:type="auto"/>
            <w:vMerge/>
            <w:tcBorders>
              <w:top w:val="nil"/>
              <w:left w:val="single" w:color="cfcfcf" w:sz="5"/>
              <w:bottom w:val="single" w:color="cfcfcf" w:sz="5"/>
              <w:right w:val="single" w:color="cfcfcf" w:sz="5"/>
            </w:tcBorders>
          </w:tcPr>
          <w:p/>
        </w:tc>
      </w:tr>
    </w:tbl>
    <w:bookmarkStart w:name="z677" w:id="631"/>
    <w:p>
      <w:pPr>
        <w:spacing w:after="0"/>
        <w:ind w:left="0"/>
        <w:jc w:val="both"/>
      </w:pPr>
      <w:r>
        <w:rPr>
          <w:rFonts w:ascii="Times New Roman"/>
          <w:b w:val="false"/>
          <w:i w:val="false"/>
          <w:color w:val="000000"/>
          <w:sz w:val="28"/>
        </w:rPr>
        <w:t>
      Конвейерлік көлік тау-кен өндірісінің ағынын, басқаруды автоматтандыруды және жоғары еңбек өнімділігін қамтамасыз етеді. Оны қазу-тиеу және үйінді жасау техникасымен үйлестіру тау жыныстарын игеру үшін толық автоматтандырылған жоғары өнімді кешендер құруға мүмкіндік береді.</w:t>
      </w:r>
    </w:p>
    <w:bookmarkEnd w:id="631"/>
    <w:bookmarkStart w:name="z678" w:id="632"/>
    <w:p>
      <w:pPr>
        <w:spacing w:after="0"/>
        <w:ind w:left="0"/>
        <w:jc w:val="both"/>
      </w:pPr>
      <w:r>
        <w:rPr>
          <w:rFonts w:ascii="Times New Roman"/>
          <w:b w:val="false"/>
          <w:i w:val="false"/>
          <w:color w:val="000000"/>
          <w:sz w:val="28"/>
        </w:rPr>
        <w:t>
      Карьердегі мақсаты мен орналасуы бойынша конвейерлік көлік кенжар, құрастыру, көтеру, магистральдық және үйінді болып бөлінеді. Шұңқырлы конвейерлер Жұмыс алаңында орналасқан. Құрастыру конвейерлері кенжар конвейерлерінен кейін олардың осіне параллель жылжытылады. Көтергіш конвейерлер карьердің жұмыс істемейтін немесе уақытша жұмыс істемейтін аймағында орналасады және карьердің жұмыс аймағынан тау-кен массасын жер бетіне жеткізуге арналған. Магистральдық конвейерлер карьердің бетіне орналастырылады және аршылған жыныстарды үйінділерге, ал пайдалы қазбаларды – байыту фабрикасына немесе қоймаларға тасымалдауға арналған. Үйінді конвейерлер үйінділерге орналастырылады және үйінді майданынан кейін жылжытылады.</w:t>
      </w:r>
    </w:p>
    <w:bookmarkEnd w:id="632"/>
    <w:bookmarkStart w:name="z679" w:id="633"/>
    <w:p>
      <w:pPr>
        <w:spacing w:after="0"/>
        <w:ind w:left="0"/>
        <w:jc w:val="both"/>
      </w:pPr>
      <w:r>
        <w:rPr>
          <w:rFonts w:ascii="Times New Roman"/>
          <w:b w:val="false"/>
          <w:i w:val="false"/>
          <w:color w:val="000000"/>
          <w:sz w:val="28"/>
        </w:rPr>
        <w:t xml:space="preserve">
      Теміржол көлігі кез-келген климаттық жағдайда жоғары сенімділікке, жоғары өнімділікке және пайдалану тиімділігіне байланысты кен карьерлерінде кең таралған көлік болып табылады. Теміржол көлігінің жұмыс принципі-думпкардағы тау жыныстарының электровоздарымен немесе тепловоздарымен кенжарлардан түсіру орнына жылжыту. Теміржол жолдары уақытша және стационарлық болып бөлінеді. Уақытша жолдарға карьердегі және үйіндідегі жұмыс алаңдарындағы жолдар жатады. Стационарларға траншеялардағы, көлік бермаларындағы және карьер бетіндегі жолдар жатады. </w:t>
      </w:r>
    </w:p>
    <w:bookmarkEnd w:id="633"/>
    <w:bookmarkStart w:name="z680" w:id="634"/>
    <w:p>
      <w:pPr>
        <w:spacing w:after="0"/>
        <w:ind w:left="0"/>
        <w:jc w:val="both"/>
      </w:pPr>
      <w:r>
        <w:rPr>
          <w:rFonts w:ascii="Times New Roman"/>
          <w:b w:val="false"/>
          <w:i w:val="false"/>
          <w:color w:val="000000"/>
          <w:sz w:val="28"/>
        </w:rPr>
        <w:t>
      Қазақстан Республикасының кәсіпорындарында ұтқырлықтың, күрделі топографиялық, геологиялық және климаттық жағдайларда жоғары тиімділіктің арқасында автомобиль көлігі кеңінен қолданылады. Автомобиль көлігін қолданудың ең тиімді саласы-шағын және орта өнімділік карьерлері, теміржол көлігімен біріктірілген ірі карьерлердің терең көкжиектері. Автомобиль көлігінің жұмыс принципі тау массасын кенжарлардан автожол бойынша тау массасын қабылдау пункттеріне ауыстыру және оны түсіру болып табылады.</w:t>
      </w:r>
    </w:p>
    <w:bookmarkEnd w:id="634"/>
    <w:bookmarkStart w:name="z681"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2" w:id="636"/>
    <w:p>
      <w:pPr>
        <w:spacing w:after="0"/>
        <w:ind w:left="0"/>
        <w:jc w:val="both"/>
      </w:pPr>
      <w:r>
        <w:rPr>
          <w:rFonts w:ascii="Times New Roman"/>
          <w:b w:val="false"/>
          <w:i w:val="false"/>
          <w:color w:val="000000"/>
          <w:sz w:val="28"/>
        </w:rPr>
        <w:t xml:space="preserve">
      3.6-сурет. </w:t>
      </w:r>
      <w:r>
        <w:rPr>
          <w:rFonts w:ascii="Times New Roman"/>
          <w:b w:val="false"/>
          <w:i/>
          <w:color w:val="000000"/>
          <w:sz w:val="28"/>
        </w:rPr>
        <w:t>а</w:t>
      </w:r>
      <w:r>
        <w:rPr>
          <w:rFonts w:ascii="Times New Roman"/>
          <w:b w:val="false"/>
          <w:i w:val="false"/>
          <w:color w:val="000000"/>
          <w:sz w:val="28"/>
        </w:rPr>
        <w:t xml:space="preserve"> - темір жол, </w:t>
      </w:r>
      <w:r>
        <w:rPr>
          <w:rFonts w:ascii="Times New Roman"/>
          <w:b w:val="false"/>
          <w:i/>
          <w:color w:val="000000"/>
          <w:sz w:val="28"/>
        </w:rPr>
        <w:t>б</w:t>
      </w:r>
      <w:r>
        <w:rPr>
          <w:rFonts w:ascii="Times New Roman"/>
          <w:b w:val="false"/>
          <w:i w:val="false"/>
          <w:color w:val="000000"/>
          <w:sz w:val="28"/>
        </w:rPr>
        <w:t xml:space="preserve"> - автомобиль және </w:t>
      </w:r>
      <w:r>
        <w:rPr>
          <w:rFonts w:ascii="Times New Roman"/>
          <w:b w:val="false"/>
          <w:i/>
          <w:color w:val="000000"/>
          <w:sz w:val="28"/>
        </w:rPr>
        <w:t>в</w:t>
      </w:r>
      <w:r>
        <w:rPr>
          <w:rFonts w:ascii="Times New Roman"/>
          <w:b w:val="false"/>
          <w:i w:val="false"/>
          <w:color w:val="000000"/>
          <w:sz w:val="28"/>
        </w:rPr>
        <w:t xml:space="preserve"> - конвейерлік көліктермен кенді тасымалдау</w:t>
      </w:r>
    </w:p>
    <w:bookmarkEnd w:id="636"/>
    <w:bookmarkStart w:name="z683" w:id="637"/>
    <w:p>
      <w:pPr>
        <w:spacing w:after="0"/>
        <w:ind w:left="0"/>
        <w:jc w:val="both"/>
      </w:pPr>
      <w:r>
        <w:rPr>
          <w:rFonts w:ascii="Times New Roman"/>
          <w:b w:val="false"/>
          <w:i w:val="false"/>
          <w:color w:val="000000"/>
          <w:sz w:val="28"/>
        </w:rPr>
        <w:t xml:space="preserve">
      Тау-кен учаскелері шегінде автокөліктің қозғалысы тозаң ның бөлінуіне әкеледі. Дөңгелектер жол төсемімен өзара іс-қимыл жасағанда және оны шанақтағы тасымалданатын материалдың бетінен үрлеу нәтижесінде автосамосвалдардағы ТҚҚ, бос жыныстар мен баланстан мың кендерді тасымалдау кезінде ластағыш заттар бөлінеді. </w:t>
      </w:r>
    </w:p>
    <w:bookmarkEnd w:id="637"/>
    <w:bookmarkStart w:name="z684" w:id="638"/>
    <w:p>
      <w:pPr>
        <w:spacing w:after="0"/>
        <w:ind w:left="0"/>
        <w:jc w:val="both"/>
      </w:pPr>
      <w:r>
        <w:rPr>
          <w:rFonts w:ascii="Times New Roman"/>
          <w:b w:val="false"/>
          <w:i w:val="false"/>
          <w:color w:val="000000"/>
          <w:sz w:val="28"/>
        </w:rPr>
        <w:t xml:space="preserve">
      Автокөлік тау-кен массасын тасымалдау кезінде тозаң ның көп мөлшерін көтереді. Автокөлікті пайдаланатын Карьерлердегі автомобиль жолдары карьердегі тозаң  шығарудың барлық көздері бойынша тозаң  шығару балансында бірінші орындардың бірін алады. Олар барлық шығарылған тозаң ның 70-90 % құрайды. Карьерлік автожолдар тозаң ының бөліну қарқындылығы жол төсемінің жай-күйіне, көлік қозғалысының жылдамдығына және климаттық жағдайларға байланысты. Әсіресе қара жолдарда, сондай-ақ арнайы қосылыстармен өңделмеген қиыршық тас пен қиыршық тастарда үлкен тозаң  шығару. </w:t>
      </w:r>
    </w:p>
    <w:bookmarkEnd w:id="638"/>
    <w:bookmarkStart w:name="z685" w:id="639"/>
    <w:p>
      <w:pPr>
        <w:spacing w:after="0"/>
        <w:ind w:left="0"/>
        <w:jc w:val="both"/>
      </w:pPr>
      <w:r>
        <w:rPr>
          <w:rFonts w:ascii="Times New Roman"/>
          <w:b w:val="false"/>
          <w:i w:val="false"/>
          <w:color w:val="000000"/>
          <w:sz w:val="28"/>
        </w:rPr>
        <w:t>
      Жолдарды тазалаудың құрғақ тәсілі суды пайдалануды шектейтін аудандарда және Жылдың суық мезгілінде қолданылады. Тазалау жеңіл немесе орташа бульдозерлермен, автогрейдерлермен, әмбебап тиегіштермен жүргізіледі.</w:t>
      </w:r>
    </w:p>
    <w:bookmarkEnd w:id="639"/>
    <w:bookmarkStart w:name="z686" w:id="640"/>
    <w:p>
      <w:pPr>
        <w:spacing w:after="0"/>
        <w:ind w:left="0"/>
        <w:jc w:val="both"/>
      </w:pPr>
      <w:r>
        <w:rPr>
          <w:rFonts w:ascii="Times New Roman"/>
          <w:b w:val="false"/>
          <w:i w:val="false"/>
          <w:color w:val="000000"/>
          <w:sz w:val="28"/>
        </w:rPr>
        <w:t>
      Жылы мезгілде тозаң мен күресу үшін автожолдарда ылғалды тәсіл (гидросаңдану) - жүру бөлігін сумен суару көзделеді. Көбінесе Карьерлердегі автожолдарды суару үшін БелАЗ, КамАЗ негізіндегі суару машиналары қолданылады. Тозаң  басуға су алу карьердің ішінде орналасқан зумпф-тұндырғыштардан немесе бетінде орналасқан уақытша жинақтағыштан жүзеге асырылады.</w:t>
      </w:r>
    </w:p>
    <w:bookmarkEnd w:id="640"/>
    <w:bookmarkStart w:name="z687" w:id="641"/>
    <w:p>
      <w:pPr>
        <w:spacing w:after="0"/>
        <w:ind w:left="0"/>
        <w:jc w:val="left"/>
      </w:pPr>
      <w:r>
        <w:rPr>
          <w:rFonts w:ascii="Times New Roman"/>
          <w:b/>
          <w:i w:val="false"/>
          <w:color w:val="000000"/>
        </w:rPr>
        <w:t xml:space="preserve"> 3.1.8. Кенді бастапқы ұнтақтау және ұсақтау</w:t>
      </w:r>
    </w:p>
    <w:bookmarkEnd w:id="641"/>
    <w:bookmarkStart w:name="z688" w:id="642"/>
    <w:p>
      <w:pPr>
        <w:spacing w:after="0"/>
        <w:ind w:left="0"/>
        <w:jc w:val="both"/>
      </w:pPr>
      <w:r>
        <w:rPr>
          <w:rFonts w:ascii="Times New Roman"/>
          <w:b w:val="false"/>
          <w:i w:val="false"/>
          <w:color w:val="000000"/>
          <w:sz w:val="28"/>
        </w:rPr>
        <w:t>
      Ұнтақтау және ұсақтау кендердің кесектерін алу үшін жүзеге асырылады, олар ұнтақтауды, гранулометриялық құрамды немесе кейінгі байыту процестеріне жарамды минералдардың ашылу дәрежесін талап етеді. Мақсаты бойынша Ұсақтау процесі дайындық және тәуелсіз болуы мүмкін. Ұсақтау-ұнтақтау процесінің бірінші кезеңі. Ұсақтау кезінде 5 мм — ден Үлкен бөлшектер, ал ұсақтау кезінде 5 мм-ден аз бөлшектер алынады деп шартты түрде қабылданады. Пайдалы қазбаны байытуға дайындау кезінде оны ұсақтау немесе ұнтақтау қажет болатын ең ірі дәндердің мөлшері пайдалы қазбаның құрамына кіретін негізгі компоненттердің қосылыстарының мөлшеріне және ұсақталған (ұсақталған) өнімді қайта өңдеудің мынадай операциясын жүргізу көзделетін Жабдықтың техникалық мүмкіндіктеріне байланысты болады. Бастапқы кеннің үлкендігіне және ұсақталған өнімнің үлкендігіне байланысты ұсақтаудың үш кезеңі ажыратылады:</w:t>
      </w:r>
    </w:p>
    <w:bookmarkEnd w:id="642"/>
    <w:bookmarkStart w:name="z689" w:id="643"/>
    <w:p>
      <w:pPr>
        <w:spacing w:after="0"/>
        <w:ind w:left="0"/>
        <w:jc w:val="both"/>
      </w:pPr>
      <w:r>
        <w:rPr>
          <w:rFonts w:ascii="Times New Roman"/>
          <w:b w:val="false"/>
          <w:i w:val="false"/>
          <w:color w:val="000000"/>
          <w:sz w:val="28"/>
        </w:rPr>
        <w:t>
      1)      ірі – 1500-300-ден 350-100 мм-ге дейін;</w:t>
      </w:r>
    </w:p>
    <w:bookmarkEnd w:id="643"/>
    <w:bookmarkStart w:name="z690" w:id="644"/>
    <w:p>
      <w:pPr>
        <w:spacing w:after="0"/>
        <w:ind w:left="0"/>
        <w:jc w:val="both"/>
      </w:pPr>
      <w:r>
        <w:rPr>
          <w:rFonts w:ascii="Times New Roman"/>
          <w:b w:val="false"/>
          <w:i w:val="false"/>
          <w:color w:val="000000"/>
          <w:sz w:val="28"/>
        </w:rPr>
        <w:t>
      2)      орташа – 350-100-ден 100-40 мм-ге дейін;</w:t>
      </w:r>
    </w:p>
    <w:bookmarkEnd w:id="644"/>
    <w:bookmarkStart w:name="z691" w:id="645"/>
    <w:p>
      <w:pPr>
        <w:spacing w:after="0"/>
        <w:ind w:left="0"/>
        <w:jc w:val="both"/>
      </w:pPr>
      <w:r>
        <w:rPr>
          <w:rFonts w:ascii="Times New Roman"/>
          <w:b w:val="false"/>
          <w:i w:val="false"/>
          <w:color w:val="000000"/>
          <w:sz w:val="28"/>
        </w:rPr>
        <w:t xml:space="preserve">
      3)      ұсақ – 100-40-тан 30-5 мм-ге дейін. </w:t>
      </w:r>
    </w:p>
    <w:bookmarkEnd w:id="645"/>
    <w:bookmarkStart w:name="z692" w:id="646"/>
    <w:p>
      <w:pPr>
        <w:spacing w:after="0"/>
        <w:ind w:left="0"/>
        <w:jc w:val="both"/>
      </w:pPr>
      <w:r>
        <w:rPr>
          <w:rFonts w:ascii="Times New Roman"/>
          <w:b w:val="false"/>
          <w:i w:val="false"/>
          <w:color w:val="000000"/>
          <w:sz w:val="28"/>
        </w:rPr>
        <w:t xml:space="preserve">
      Ұсақтау арнайы ұсақтау қондырғыларында (ұсатқыштарда) жүзеге асырылады. Ұсақтау мақсаттарына және ұсақтау материалының беріктігіне байланысты әртүрлі типтегі ұсатқыштар қолданылады (щек, конус, барабан, барабан-балға, ролик, тісті, балға, ротор) [20]. </w:t>
      </w:r>
    </w:p>
    <w:bookmarkEnd w:id="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3"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694" w:id="648"/>
      <w:r>
        <w:rPr>
          <w:rFonts w:ascii="Times New Roman"/>
          <w:b w:val="false"/>
          <w:i w:val="false"/>
          <w:color w:val="000000"/>
          <w:sz w:val="28"/>
        </w:rPr>
        <w:t xml:space="preserve">
      </w:t>
      </w:r>
    </w:p>
    <w:bookmarkEnd w:id="648"/>
    <w:p>
      <w:pPr>
        <w:spacing w:after="0"/>
        <w:ind w:left="0"/>
        <w:jc w:val="both"/>
      </w:pPr>
      <w:r>
        <w:rPr>
          <w:rFonts w:ascii="Times New Roman"/>
          <w:b w:val="false"/>
          <w:i w:val="false"/>
          <w:color w:val="000000"/>
          <w:sz w:val="28"/>
        </w:rPr>
        <w:t>3.7-сурет. Ұнтақтағыш жұмысының қағидатты схемасы</w:t>
      </w:r>
    </w:p>
    <w:bookmarkStart w:name="z695" w:id="649"/>
    <w:p>
      <w:pPr>
        <w:spacing w:after="0"/>
        <w:ind w:left="0"/>
        <w:jc w:val="both"/>
      </w:pPr>
      <w:r>
        <w:rPr>
          <w:rFonts w:ascii="Times New Roman"/>
          <w:b w:val="false"/>
          <w:i w:val="false"/>
          <w:color w:val="000000"/>
          <w:sz w:val="28"/>
        </w:rPr>
        <w:t xml:space="preserve">
      Бастапқы ұсақтау процесі деп карьерде немесе оның бортында кенді немесе аршылған жынысты бастапқы ұсақтауға қызмет ететін ұсақтау кешенінің болуы түсініледі. Кенді карьерлерде бастапқы ұсақтау ұсақталған материалды конвейерлік көлікпен кейіннен тасымалдау немесе кенді тікелей карьерде немесе оның бортында бастапқы байыту мүмкіндігі үшін қолданылады. Бастапқы ұсақтау кешені автосамосвалдардан кенді немесе жынысты қабылдайтын қабылдау бункерлерінен тұрады, қабылдау бункерлерінің астында кенді немесе жынысты 1500 мм-ге дейін ұсақтауға мүмкіндік беретін ірі ұсатқыш ұсатқыштар (конустық, сирек щек) орналасады. ұнтақтау қондырғыларынан шыққан кезде кеннің мөлшері 300-400 мм-ден аспайды, бұл оны конвейерлік көлікпен одан әрі тасымалдауға мүмкіндік береді. </w:t>
      </w:r>
    </w:p>
    <w:bookmarkEnd w:id="649"/>
    <w:bookmarkStart w:name="z696" w:id="650"/>
    <w:p>
      <w:pPr>
        <w:spacing w:after="0"/>
        <w:ind w:left="0"/>
        <w:jc w:val="both"/>
      </w:pPr>
      <w:r>
        <w:rPr>
          <w:rFonts w:ascii="Times New Roman"/>
          <w:b w:val="false"/>
          <w:i w:val="false"/>
          <w:color w:val="000000"/>
          <w:sz w:val="28"/>
        </w:rPr>
        <w:t xml:space="preserve">
      Ұсақтау процесі энергияны қажет етеді және қымбатқа түседі, сондықтан алдын-ала немесе бақылау елеуін қолдана отырып, "артық ештеңені ұсақтамау" қағидасын ұстанған жөн. </w:t>
      </w:r>
    </w:p>
    <w:bookmarkEnd w:id="650"/>
    <w:bookmarkStart w:name="z697" w:id="651"/>
    <w:p>
      <w:pPr>
        <w:spacing w:after="0"/>
        <w:ind w:left="0"/>
        <w:jc w:val="both"/>
      </w:pPr>
      <w:r>
        <w:rPr>
          <w:rFonts w:ascii="Times New Roman"/>
          <w:b w:val="false"/>
          <w:i w:val="false"/>
          <w:color w:val="000000"/>
          <w:sz w:val="28"/>
        </w:rPr>
        <w:t xml:space="preserve">
      Бұл қағиданы жүзеге асыру үшін бірінші сатыдағы ұсатқыштардан кейін кеннің 150 – 200 мм-ге дейін ұсақталуын қамтамасыз ететін экрандар немесе екінші сатыдағы ұсатқыштар орналасуы мүмкін, бұл оны тік көлбеу конвейерлермен тасымалдауға мүмкіндік береді. </w:t>
      </w:r>
    </w:p>
    <w:bookmarkEnd w:id="651"/>
    <w:bookmarkStart w:name="z698" w:id="652"/>
    <w:p>
      <w:pPr>
        <w:spacing w:after="0"/>
        <w:ind w:left="0"/>
        <w:jc w:val="both"/>
      </w:pPr>
      <w:r>
        <w:rPr>
          <w:rFonts w:ascii="Times New Roman"/>
          <w:b w:val="false"/>
          <w:i w:val="false"/>
          <w:color w:val="000000"/>
          <w:sz w:val="28"/>
        </w:rPr>
        <w:t>
      Ұсақтау және елеу операцияларының үйлесіміне байланысты Кен дайындау схемасы ашық және жабық болуы мүмкін. Ашық циклде ұсақтау кезінде кендердің әр бөлігі осы сатыдағы ұсатқыштан бір рет өтеді (3.8-сурет). Тұйық циклде ұсақталған кезде кендердің ең үлкен және жиі ұсақталуы қиын бөліктері ұсақталған өнімнен экранда шығарылады (бақылау экраны) және сол ұсатқышқа ұнтақтауға оралады.</w:t>
      </w:r>
    </w:p>
    <w:bookmarkEnd w:id="6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bookmarkStart w:name="z699"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6327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327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54"/>
    <w:p>
      <w:pPr>
        <w:spacing w:after="0"/>
        <w:ind w:left="0"/>
        <w:jc w:val="both"/>
      </w:pPr>
      <w:r>
        <w:rPr>
          <w:rFonts w:ascii="Times New Roman"/>
          <w:b w:val="false"/>
          <w:i w:val="false"/>
          <w:color w:val="000000"/>
          <w:sz w:val="28"/>
        </w:rPr>
        <w:t>
      3.8-сурет. Бір сатылы ұсақтау схемалары</w:t>
      </w:r>
    </w:p>
    <w:bookmarkEnd w:id="654"/>
    <w:bookmarkStart w:name="z701" w:id="655"/>
    <w:p>
      <w:pPr>
        <w:spacing w:after="0"/>
        <w:ind w:left="0"/>
        <w:jc w:val="both"/>
      </w:pPr>
      <w:r>
        <w:rPr>
          <w:rFonts w:ascii="Times New Roman"/>
          <w:b w:val="false"/>
          <w:i w:val="false"/>
          <w:color w:val="000000"/>
          <w:sz w:val="28"/>
        </w:rPr>
        <w:t>
      Бастапқы ұсақтау аралас автомобиль-конвейер көлігінде қолданылады және конвейер кешенінің бөлігі болып табылады. Кенжардан кенді немесе жынысты автомобиль көлігімен ұсатқышқа дейін жеткізеді және одан кейін көтергіш конвейермен карьердің бортына және одан әрі магистральдық конвейермен үйіндіге, кенді байыту фабрикасына тасымалдайды.</w:t>
      </w:r>
    </w:p>
    <w:bookmarkEnd w:id="655"/>
    <w:bookmarkStart w:name="z702" w:id="656"/>
    <w:p>
      <w:pPr>
        <w:spacing w:after="0"/>
        <w:ind w:left="0"/>
        <w:jc w:val="both"/>
      </w:pPr>
      <w:r>
        <w:rPr>
          <w:rFonts w:ascii="Times New Roman"/>
          <w:b w:val="false"/>
          <w:i w:val="false"/>
          <w:color w:val="000000"/>
          <w:sz w:val="28"/>
        </w:rPr>
        <w:t>
      3.11-кесте. Қазақстан Республикасының тау кен өндіру кәсіпорындарында кенді бастапқы ұсақтаудың жерасты ұсақтау кешендері</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Nordberg учаскелік жылжымалы конустық ұсатқыштар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жылжымалы конустық ұсатқыштар Nordberg NW 100 UGS/N 75610", тау жыныстарының астында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щек ұсатқыштар NW-120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Жақтауыш ұсатқыш С-110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Жақтауыш ұсатқыш С-110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Жақтауыш ұсатқыш С-125В</w:t>
            </w:r>
          </w:p>
        </w:tc>
      </w:tr>
    </w:tbl>
    <w:bookmarkStart w:name="z703" w:id="657"/>
    <w:p>
      <w:pPr>
        <w:spacing w:after="0"/>
        <w:ind w:left="0"/>
        <w:jc w:val="left"/>
      </w:pPr>
      <w:r>
        <w:rPr>
          <w:rFonts w:ascii="Times New Roman"/>
          <w:b/>
          <w:i w:val="false"/>
          <w:color w:val="000000"/>
        </w:rPr>
        <w:t xml:space="preserve">  3.1.9. Аршу жыныстарымен жұмыс істеу</w:t>
      </w:r>
    </w:p>
    <w:bookmarkEnd w:id="657"/>
    <w:bookmarkStart w:name="z704" w:id="658"/>
    <w:p>
      <w:pPr>
        <w:spacing w:after="0"/>
        <w:ind w:left="0"/>
        <w:jc w:val="both"/>
      </w:pPr>
      <w:r>
        <w:rPr>
          <w:rFonts w:ascii="Times New Roman"/>
          <w:b w:val="false"/>
          <w:i w:val="false"/>
          <w:color w:val="000000"/>
          <w:sz w:val="28"/>
        </w:rPr>
        <w:t xml:space="preserve">
      Үйінділер мен қоймалар Карьерлердегі тау жыныстарын игерудегі соңғы технологиялық процестер болып табылады. Бос жыныстардың үйіндісі тау жыныстарының үйіндісі, құнарлы қабат жыныстарының үйінділері, кондициялық емес кендер мен пайдалы қазбалар – қоймалар немесе арнайы үйінділер деп аталады. </w:t>
      </w:r>
    </w:p>
    <w:bookmarkEnd w:id="658"/>
    <w:bookmarkStart w:name="z705" w:id="659"/>
    <w:p>
      <w:pPr>
        <w:spacing w:after="0"/>
        <w:ind w:left="0"/>
        <w:jc w:val="both"/>
      </w:pPr>
      <w:r>
        <w:rPr>
          <w:rFonts w:ascii="Times New Roman"/>
          <w:b w:val="false"/>
          <w:i w:val="false"/>
          <w:color w:val="000000"/>
          <w:sz w:val="28"/>
        </w:rPr>
        <w:t>
      Тау жыныстарының үйінділері өндірістік жұмыстар басталғанға дейін жабдықталады және карьердің контурына, төгу деңгейлерінің санына және үйінді жұмыстарды механикаландыру құралдарына қамыңты орналасуы бойынша ажыратылады, бұл өндірістік қалдықтардың денсаулығы мен қоршаған орта тұрғысынан қауіпсіз жиналуына кепілдік береді. Көлденең және жұмсақ кен орындарын игеру кезінде үйінділер карьер контурының ішінде өндірілген кеңістікте орналасады. Бұл үйінділер ішкі деп аталады. Көлбеу және тік кен орындарын игеру кезінде үйінділер карьердің контурынан мың жерде орналасады, сондықтан оларды сыртқы деп атайды. Үйінділер бір немесе бірнеше деңгейге құйылады. Деңгейдің биіктігі қойма жыныстарының қасиеттеріне, бетінің рельефіне, гидрогеологиялық, климаттық жағдайларға және үйінділердің пайда болу технологиясына байланысты тұрақтылықпен анықталады.</w:t>
      </w:r>
    </w:p>
    <w:bookmarkEnd w:id="6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6"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59817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817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661"/>
    <w:p>
      <w:pPr>
        <w:spacing w:after="0"/>
        <w:ind w:left="0"/>
        <w:jc w:val="both"/>
      </w:pPr>
      <w:r>
        <w:rPr>
          <w:rFonts w:ascii="Times New Roman"/>
          <w:b w:val="false"/>
          <w:i w:val="false"/>
          <w:color w:val="000000"/>
          <w:sz w:val="28"/>
        </w:rPr>
        <w:t>
      Конвейерлік көлік кезінде жұмсақ тау жыныстарының үйінділерін қалыптастыру көліктік-үйінді көпірлермен, консольдық үйінділермен, теміржол көлігінде – драглайндармен, автомобиль көлігінде – бульдозерлермен жүргізіледі. Қазақстанның тау-кен кәсіпорындарында бульдозерлі үйінділер пайда болған кезде Cat, Hitachi (25-45 ко тартқыш сыныбы) шынжыр табанды жүрісінде және ТК типті доңғалақты жүрісте ауыр бульдозерлер қолданылады.</w:t>
      </w:r>
    </w:p>
    <w:bookmarkEnd w:id="661"/>
    <w:bookmarkStart w:name="z708" w:id="662"/>
    <w:p>
      <w:pPr>
        <w:spacing w:after="0"/>
        <w:ind w:left="0"/>
        <w:jc w:val="both"/>
      </w:pPr>
      <w:r>
        <w:rPr>
          <w:rFonts w:ascii="Times New Roman"/>
          <w:b w:val="false"/>
          <w:i w:val="false"/>
          <w:color w:val="000000"/>
          <w:sz w:val="28"/>
        </w:rPr>
        <w:t>
      Қазіргі уақытта кондициялардың немесе тұтынушылардың талаптарына жауап бермейтін кендер жеке үйінділерге салынады. Үйінді жасау технологиясы және кешенді механикаландыру бос жыныстардың үйінділеріне ұқсас. Сол сияқты, қазіргі уақытта тұтынушы пайдаланбайтын ілеспе пайдалы қазбалар жиналады.</w:t>
      </w:r>
    </w:p>
    <w:bookmarkEnd w:id="662"/>
    <w:bookmarkStart w:name="z709" w:id="663"/>
    <w:p>
      <w:pPr>
        <w:spacing w:after="0"/>
        <w:ind w:left="0"/>
        <w:jc w:val="both"/>
      </w:pPr>
      <w:r>
        <w:rPr>
          <w:rFonts w:ascii="Times New Roman"/>
          <w:b w:val="false"/>
          <w:i w:val="false"/>
          <w:color w:val="000000"/>
          <w:sz w:val="28"/>
        </w:rPr>
        <w:t>
      Аршылған және сыйатын жыныстардың, бұрғылау шламдарының және басқалардың түзілетін қалдықтары кәсіпорын аумағында орналастырылады және топырақ пен өсімдік жамылғысының ластануы, жерүсті су объектілері мен жерасты суларының көзі болуы мүмкін.</w:t>
      </w:r>
    </w:p>
    <w:bookmarkEnd w:id="663"/>
    <w:bookmarkStart w:name="z710" w:id="664"/>
    <w:p>
      <w:pPr>
        <w:spacing w:after="0"/>
        <w:ind w:left="0"/>
        <w:jc w:val="both"/>
      </w:pPr>
      <w:r>
        <w:rPr>
          <w:rFonts w:ascii="Times New Roman"/>
          <w:b w:val="false"/>
          <w:i w:val="false"/>
          <w:color w:val="000000"/>
          <w:sz w:val="28"/>
        </w:rPr>
        <w:t>
      Жуылатын қалдық қоймалары мен шлам қоймалары бар барлық тау-кен байыту кәсіпорындарының күрделі проблемасы пайдаланылған құрғақ жағажайлардың болуы болып табылады, оларда желдің жылдамдығы 5 м/с-тан асқан кезде қарқынды тозаңдану басталады.</w:t>
      </w:r>
    </w:p>
    <w:bookmarkEnd w:id="664"/>
    <w:bookmarkStart w:name="z711" w:id="665"/>
    <w:p>
      <w:pPr>
        <w:spacing w:after="0"/>
        <w:ind w:left="0"/>
        <w:jc w:val="both"/>
      </w:pPr>
      <w:r>
        <w:rPr>
          <w:rFonts w:ascii="Times New Roman"/>
          <w:b w:val="false"/>
          <w:i w:val="false"/>
          <w:color w:val="000000"/>
          <w:sz w:val="28"/>
        </w:rPr>
        <w:t>
      Қазіргі уақытта құрғақ тозаң ды жағажайларды бекіту химиялық және биологиялық әдістерді қолдану арқылы жүзеге асырылады. Химиялық бекіту бетті бекіту ерітінділерімен өңдеуден тұрады: мысалы, dustbint реагенті, бишофит, кальций хлориді. Бұл әдістің кемшілігі-оны қолданудың маусымдылығы (бекіту + 4   °C және одан жоғары температурада ғана мүмкін) және желдің жылдамдығы 15-20 м/с жоғары тұрақсыздық.</w:t>
      </w:r>
    </w:p>
    <w:bookmarkEnd w:id="665"/>
    <w:bookmarkStart w:name="z712" w:id="666"/>
    <w:p>
      <w:pPr>
        <w:spacing w:after="0"/>
        <w:ind w:left="0"/>
        <w:jc w:val="both"/>
      </w:pPr>
      <w:r>
        <w:rPr>
          <w:rFonts w:ascii="Times New Roman"/>
          <w:b w:val="false"/>
          <w:i w:val="false"/>
          <w:color w:val="000000"/>
          <w:sz w:val="28"/>
        </w:rPr>
        <w:t>
      Жағажайларды биологиялық бекіту тамыр жүйесі тозаң ды болдырмайтын белгілі бір өсімдіктерді себу арқылы жүзеге асырылады.</w:t>
      </w:r>
    </w:p>
    <w:bookmarkEnd w:id="666"/>
    <w:bookmarkStart w:name="z713" w:id="667"/>
    <w:p>
      <w:pPr>
        <w:spacing w:after="0"/>
        <w:ind w:left="0"/>
        <w:jc w:val="both"/>
      </w:pPr>
      <w:r>
        <w:rPr>
          <w:rFonts w:ascii="Times New Roman"/>
          <w:b w:val="false"/>
          <w:i w:val="false"/>
          <w:color w:val="000000"/>
          <w:sz w:val="28"/>
        </w:rPr>
        <w:t>
      Қосалқы өндірістен пайда болған қалдықтар кәдеге жаратуға бөгде ұйымдарға беріледі не полигонға орналастырылады. Құрамында металы бар минералды шикізаттың шахталары мен карьерлерінен, аршылған жыныстарды қоса алғанда, қалдықтар үйінділерге жиналады.</w:t>
      </w:r>
    </w:p>
    <w:bookmarkEnd w:id="667"/>
    <w:bookmarkStart w:name="z714" w:id="668"/>
    <w:p>
      <w:pPr>
        <w:spacing w:after="0"/>
        <w:ind w:left="0"/>
        <w:jc w:val="both"/>
      </w:pPr>
      <w:r>
        <w:rPr>
          <w:rFonts w:ascii="Times New Roman"/>
          <w:b w:val="false"/>
          <w:i w:val="false"/>
          <w:color w:val="000000"/>
          <w:sz w:val="28"/>
        </w:rPr>
        <w:t>
      Атмосфераға тозаң  шығарындылары пышақ пайда болған кезде және қатты бөлшектер пышақ бетінен үрленген кезде пайда болады. Үйінді қалыптастыру кезінде тозаң ның бөлінуі қолданылатын жабдықтың түріне, шамадан мың жүктелетін материалдың көлемі мен ылғалдылығына, төгілу биіктігіне, аймақтың климаттық ерекшеліктеріне және қолданылатын тозаң ды басу құралдарының тиімділігіне байланысты.</w:t>
      </w:r>
    </w:p>
    <w:bookmarkEnd w:id="6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6" w:id="669"/>
    <w:p>
      <w:pPr>
        <w:spacing w:after="0"/>
        <w:ind w:left="0"/>
        <w:jc w:val="both"/>
      </w:pPr>
      <w:r>
        <w:rPr>
          <w:rFonts w:ascii="Times New Roman"/>
          <w:b w:val="false"/>
          <w:i w:val="false"/>
          <w:color w:val="000000"/>
          <w:sz w:val="28"/>
        </w:rPr>
        <w:t>
      3.12-кесте. Түсті кендерді ашық өндіру кезіндегі қалдықтар (КТА деректері бойынша)</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 мың. т/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Мың. т/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Орналастыру/сақтау (опциялар төменде көрсетілген, толықтырылуы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bl>
    <w:bookmarkStart w:name="z717" w:id="670"/>
    <w:p>
      <w:pPr>
        <w:spacing w:after="0"/>
        <w:ind w:left="0"/>
        <w:jc w:val="both"/>
      </w:pPr>
      <w:r>
        <w:rPr>
          <w:rFonts w:ascii="Times New Roman"/>
          <w:b w:val="false"/>
          <w:i w:val="false"/>
          <w:color w:val="000000"/>
          <w:sz w:val="28"/>
        </w:rPr>
        <w:t xml:space="preserve">
            </w:t>
      </w:r>
    </w:p>
    <w:bookmarkEnd w:id="6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кендер ашық түрде өндіру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5235786,954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1755191,637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3401928,911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719611,488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 аршылған жыныстарды жүргізу кезінде үйінділерге орналастырылады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кәсіпорындарға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1409284,344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үйіндіге орналастырылады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кәсіпорнында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жыныстардың үйіндісіне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жыныстардың үйіндісіне орналастырылады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кәсіпорындарға беріледі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тас үйінділері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8" w:id="671"/>
    <w:p>
      <w:pPr>
        <w:spacing w:after="0"/>
        <w:ind w:left="0"/>
        <w:jc w:val="both"/>
      </w:pPr>
      <w:r>
        <w:rPr>
          <w:rFonts w:ascii="Times New Roman"/>
          <w:b w:val="false"/>
          <w:i w:val="false"/>
          <w:color w:val="000000"/>
          <w:sz w:val="28"/>
        </w:rPr>
        <w:t>
      3.12-кестеде ашық өндіру кезіндегі өндіріс қалдықтары бойынша деректер келтірілген. Атмосфераға тозаң  шығарындылары пышақ пайда болған кезде және қатты бөлшектер пышақ бетінен үрленген кезде пайда болады. Үйінді қалыптастыру кезінде тозаң ның бөліну көрсеткіштері қолданылатын жабдықтың түріне, шамадан мың жүктелетін материалдың көлемі мен ылғалдылығына, төгілу биіктігіне, аймақтың климаттық ерекшеліктеріне және қолданылатын тозаң ды басу құралдарының тиімділігіне байланысты.</w:t>
      </w:r>
    </w:p>
    <w:bookmarkEnd w:id="671"/>
    <w:bookmarkStart w:name="z719" w:id="672"/>
    <w:p>
      <w:pPr>
        <w:spacing w:after="0"/>
        <w:ind w:left="0"/>
        <w:jc w:val="left"/>
      </w:pPr>
      <w:r>
        <w:rPr>
          <w:rFonts w:ascii="Times New Roman"/>
          <w:b/>
          <w:i w:val="false"/>
          <w:color w:val="000000"/>
        </w:rPr>
        <w:t xml:space="preserve"> 3.1.10. Карьерлік су ағызу</w:t>
      </w:r>
    </w:p>
    <w:bookmarkEnd w:id="672"/>
    <w:bookmarkStart w:name="z720" w:id="673"/>
    <w:p>
      <w:pPr>
        <w:spacing w:after="0"/>
        <w:ind w:left="0"/>
        <w:jc w:val="both"/>
      </w:pPr>
      <w:r>
        <w:rPr>
          <w:rFonts w:ascii="Times New Roman"/>
          <w:b w:val="false"/>
          <w:i w:val="false"/>
          <w:color w:val="000000"/>
          <w:sz w:val="28"/>
        </w:rPr>
        <w:t>
      Карьерді құрғату жүйесі-кіретін жерасты суларын, атмосфералық жауын-шашынды және инфильтрациялық суларды (технологиялық суларды) карьер кеңістігінен шығаруға бағытталған шаралар кешені [21].</w:t>
      </w:r>
    </w:p>
    <w:bookmarkEnd w:id="673"/>
    <w:bookmarkStart w:name="z721"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65786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786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2" w:id="675"/>
    <w:p>
      <w:pPr>
        <w:spacing w:after="0"/>
        <w:ind w:left="0"/>
        <w:jc w:val="both"/>
      </w:pPr>
      <w:r>
        <w:rPr>
          <w:rFonts w:ascii="Times New Roman"/>
          <w:b w:val="false"/>
          <w:i w:val="false"/>
          <w:color w:val="000000"/>
          <w:sz w:val="28"/>
        </w:rPr>
        <w:t>
      3.10-сурет. Дәстүрлі су айналымы схемасы</w:t>
      </w:r>
    </w:p>
    <w:bookmarkEnd w:id="675"/>
    <w:bookmarkStart w:name="z723" w:id="676"/>
    <w:p>
      <w:pPr>
        <w:spacing w:after="0"/>
        <w:ind w:left="0"/>
        <w:jc w:val="both"/>
      </w:pPr>
      <w:r>
        <w:rPr>
          <w:rFonts w:ascii="Times New Roman"/>
          <w:b w:val="false"/>
          <w:i w:val="false"/>
          <w:color w:val="000000"/>
          <w:sz w:val="28"/>
        </w:rPr>
        <w:t>
      Ашық игеру кезінде карьерлік дренажға карьера ішілік сарқынды реттеуге арналған құрылғылар, су жинағыштар, су төгетін қондырғылары бар және айдау құбырлары бар карьерлік сорғы станциялары кіреді.</w:t>
      </w:r>
    </w:p>
    <w:bookmarkEnd w:id="676"/>
    <w:bookmarkStart w:name="z724" w:id="677"/>
    <w:p>
      <w:pPr>
        <w:spacing w:after="0"/>
        <w:ind w:left="0"/>
        <w:jc w:val="both"/>
      </w:pPr>
      <w:r>
        <w:rPr>
          <w:rFonts w:ascii="Times New Roman"/>
          <w:b w:val="false"/>
          <w:i w:val="false"/>
          <w:color w:val="000000"/>
          <w:sz w:val="28"/>
        </w:rPr>
        <w:t>
      Карьераішілік сарқынды реттеуге арналған құрылғыларға жерасты суларының беткейлерде ағып кету учаскелерінде борпылдақ жыныстардың деформациясын болдырмауға арналған жүктемелер, барлық жиектерде және қазылған кеңістікте су жинауға арналған таулы және дренажды арықтар немесе құбырлар жүйесі және суды алдымен учаскелік, содан кейін негізгі су жинағыштарға бұру кіреді.</w:t>
      </w:r>
    </w:p>
    <w:bookmarkEnd w:id="677"/>
    <w:bookmarkStart w:name="z725" w:id="678"/>
    <w:p>
      <w:pPr>
        <w:spacing w:after="0"/>
        <w:ind w:left="0"/>
        <w:jc w:val="both"/>
      </w:pPr>
      <w:r>
        <w:rPr>
          <w:rFonts w:ascii="Times New Roman"/>
          <w:b w:val="false"/>
          <w:i w:val="false"/>
          <w:color w:val="000000"/>
          <w:sz w:val="28"/>
        </w:rPr>
        <w:t>
      Негізгі су жинағыштардың орналасқан жеріне байланысты карьерлік суағар ашық, жерасты және аралас болып бөлінеді, оған ашық және жерасты элементтері кіреді.</w:t>
      </w:r>
    </w:p>
    <w:bookmarkEnd w:id="678"/>
    <w:bookmarkStart w:name="z726" w:id="679"/>
    <w:p>
      <w:pPr>
        <w:spacing w:after="0"/>
        <w:ind w:left="0"/>
        <w:jc w:val="both"/>
      </w:pPr>
      <w:r>
        <w:rPr>
          <w:rFonts w:ascii="Times New Roman"/>
          <w:b w:val="false"/>
          <w:i w:val="false"/>
          <w:color w:val="000000"/>
          <w:sz w:val="28"/>
        </w:rPr>
        <w:t>
      Ашық су ағызу кезінде сорғы станциялары бар су жинағыштар карьердің ең төменгі белгілеріне орналастырылады. Сорғы станциялары су жинағыштардың жанына салынып, су төгетін қондырғылармен жабдықталады, олардың өнімділігі тәуліктік максималды су ағынын соруды қамтамасыз етуі тиіс, қосымша резервтік сорғылар көзделеді. Нөсер суларының ағындары қалыптыдан бірнеше есе көп болуы мүмкін аудандарда негізгі су төгетін сорғылар қалқымалы түрде жүзеге асырылады. Су басқан карьерлерде ашық су ағызу кезінде негізінен жоғары өнімді төмен қысымды сорғылар қолданылады. Айдау құбырлары карьерлердің жұмыс істемейтін бортына салынады. Қыста су төгетін қондырғылар, айдау құбырлары, сондай-ақ су бұратын арықтар қатып қалудан қорғалады.</w:t>
      </w:r>
    </w:p>
    <w:bookmarkEnd w:id="679"/>
    <w:bookmarkStart w:name="z727" w:id="680"/>
    <w:p>
      <w:pPr>
        <w:spacing w:after="0"/>
        <w:ind w:left="0"/>
        <w:jc w:val="both"/>
      </w:pPr>
      <w:r>
        <w:rPr>
          <w:rFonts w:ascii="Times New Roman"/>
          <w:b w:val="false"/>
          <w:i w:val="false"/>
          <w:color w:val="000000"/>
          <w:sz w:val="28"/>
        </w:rPr>
        <w:t xml:space="preserve">
      Карьердегі жерасты су төгу кезінде су сорғы камерасы бар су жинағышқа қарай еңіспен өткен арнайы дренаждық-су бұру қазбаларына (қуақаздаріне) айдалады немесе бұрылады, ол жерден сорғылармен су төгетін оқпандар немесе ұңғымалар арқылы жерүсті су ағындарына немесе су айдындарына жер бетіне айдалады. Бұл жағдайда негізінен шахталық дренаждағыдай сорғылар қолданылады. </w:t>
      </w:r>
    </w:p>
    <w:bookmarkEnd w:id="680"/>
    <w:bookmarkStart w:name="z728" w:id="681"/>
    <w:p>
      <w:pPr>
        <w:spacing w:after="0"/>
        <w:ind w:left="0"/>
        <w:jc w:val="both"/>
      </w:pPr>
      <w:r>
        <w:rPr>
          <w:rFonts w:ascii="Times New Roman"/>
          <w:b w:val="false"/>
          <w:i w:val="false"/>
          <w:color w:val="000000"/>
          <w:sz w:val="28"/>
        </w:rPr>
        <w:t>
      Карьерлік суларды кәсіпорын айналымдағы сумен жабдықтау жүйесін қуаттандыру үшін пайдалана алады.</w:t>
      </w:r>
    </w:p>
    <w:bookmarkEnd w:id="681"/>
    <w:bookmarkStart w:name="z729" w:id="682"/>
    <w:p>
      <w:pPr>
        <w:spacing w:after="0"/>
        <w:ind w:left="0"/>
        <w:jc w:val="both"/>
      </w:pPr>
      <w:r>
        <w:rPr>
          <w:rFonts w:ascii="Times New Roman"/>
          <w:b w:val="false"/>
          <w:i w:val="false"/>
          <w:color w:val="000000"/>
          <w:sz w:val="28"/>
        </w:rPr>
        <w:t>
      Карьерлік су төгетін судың сапалық құрамы сарқынды сулардың төгінділеріне аналитикалық бақылау жүргізу және олардың табиғи суларға әсерін бағалау барысында зерттеледі.</w:t>
      </w:r>
    </w:p>
    <w:bookmarkEnd w:id="682"/>
    <w:bookmarkStart w:name="z730" w:id="683"/>
    <w:p>
      <w:pPr>
        <w:spacing w:after="0"/>
        <w:ind w:left="0"/>
        <w:jc w:val="both"/>
      </w:pPr>
      <w:r>
        <w:rPr>
          <w:rFonts w:ascii="Times New Roman"/>
          <w:b w:val="false"/>
          <w:i w:val="false"/>
          <w:color w:val="000000"/>
          <w:sz w:val="28"/>
        </w:rPr>
        <w:t>
      Мысалы, В1 объектілеріндегі су ағызу сырғанақтарда орналасқан ЦНС 60- 198 және ЦНС 180-170 сорғы агрегаттарының көмегімен жүзеге асырылды. Карьер суларын бұру карьердің оңтүстігінде орналасқан басқа карьерлермен бірлескен буландырғыш тоғанда 1 км қашықтықта жүзеге асырылды.буландырғыш тоған айнасының ауданы 144 800 м3 құрайды. Көлемі-348 375 м</w:t>
      </w:r>
      <w:r>
        <w:rPr>
          <w:rFonts w:ascii="Times New Roman"/>
          <w:b w:val="false"/>
          <w:i w:val="false"/>
          <w:color w:val="000000"/>
          <w:vertAlign w:val="superscript"/>
        </w:rPr>
        <w:t>3</w:t>
      </w:r>
      <w:r>
        <w:rPr>
          <w:rFonts w:ascii="Times New Roman"/>
          <w:b w:val="false"/>
          <w:i w:val="false"/>
          <w:color w:val="000000"/>
          <w:sz w:val="28"/>
        </w:rPr>
        <w:t>.</w:t>
      </w:r>
    </w:p>
    <w:bookmarkEnd w:id="683"/>
    <w:bookmarkStart w:name="z731" w:id="684"/>
    <w:p>
      <w:pPr>
        <w:spacing w:after="0"/>
        <w:ind w:left="0"/>
        <w:jc w:val="both"/>
      </w:pPr>
      <w:r>
        <w:rPr>
          <w:rFonts w:ascii="Times New Roman"/>
          <w:b w:val="false"/>
          <w:i w:val="false"/>
          <w:color w:val="000000"/>
          <w:sz w:val="28"/>
        </w:rPr>
        <w:t>
      В2 объектісінде карьерді ашық тәсілмен пайдалану барысында карьерлік сарқынды сулар, сондай-ақ жаңбыр (нөсер) және еріген сарқынды сулар түзіледі. Су өндірістік қажеттіліктерге жұмсалады (үйінділерді, автожолдарды суару, жарылыс жұмыстарын жүргізу үшін ұңғымаларды су бөгеу). Үйінділер мен автожолдарды суаруға карьерлік сулар, жарылыс жұмыстарын жүргізу үшін ұңғымаларды су бөгетіне – жаңбыр және карьерлік сулар пайдаланылады. Карьерден суды сору үшін жылжымалы сорғы станциясы қолданылады, ол екі ЦНС 60-175 сорғы қондырғыларынан тұрады. Карьер суын айдау карьер түбіндегі зумпфте жүреді. Зумпфтан Карьер суларының бір бөлігі қолданылады тозаң ды басу. Әрі қарай, карьер суларының қалған бөлігі қолданыстағы Болат коллекторы арқылы қолданыстағы буландырғыш тоғанға жіберіледі. Төгілетін карьер суларының шығынын есепке алу үшін карьердің жоғарғы алаңындағы құбырдың көлденең учаскесінде ЛЛТ-100Х есептегіш қарастырылған. Тас үйіндісі алаңдарынан жаңбыр (нөсер) және еріген суларды бұру және жинау үшін полиэтилен пленкадан жасалған сүзгіге қарсы экраны бар сыйымдылықтарды (ластағыш заттардың топыраққа және жерасты суларына енуінен қорғау және сыйымдылықтардың су өткізбейтіндігін қамтамасыз ету үшін) орнату көзделген. Контейнерлерде тұндырылғаннан кейін жаңбыр мен еріген сулар карьер жолдары мен үйінділерді суару үшін толығымен қолданылады. Өндірістік қажеттіліктерге пайдаланылмайтын карьер сулары алдын ала тазартусыз буландырғыш тоғанға беріледі.</w:t>
      </w:r>
    </w:p>
    <w:bookmarkEnd w:id="684"/>
    <w:bookmarkStart w:name="z732" w:id="685"/>
    <w:p>
      <w:pPr>
        <w:spacing w:after="0"/>
        <w:ind w:left="0"/>
        <w:jc w:val="both"/>
      </w:pPr>
      <w:r>
        <w:rPr>
          <w:rFonts w:ascii="Times New Roman"/>
          <w:b w:val="false"/>
          <w:i w:val="false"/>
          <w:color w:val="000000"/>
          <w:sz w:val="28"/>
        </w:rPr>
        <w:t>
      В3 кен орнында кенішті ашық тәсілмен пайдалану барысында шаруашылық-тұрмыстық және карьерлік сарқынды сулар түзіледі, олар шаруашылық-тұрмыстық кәріз жүйесі арқылы және өндірістік кәріз жүйесі арқылы бұрылады. Өндірістік объектіде машиналарды жуу пунктінің су айналымы жүйесі бар. Өндірістік қажеттіліктерге (Ұңғымаларды бұрғылау, үйінділерді, жолдарды суару) карьер сулары қолданылады. Су төгу бір сатылы схема бойынша көзделеді, яғни карьерден су құбырлар арқылы жер бетіне беріледі. Содан кейін ол қолданыстағы схема бойынша буландырғыш тоғанға жіберіледі. Карьер суын бұрудың технологиялық схемасы мынадай кезеңдерді қамтиды: Карьер суы ЦСН 180-297 зумпфа сорғысымен алынады және құбыр арқылы жер бетіне беріледі және одан әрі су Карьер (ішкі), сыртқы алаңішілік жолдар мен үйінділерді тозаң  басуға өндірістік қажеттіліктерге бөлінеді; Карьер суының құбыр жүйесі бойынша қалған бөлігі ЦСН 180 сорғымен су бұру каналына дейін жер бетіне беріледі. Дренажды каналда балшықтан жасалған сүзгіге қарсы қабат бар, онда карьерлік сарқынды сулар буландырғыш тоғанға ауырлық күшімен тасымалданады. Карьер суының қалған бөлігін буландырғыш тоғанға бұру кен орнындағы № 3 шығарылым бойынша жүзеге асырылады. Шығарылатын Карьер суларының шығынын есепке алу үшін "Magphant" N=2,5  Вт шығын өлшегіш қарастырылған. Шығын өлшегіш құрама темірбетон элементтерінен жасалған құдыққа орнатылады. Буландырғыш тоған периметрі бойынша бөгетпен қоршау арқылы пайда болған табиғи шұңқырдағы (ойпаттағы) В3 карьері аймағындағы рельефтің төмен бөлігінде орналасқан. Өндірістік қажеттіліктерге пайдаланылмайтын карьер сулары тазартусыз буландырғыш тоғанға беріледі.</w:t>
      </w:r>
    </w:p>
    <w:bookmarkEnd w:id="685"/>
    <w:bookmarkStart w:name="z733" w:id="686"/>
    <w:p>
      <w:pPr>
        <w:spacing w:after="0"/>
        <w:ind w:left="0"/>
        <w:jc w:val="both"/>
      </w:pPr>
      <w:r>
        <w:rPr>
          <w:rFonts w:ascii="Times New Roman"/>
          <w:b w:val="false"/>
          <w:i w:val="false"/>
          <w:color w:val="000000"/>
          <w:sz w:val="28"/>
        </w:rPr>
        <w:t>
      3.13-кесте. Түсті металдар кендерін өндіру кезінде негізгі ластағыш заттардың жалпы төгінділері</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87"/>
          <w:p>
            <w:pPr>
              <w:spacing w:after="20"/>
              <w:ind w:left="20"/>
              <w:jc w:val="both"/>
            </w:pPr>
            <w:r>
              <w:rPr>
                <w:rFonts w:ascii="Times New Roman"/>
                <w:b w:val="false"/>
                <w:i w:val="false"/>
                <w:color w:val="000000"/>
                <w:sz w:val="20"/>
              </w:rPr>
              <w:t>
Л.з. концентрациясы</w:t>
            </w:r>
          </w:p>
          <w:bookmarkEnd w:id="687"/>
          <w:p>
            <w:pPr>
              <w:spacing w:after="20"/>
              <w:ind w:left="20"/>
              <w:jc w:val="both"/>
            </w:pPr>
            <w:r>
              <w:rPr>
                <w:rFonts w:ascii="Times New Roman"/>
                <w:b w:val="false"/>
                <w:i w:val="false"/>
                <w:color w:val="000000"/>
                <w:sz w:val="20"/>
              </w:rPr>
              <w:t>
зв,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8"/>
          <w:p>
            <w:pPr>
              <w:spacing w:after="20"/>
              <w:ind w:left="20"/>
              <w:jc w:val="both"/>
            </w:pPr>
            <w:r>
              <w:rPr>
                <w:rFonts w:ascii="Times New Roman"/>
                <w:b w:val="false"/>
                <w:i w:val="false"/>
                <w:color w:val="000000"/>
                <w:sz w:val="20"/>
              </w:rPr>
              <w:t>
Л.з. шығарылуы</w:t>
            </w:r>
          </w:p>
          <w:bookmarkEnd w:id="688"/>
          <w:p>
            <w:pPr>
              <w:spacing w:after="20"/>
              <w:ind w:left="20"/>
              <w:jc w:val="both"/>
            </w:pPr>
            <w:r>
              <w:rPr>
                <w:rFonts w:ascii="Times New Roman"/>
                <w:b w:val="false"/>
                <w:i w:val="false"/>
                <w:color w:val="000000"/>
                <w:sz w:val="20"/>
              </w:rPr>
              <w:t>
т/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9"/>
          <w:p>
            <w:pPr>
              <w:spacing w:after="20"/>
              <w:ind w:left="20"/>
              <w:jc w:val="both"/>
            </w:pPr>
            <w:r>
              <w:rPr>
                <w:rFonts w:ascii="Times New Roman"/>
                <w:b w:val="false"/>
                <w:i w:val="false"/>
                <w:color w:val="000000"/>
                <w:sz w:val="20"/>
              </w:rPr>
              <w:t xml:space="preserve">
1.      </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90"/>
          <w:p>
            <w:pPr>
              <w:spacing w:after="20"/>
              <w:ind w:left="20"/>
              <w:jc w:val="both"/>
            </w:pPr>
            <w:r>
              <w:rPr>
                <w:rFonts w:ascii="Times New Roman"/>
                <w:b w:val="false"/>
                <w:i w:val="false"/>
                <w:color w:val="000000"/>
                <w:sz w:val="20"/>
              </w:rPr>
              <w:t xml:space="preserve">
1.      </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p>
            <w:pPr>
              <w:spacing w:after="20"/>
              <w:ind w:left="20"/>
              <w:jc w:val="both"/>
            </w:pPr>
            <w:r>
              <w:rPr>
                <w:rFonts w:ascii="Times New Roman"/>
                <w:b w:val="false"/>
                <w:i w:val="false"/>
                <w:color w:val="000000"/>
                <w:sz w:val="20"/>
              </w:rPr>
              <w:t xml:space="preserve">
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91"/>
          <w:p>
            <w:pPr>
              <w:spacing w:after="20"/>
              <w:ind w:left="20"/>
              <w:jc w:val="both"/>
            </w:pPr>
            <w:r>
              <w:rPr>
                <w:rFonts w:ascii="Times New Roman"/>
                <w:b w:val="false"/>
                <w:i w:val="false"/>
                <w:color w:val="000000"/>
                <w:sz w:val="20"/>
              </w:rPr>
              <w:t xml:space="preserve">
1.      </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xml:space="preserve">
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2"/>
          <w:p>
            <w:pPr>
              <w:spacing w:after="20"/>
              <w:ind w:left="20"/>
              <w:jc w:val="both"/>
            </w:pPr>
            <w:r>
              <w:rPr>
                <w:rFonts w:ascii="Times New Roman"/>
                <w:b w:val="false"/>
                <w:i w:val="false"/>
                <w:color w:val="000000"/>
                <w:sz w:val="20"/>
              </w:rPr>
              <w:t xml:space="preserve">
1.     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О-(2-метилпропил) 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 (2:1) (по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bl>
    <w:p>
      <w:pPr>
        <w:spacing w:after="0"/>
        <w:ind w:left="0"/>
        <w:jc w:val="left"/>
      </w:pPr>
      <w:r>
        <w:br/>
      </w:r>
      <w:r>
        <w:rPr>
          <w:rFonts w:ascii="Times New Roman"/>
          <w:b w:val="false"/>
          <w:i w:val="false"/>
          <w:color w:val="000000"/>
          <w:sz w:val="28"/>
        </w:rPr>
        <w:t>
</w:t>
      </w:r>
    </w:p>
    <w:bookmarkStart w:name="z754" w:id="693"/>
    <w:p>
      <w:pPr>
        <w:spacing w:after="0"/>
        <w:ind w:left="0"/>
        <w:jc w:val="both"/>
      </w:pPr>
      <w:r>
        <w:rPr>
          <w:rFonts w:ascii="Times New Roman"/>
          <w:b w:val="false"/>
          <w:i w:val="false"/>
          <w:color w:val="000000"/>
          <w:sz w:val="28"/>
        </w:rPr>
        <w:t xml:space="preserve">
      Кәсіпорындар бойынша неғұрлым тән ластағыш заттардың шоғырлануы, жалпы шығарындылары бойынша деректер 3.13-кестеде келтірілген кестеде ұсынылған. Ағызу көрсеткіштері Карьер суларының ағынына және олардың сапалық құрамына байланысты. </w:t>
      </w:r>
    </w:p>
    <w:bookmarkEnd w:id="693"/>
    <w:bookmarkStart w:name="z755" w:id="694"/>
    <w:p>
      <w:pPr>
        <w:spacing w:after="0"/>
        <w:ind w:left="0"/>
        <w:jc w:val="both"/>
      </w:pPr>
      <w:r>
        <w:rPr>
          <w:rFonts w:ascii="Times New Roman"/>
          <w:b w:val="false"/>
          <w:i w:val="false"/>
          <w:color w:val="000000"/>
          <w:sz w:val="28"/>
        </w:rPr>
        <w:t>
      Сарқынды сулардағы ластағыш заттардың түрлері мен концентрациясы шикізат құрамына және қолданылатын технологиялық реагенттерге байланысты.</w:t>
      </w:r>
    </w:p>
    <w:bookmarkEnd w:id="694"/>
    <w:bookmarkStart w:name="z756" w:id="695"/>
    <w:p>
      <w:pPr>
        <w:spacing w:after="0"/>
        <w:ind w:left="0"/>
        <w:jc w:val="both"/>
      </w:pPr>
      <w:r>
        <w:rPr>
          <w:rFonts w:ascii="Times New Roman"/>
          <w:b w:val="false"/>
          <w:i w:val="false"/>
          <w:color w:val="000000"/>
          <w:sz w:val="28"/>
        </w:rPr>
        <w:t xml:space="preserve">
      Кеніш суларындағы ластағыш: заттар-хлоридтер, сульфаттар, темір –карьерлердегі дренажды палеозой суларының жоғары минералдануымен байланысты. Айта кету керек, хлоридтер мен сульфаттардың жоғары концентрациясы Солтүстік Қазақстанның жерүсті суларына да тән, бұл кәсіпорындардың өндірістік қызметімен байланысты емес, табиғи фактор болып табылады. </w:t>
      </w:r>
    </w:p>
    <w:bookmarkEnd w:id="695"/>
    <w:bookmarkStart w:name="z757" w:id="696"/>
    <w:p>
      <w:pPr>
        <w:spacing w:after="0"/>
        <w:ind w:left="0"/>
        <w:jc w:val="left"/>
      </w:pPr>
      <w:r>
        <w:rPr>
          <w:rFonts w:ascii="Times New Roman"/>
          <w:b/>
          <w:i w:val="false"/>
          <w:color w:val="000000"/>
        </w:rPr>
        <w:t xml:space="preserve"> 3.2. Түсті металдар кендерін (бағалы металдарды қоса алғанда) жерасты өндіру</w:t>
      </w:r>
    </w:p>
    <w:bookmarkEnd w:id="696"/>
    <w:bookmarkStart w:name="z758" w:id="697"/>
    <w:p>
      <w:pPr>
        <w:spacing w:after="0"/>
        <w:ind w:left="0"/>
        <w:jc w:val="both"/>
      </w:pPr>
      <w:r>
        <w:rPr>
          <w:rFonts w:ascii="Times New Roman"/>
          <w:b w:val="false"/>
          <w:i w:val="false"/>
          <w:color w:val="000000"/>
          <w:sz w:val="28"/>
        </w:rPr>
        <w:t xml:space="preserve">
      Түрлі пішіндегі, қуаттылықтағы, құлау бұрыштарындағы түрлі түсті металдар кен орындарын жерасты қазбалары қабаттасатын тау жыныстарының қалыңдығы астында жерасты тау-кен қазбаларын пайдалану арқылы жүзеге асырылады. </w:t>
      </w:r>
    </w:p>
    <w:bookmarkEnd w:id="697"/>
    <w:bookmarkStart w:name="z759" w:id="698"/>
    <w:p>
      <w:pPr>
        <w:spacing w:after="0"/>
        <w:ind w:left="0"/>
        <w:jc w:val="both"/>
      </w:pPr>
      <w:r>
        <w:rPr>
          <w:rFonts w:ascii="Times New Roman"/>
          <w:b w:val="false"/>
          <w:i w:val="false"/>
          <w:color w:val="000000"/>
          <w:sz w:val="28"/>
        </w:rPr>
        <w:t>
      Кен орындарын жерасты игеру үш кезеңнен тұрады: өндірісті ашылған, дайындалған және алуға дайын пайдалы қазбалар қорларының жеткілікті қорларымен қамтамасыз ету мақсатында уақыт пен кеңістікте дәйекті немесе бірлесіп орындалатын ашу, дайындау және тазарту қазбалары. Кен орнын жоспарлы және тиімді игеру ашу, дайындау және тазарту қазбаларының уақыты мен кеңістігінде қатаң байланыста болған жағдайда және кеніш ашылған, дайындалған және қазуға дайын пайдалы қазбалардың жеткілікті қорларымен қамтамасыз етілген жағдайда мүмкін болады.</w:t>
      </w:r>
    </w:p>
    <w:bookmarkEnd w:id="698"/>
    <w:bookmarkStart w:name="z760" w:id="699"/>
    <w:p>
      <w:pPr>
        <w:spacing w:after="0"/>
        <w:ind w:left="0"/>
        <w:jc w:val="both"/>
      </w:pPr>
      <w:r>
        <w:rPr>
          <w:rFonts w:ascii="Times New Roman"/>
          <w:b w:val="false"/>
          <w:i w:val="false"/>
          <w:color w:val="000000"/>
          <w:sz w:val="28"/>
        </w:rPr>
        <w:t>
      Түсті металл кендерінің жерасты қазбалары атмосфералық ауаға, жерүсті және жерасты суларына, геологиялық ортаға, жерді иеліктен шығаруға әсер етеді. Бұл қоршаған ортаға әсердің ауқымы мен маңызы ауданның топографиясы мен климаттық жағдайымен, кен орнының пайда болу ерекшеліктерімен, өндіру әдістерімен, аймақтағы ауылшаруашылық қызметімен, орман қорықтарының болуымен және т. б. үйлесетін тау-кен жұмыстарының мөлшері мен қарқындылығына байланысты [22].</w:t>
      </w:r>
    </w:p>
    <w:bookmarkEnd w:id="699"/>
    <w:bookmarkStart w:name="z761" w:id="700"/>
    <w:p>
      <w:pPr>
        <w:spacing w:after="0"/>
        <w:ind w:left="0"/>
        <w:jc w:val="both"/>
      </w:pPr>
      <w:r>
        <w:rPr>
          <w:rFonts w:ascii="Times New Roman"/>
          <w:b w:val="false"/>
          <w:i w:val="false"/>
          <w:color w:val="000000"/>
          <w:sz w:val="28"/>
        </w:rPr>
        <w:t xml:space="preserve">
      Қарқынды тозаң  мен газ мынадай процестер кезінде пайда болады: шұңқырлар мен ұңғымаларды бұрғылау; жарылған тау-кен массасын жару және тиеу; шикі кен мен жынысты тасымалдау, тиеу және шамадан мың тиеу; экрандау, ұсақтау; Ұңғымаларды, өндіру және басқа машиналар мен механизмдердің жұмысы. Алайда, тозаң ды басу және гидрооқшаулау процесінен өтіп, тау-кен жұмыстарынан өтіп, тозаң ды ауа толығымен дерлік өзін-өзі тазартады. Шығатын ауада бөлшектердің, көміртегі тотығының, азот оксидтерінің және ҰОҚ-ның ықтимал шығарындылары болуы мүмкін. Бөлшектер шығарындыларын азайтудың жалпы әдістеріне мыналар жатады: тұмандандырғыштарды пайдалану, тау массасын суару, жеткілікті ылғалдылықты сақтау үшін суды бүрку; беттерді тұрақтандыру үшін экологиялық қолайлы химиялық аэрозольдерді пайдалану. Үйінді қалыптастыру процесінде: болашақта бұзылмайтын учаскелерді қалпына келтіру; материалды тасымалдау кезінде шығарындыларды азайту үшін самосвалдарды немесе теміржол вагондарын жабу ұсынылады; жергілікті ауа-райын ескере отырып, көлік құралдарының қозғалысы кезінде тозаң  шығарындыларын азайту үшін жерасты беттерінде жылдамдықты шектеу. </w:t>
      </w:r>
    </w:p>
    <w:bookmarkEnd w:id="700"/>
    <w:bookmarkStart w:name="z762" w:id="701"/>
    <w:p>
      <w:pPr>
        <w:spacing w:after="0"/>
        <w:ind w:left="0"/>
        <w:jc w:val="both"/>
      </w:pPr>
      <w:r>
        <w:rPr>
          <w:rFonts w:ascii="Times New Roman"/>
          <w:b w:val="false"/>
          <w:i w:val="false"/>
          <w:color w:val="000000"/>
          <w:sz w:val="28"/>
        </w:rPr>
        <w:t xml:space="preserve">
      Су ортасына әсер етудің негізгі факторы-суспензияланған бөлшектермен және еріген химиялық заттармен ластанған шахта суларының ағуы және инфильтрациялық сулардың бақылаусыз таралуы мүмкін тау жыныстары мен кен үйінділерінен табиғи ағын. Сонымен қатар, жерасты жағдайында дренажды жерасты сулары ластанады, ал шахта суын айдау кезінде радиусы ондаған шақырымға жететін депрессиялық шұңқырлар пайда болады. </w:t>
      </w:r>
    </w:p>
    <w:bookmarkEnd w:id="701"/>
    <w:bookmarkStart w:name="z763" w:id="702"/>
    <w:p>
      <w:pPr>
        <w:spacing w:after="0"/>
        <w:ind w:left="0"/>
        <w:jc w:val="both"/>
      </w:pPr>
      <w:r>
        <w:rPr>
          <w:rFonts w:ascii="Times New Roman"/>
          <w:b w:val="false"/>
          <w:i w:val="false"/>
          <w:color w:val="000000"/>
          <w:sz w:val="28"/>
        </w:rPr>
        <w:t xml:space="preserve">
      Шахтаның айдалатын көлемі айтарлықтай тұрақты. Су мөлшері әдетте өзгермейді, бірақ жауын-шашын мен қар еріген кезде маусымдық жарылыстар болуы мүмкін. Суда жарылғыш заттардың, бөлшектердің, еритін металл қосылыстарының қалдықтары болуы мүмкін және рН төмен болуы мүмкін. Мұнай өнімдерінің, майсыздандырғыштар мен жуғыш заттардың және су сапасы мен су экожүйелеріне әсер етуі мүмкін басқа да зиянды заттардың болуы мүмкін. Түсті кендерді жерасты өндіретін барлық кәсіпорындар шахта және сарқынды суларды тазартуға міндетті. Демек, айналмалы сумен жабдықтау жүйелерін орнату, үйінділерді жою, Технологиялық процестерді жетілдіру арқылы сарқынды суларға қоспалардың түсуін азайту су ағындары мен су айдындарының сарқынды сулармен ластануын болдырмайтын іс-шаралар кешенінің бірінші кезектегі міндеттері болып табылады. </w:t>
      </w:r>
    </w:p>
    <w:bookmarkEnd w:id="702"/>
    <w:bookmarkStart w:name="z764" w:id="703"/>
    <w:p>
      <w:pPr>
        <w:spacing w:after="0"/>
        <w:ind w:left="0"/>
        <w:jc w:val="both"/>
      </w:pPr>
      <w:r>
        <w:rPr>
          <w:rFonts w:ascii="Times New Roman"/>
          <w:b w:val="false"/>
          <w:i w:val="false"/>
          <w:color w:val="000000"/>
          <w:sz w:val="28"/>
        </w:rPr>
        <w:t>
      Ғимараттар мен құрылыстардың, үйінділердің, тазарту құрылыстарының және т.б. жерүсті кешені бар тау-кен және жер бөлу ұзақ уақыт пайдаланылатын айтарлықтай аумақтарды алып жатыр. Кенді және негізгі жыныстарды алу салдарынан жерасты өндірісі тау жыныстарының Тегіс немесе қарқынды (сирек) қозғалуымен бірге жүреді. Көп жағдайда бұл процестер Жер бетінің деформациясының себебі болып табылады. Мұндай жерлерде құлау шұңқырлары пайда болады, көшкіндер, үйінділер пайда болады. Алайда, жерасты кендерін өндіру жерді едәуір аз иеліктен шығаруды талап етеді және инфрақұрылым мен Ландшафттардың Ашық тау-кен жұмыстары сияқты айтарлықтай бұзылулары мен өзгерістерін тудырмайды. Сонымен қатар, тұрақты сақтауға орналастырылған бос жыныстардың көлемін кеніштің жерасты қуыстарын және жер бетіндегі құлау шұңқырларын толтыру үшін пайдалану арқылы азайтуға болады. Әрбір кәсіпорынның маркшейдерлік қызметтері міндетті түрде жерасты қазылған кеңістіктің пайда болуына бақылау жасайды, сондай-ақ экологиялық және мамандандырылған бөлімшелермен және ұйымдармен бірлесіп оның қоршаған ортаға әсеріне мониторинг жүргізеді.</w:t>
      </w:r>
    </w:p>
    <w:bookmarkEnd w:id="703"/>
    <w:bookmarkStart w:name="z765" w:id="704"/>
    <w:p>
      <w:pPr>
        <w:spacing w:after="0"/>
        <w:ind w:left="0"/>
        <w:jc w:val="both"/>
      </w:pPr>
      <w:r>
        <w:rPr>
          <w:rFonts w:ascii="Times New Roman"/>
          <w:b w:val="false"/>
          <w:i w:val="false"/>
          <w:color w:val="000000"/>
          <w:sz w:val="28"/>
        </w:rPr>
        <w:t>
      Түсті металдар кендерін (бағалы металдарды қоса алғанда) жерасты өндіру кезінде кәсіпорындарда мынадай энергетикалық ресурстар пайдаланылуы мүмкін:</w:t>
      </w:r>
    </w:p>
    <w:bookmarkEnd w:id="704"/>
    <w:bookmarkStart w:name="z766" w:id="705"/>
    <w:p>
      <w:pPr>
        <w:spacing w:after="0"/>
        <w:ind w:left="0"/>
        <w:jc w:val="both"/>
      </w:pPr>
      <w:r>
        <w:rPr>
          <w:rFonts w:ascii="Times New Roman"/>
          <w:b w:val="false"/>
          <w:i w:val="false"/>
          <w:color w:val="000000"/>
          <w:sz w:val="28"/>
        </w:rPr>
        <w:t>
      мотор отыны (дизель отыны);</w:t>
      </w:r>
    </w:p>
    <w:bookmarkEnd w:id="705"/>
    <w:bookmarkStart w:name="z767" w:id="706"/>
    <w:p>
      <w:pPr>
        <w:spacing w:after="0"/>
        <w:ind w:left="0"/>
        <w:jc w:val="both"/>
      </w:pPr>
      <w:r>
        <w:rPr>
          <w:rFonts w:ascii="Times New Roman"/>
          <w:b w:val="false"/>
          <w:i w:val="false"/>
          <w:color w:val="000000"/>
          <w:sz w:val="28"/>
        </w:rPr>
        <w:t>
      электр энергиясы;</w:t>
      </w:r>
    </w:p>
    <w:bookmarkEnd w:id="706"/>
    <w:bookmarkStart w:name="z768" w:id="707"/>
    <w:p>
      <w:pPr>
        <w:spacing w:after="0"/>
        <w:ind w:left="0"/>
        <w:jc w:val="both"/>
      </w:pPr>
      <w:r>
        <w:rPr>
          <w:rFonts w:ascii="Times New Roman"/>
          <w:b w:val="false"/>
          <w:i w:val="false"/>
          <w:color w:val="000000"/>
          <w:sz w:val="28"/>
        </w:rPr>
        <w:t>
      жылу энергиясы.</w:t>
      </w:r>
    </w:p>
    <w:bookmarkEnd w:id="707"/>
    <w:bookmarkStart w:name="z769" w:id="708"/>
    <w:p>
      <w:pPr>
        <w:spacing w:after="0"/>
        <w:ind w:left="0"/>
        <w:jc w:val="both"/>
      </w:pPr>
      <w:r>
        <w:rPr>
          <w:rFonts w:ascii="Times New Roman"/>
          <w:b w:val="false"/>
          <w:i w:val="false"/>
          <w:color w:val="000000"/>
          <w:sz w:val="28"/>
        </w:rPr>
        <w:t>
      Кәсіпорындарда технологиялық қайта бөлу бойынша тұтынылатын энергетикалық ресурстардың бөлек есебі едәуір дәрежеде жолға қойылмағандығына байланысты ТЭР тұтынудың ірілендірілген көрсеткіштері және өндірілетін өнімге жұмсалатын үлестік шығыстар қаралды.</w:t>
      </w:r>
    </w:p>
    <w:bookmarkEnd w:id="708"/>
    <w:bookmarkStart w:name="z770" w:id="709"/>
    <w:p>
      <w:pPr>
        <w:spacing w:after="0"/>
        <w:ind w:left="0"/>
        <w:jc w:val="both"/>
      </w:pPr>
      <w:r>
        <w:rPr>
          <w:rFonts w:ascii="Times New Roman"/>
          <w:b w:val="false"/>
          <w:i w:val="false"/>
          <w:color w:val="000000"/>
          <w:sz w:val="28"/>
        </w:rPr>
        <w:t xml:space="preserve">
      3.14-кестеде түсті металдар кендерін жерасты өндіру кезінде қолданылатын энергетикалық ресурстарды тұтынудың ағымдағы көлемі көрсетілген. </w:t>
      </w:r>
    </w:p>
    <w:bookmarkEnd w:id="709"/>
    <w:bookmarkStart w:name="z771" w:id="710"/>
    <w:p>
      <w:pPr>
        <w:spacing w:after="0"/>
        <w:ind w:left="0"/>
        <w:jc w:val="both"/>
      </w:pPr>
      <w:r>
        <w:rPr>
          <w:rFonts w:ascii="Times New Roman"/>
          <w:b w:val="false"/>
          <w:i w:val="false"/>
          <w:color w:val="000000"/>
          <w:sz w:val="28"/>
        </w:rPr>
        <w:t>
      Ресурстарды тұтынудың үлестік шығыстары ретінде өндірілген кеннің тоннасына ресурстарды тұтыну анықталды.</w:t>
      </w:r>
    </w:p>
    <w:bookmarkEnd w:id="710"/>
    <w:bookmarkStart w:name="z772" w:id="711"/>
    <w:p>
      <w:pPr>
        <w:spacing w:after="0"/>
        <w:ind w:left="0"/>
        <w:jc w:val="both"/>
      </w:pPr>
      <w:r>
        <w:rPr>
          <w:rFonts w:ascii="Times New Roman"/>
          <w:b w:val="false"/>
          <w:i w:val="false"/>
          <w:color w:val="000000"/>
          <w:sz w:val="28"/>
        </w:rPr>
        <w:t>
      3.14-кесте. Энергетикалық ресурстарды тұтынудың ағымдағы көлемі</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тұтыну, т.ш.о/т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 – 0,00465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0,00118 – 0,00208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0,00176 – 0,00205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 – 0,00021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 –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 – 0,00190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 – 0,00062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 – 0,00104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0,00261 – 0,00302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 – 0,00105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0,00051 – 0,00054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0,00436 – 0,00636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0,00429 – 0,00635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0,00485 – 0,00743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0,00321 – 0,00619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47 605,714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0,00793 – 0,00923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 – 0,00049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 – 0,00270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0,00124 – 0,00129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0,00144 – 0,00166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 – 0,00077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 – 0,00056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 – 0,00147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0,00346 – 0,00530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 – 0,00074</w:t>
            </w:r>
          </w:p>
        </w:tc>
      </w:tr>
    </w:tbl>
    <w:bookmarkStart w:name="z773" w:id="712"/>
    <w:p>
      <w:pPr>
        <w:spacing w:after="0"/>
        <w:ind w:left="0"/>
        <w:jc w:val="both"/>
      </w:pPr>
      <w:r>
        <w:rPr>
          <w:rFonts w:ascii="Times New Roman"/>
          <w:b w:val="false"/>
          <w:i w:val="false"/>
          <w:color w:val="000000"/>
          <w:sz w:val="28"/>
        </w:rPr>
        <w:t>
      Ұсынылған кестеден жерасты әдісімен өндірілген кенге электр энергиясының меншікті шығыны жерасты әдісімен өндірілген кеннің тоннасына 0,00003-тен 0,00743 тоннаға дейінгі ш.о. шегінде өзгеруі мүмкін екендігі айқын көрінеді. Меншікті шығындардағы мұндай үлкен алшақтық, ең алдымен, игеріліп жатқан кен орындарының ерекшеліктерімен, оларды игеру тереңдігімен және кен орнын игеруде қолданылатын техникамен байланысты. Сондай-ақ, электр энергиясының нақты шығынына әртүрлі кәсіпорындардағы энергия ресурстарын есепке алу және тұтыну ерекшеліктері әсер етуі мүмкін.</w:t>
      </w:r>
    </w:p>
    <w:bookmarkEnd w:id="712"/>
    <w:bookmarkStart w:name="z774" w:id="713"/>
    <w:p>
      <w:pPr>
        <w:spacing w:after="0"/>
        <w:ind w:left="0"/>
        <w:jc w:val="both"/>
      </w:pPr>
      <w:r>
        <w:rPr>
          <w:rFonts w:ascii="Times New Roman"/>
          <w:b w:val="false"/>
          <w:i w:val="false"/>
          <w:color w:val="000000"/>
          <w:sz w:val="28"/>
        </w:rPr>
        <w:t xml:space="preserve">
      Жерасты әдісімен өндірілген кенге арналған мотор отындарының үлестік шығыны өндірілген кеннің тоннасына 0,00003-тен 0,00923 тоннаға дейін ш.о. дейін өзгереді. Әртүрлі  кәсіпорындардағы үлестік шығындардағы мұндай алшақтық көлік пен автокөлік пен мотор отынымен жұмыс істейтін арнайы техниканы пайдалануға байланысты. </w:t>
      </w:r>
    </w:p>
    <w:bookmarkEnd w:id="713"/>
    <w:bookmarkStart w:name="z775" w:id="714"/>
    <w:p>
      <w:pPr>
        <w:spacing w:after="0"/>
        <w:ind w:left="0"/>
        <w:jc w:val="left"/>
      </w:pPr>
      <w:r>
        <w:rPr>
          <w:rFonts w:ascii="Times New Roman"/>
          <w:b/>
          <w:i w:val="false"/>
          <w:color w:val="000000"/>
        </w:rPr>
        <w:t xml:space="preserve"> 3.2.1. Аршу жұмыстары</w:t>
      </w:r>
    </w:p>
    <w:bookmarkEnd w:id="714"/>
    <w:bookmarkStart w:name="z776" w:id="715"/>
    <w:p>
      <w:pPr>
        <w:spacing w:after="0"/>
        <w:ind w:left="0"/>
        <w:jc w:val="both"/>
      </w:pPr>
      <w:r>
        <w:rPr>
          <w:rFonts w:ascii="Times New Roman"/>
          <w:b w:val="false"/>
          <w:i w:val="false"/>
          <w:color w:val="000000"/>
          <w:sz w:val="28"/>
        </w:rPr>
        <w:t xml:space="preserve">
      Аршу жер бетінен кен денесіне қол жеткізуді ашатын және дайындық қазбаларын жүргізу мүмкіндігін қамтамасыз ететін тау-кен қазбаларын жүргізуден тұрады. </w:t>
      </w:r>
    </w:p>
    <w:bookmarkEnd w:id="715"/>
    <w:bookmarkStart w:name="z777" w:id="716"/>
    <w:p>
      <w:pPr>
        <w:spacing w:after="0"/>
        <w:ind w:left="0"/>
        <w:jc w:val="both"/>
      </w:pPr>
      <w:r>
        <w:rPr>
          <w:rFonts w:ascii="Times New Roman"/>
          <w:b w:val="false"/>
          <w:i w:val="false"/>
          <w:color w:val="000000"/>
          <w:sz w:val="28"/>
        </w:rPr>
        <w:t xml:space="preserve">
      Аршылатын қазбалар - бұл шахта алаңын ашуға арналған, бірінші және барлық кейінгі жылжымалы және желдету горизонттарында. Ашық қазбаларды жүргізу тау-кен жұмыстары деп аталады, ал қазбалардың өзі күрделі. Ашылатын қазбаларға мыналар жатады: тік және көлбеу оқпандар, штольнялар, квершлагтар, оқпан маңындағы аулалар, Күрделі кен түсіру және тау жыныстарын түсіру, шурфтар, негізгі көкжиектерге қызмет көрсететін автомобиль жолдары мен еңістер және т. б. </w:t>
      </w:r>
    </w:p>
    <w:bookmarkEnd w:id="716"/>
    <w:bookmarkStart w:name="z778" w:id="717"/>
    <w:p>
      <w:pPr>
        <w:spacing w:after="0"/>
        <w:ind w:left="0"/>
        <w:jc w:val="both"/>
      </w:pPr>
      <w:r>
        <w:rPr>
          <w:rFonts w:ascii="Times New Roman"/>
          <w:b w:val="false"/>
          <w:i w:val="false"/>
          <w:color w:val="000000"/>
          <w:sz w:val="28"/>
        </w:rPr>
        <w:t xml:space="preserve">
      Жер бетіне қамыңты орналасуы бойынша ашатын қазбалар 2 топқа бөлінеді [23]: </w:t>
      </w:r>
    </w:p>
    <w:bookmarkEnd w:id="717"/>
    <w:bookmarkStart w:name="z779" w:id="718"/>
    <w:p>
      <w:pPr>
        <w:spacing w:after="0"/>
        <w:ind w:left="0"/>
        <w:jc w:val="both"/>
      </w:pPr>
      <w:r>
        <w:rPr>
          <w:rFonts w:ascii="Times New Roman"/>
          <w:b w:val="false"/>
          <w:i w:val="false"/>
          <w:color w:val="000000"/>
          <w:sz w:val="28"/>
        </w:rPr>
        <w:t>
      негізгі – жер бетіне тікелей шығатын;</w:t>
      </w:r>
    </w:p>
    <w:bookmarkEnd w:id="718"/>
    <w:bookmarkStart w:name="z780" w:id="719"/>
    <w:p>
      <w:pPr>
        <w:spacing w:after="0"/>
        <w:ind w:left="0"/>
        <w:jc w:val="both"/>
      </w:pPr>
      <w:r>
        <w:rPr>
          <w:rFonts w:ascii="Times New Roman"/>
          <w:b w:val="false"/>
          <w:i w:val="false"/>
          <w:color w:val="000000"/>
          <w:sz w:val="28"/>
        </w:rPr>
        <w:t>
      жерасты – жер бетіне тікелей шығуы жоқ.</w:t>
      </w:r>
    </w:p>
    <w:bookmarkEnd w:id="719"/>
    <w:bookmarkStart w:name="z781" w:id="720"/>
    <w:p>
      <w:pPr>
        <w:spacing w:after="0"/>
        <w:ind w:left="0"/>
        <w:jc w:val="both"/>
      </w:pPr>
      <w:r>
        <w:rPr>
          <w:rFonts w:ascii="Times New Roman"/>
          <w:b w:val="false"/>
          <w:i w:val="false"/>
          <w:color w:val="000000"/>
          <w:sz w:val="28"/>
        </w:rPr>
        <w:t>
      Орындалатын функциялар бойынша ашатын қазбалар мыналарға бөлінеді:</w:t>
      </w:r>
    </w:p>
    <w:bookmarkEnd w:id="720"/>
    <w:bookmarkStart w:name="z782" w:id="721"/>
    <w:p>
      <w:pPr>
        <w:spacing w:after="0"/>
        <w:ind w:left="0"/>
        <w:jc w:val="both"/>
      </w:pPr>
      <w:r>
        <w:rPr>
          <w:rFonts w:ascii="Times New Roman"/>
          <w:b w:val="false"/>
          <w:i w:val="false"/>
          <w:color w:val="000000"/>
          <w:sz w:val="28"/>
        </w:rPr>
        <w:t>
      негізгі – кенді тасымалдау және көтеру үшін қызмет ететін;</w:t>
      </w:r>
    </w:p>
    <w:bookmarkEnd w:id="721"/>
    <w:bookmarkStart w:name="z783" w:id="722"/>
    <w:p>
      <w:pPr>
        <w:spacing w:after="0"/>
        <w:ind w:left="0"/>
        <w:jc w:val="both"/>
      </w:pPr>
      <w:r>
        <w:rPr>
          <w:rFonts w:ascii="Times New Roman"/>
          <w:b w:val="false"/>
          <w:i w:val="false"/>
          <w:color w:val="000000"/>
          <w:sz w:val="28"/>
        </w:rPr>
        <w:t>
      көмекші – барлық басқа өндірістер.</w:t>
      </w:r>
    </w:p>
    <w:bookmarkEnd w:id="722"/>
    <w:bookmarkStart w:name="z784" w:id="723"/>
    <w:p>
      <w:pPr>
        <w:spacing w:after="0"/>
        <w:ind w:left="0"/>
        <w:jc w:val="both"/>
      </w:pPr>
      <w:r>
        <w:rPr>
          <w:rFonts w:ascii="Times New Roman"/>
          <w:b w:val="false"/>
          <w:i w:val="false"/>
          <w:color w:val="000000"/>
          <w:sz w:val="28"/>
        </w:rPr>
        <w:t>
      Негізгі басты ашылатын қазбаларға мыналар жатады: пайдалы қазбаларды көтеру немесе тасымалдау бойынша негізгі функцияларды орындайтын тік және көлбеу шахта оқпандары, штольнялар, автомобиль жолдары, ал негізгі көмекші қазбаларға тік және көлбеу оқпандар, желдетуге, адамдардың қозғалысына, материалдарды жеткізуге арналған штольнялар және т. б. жерасты негізгі ашылатын қазбаларға соқыр тік қазбалар жатады кенді тасымалдауға және көтеруге қызмет ететін көлбеу оқпандар, едендік квершлагтар, автомобиль өткелдері және көлік беткейлері.</w:t>
      </w:r>
    </w:p>
    <w:bookmarkEnd w:id="723"/>
    <w:bookmarkStart w:name="z785" w:id="724"/>
    <w:p>
      <w:pPr>
        <w:spacing w:after="0"/>
        <w:ind w:left="0"/>
        <w:jc w:val="both"/>
      </w:pPr>
      <w:r>
        <w:rPr>
          <w:rFonts w:ascii="Times New Roman"/>
          <w:b w:val="false"/>
          <w:i w:val="false"/>
          <w:color w:val="000000"/>
          <w:sz w:val="28"/>
        </w:rPr>
        <w:t xml:space="preserve">
      Негізгі ашатын қазбалар кенді (шикі) және бос жынысты жер бетіне тасымалдауға, желдетуге, адамдарды жылжытуға, материалдар мен жабдықтарды жеткізуге қызмет етеді. Бұл қазбалар: кен орны бойынша; жатқан немесе ілулі жақтан немесе қапталдан бос жыныстар бойынша; кенді денені кесіп өтіп, бос жыныстар мен кендер бойынша өтеді. </w:t>
      </w:r>
    </w:p>
    <w:bookmarkEnd w:id="724"/>
    <w:bookmarkStart w:name="z786" w:id="725"/>
    <w:p>
      <w:pPr>
        <w:spacing w:after="0"/>
        <w:ind w:left="0"/>
        <w:jc w:val="both"/>
      </w:pPr>
      <w:r>
        <w:rPr>
          <w:rFonts w:ascii="Times New Roman"/>
          <w:b w:val="false"/>
          <w:i w:val="false"/>
          <w:color w:val="000000"/>
          <w:sz w:val="28"/>
        </w:rPr>
        <w:t xml:space="preserve">
      Жерасты қосалқы ашу қазбаларына мыналар жатады: оқпан маңындағы қазбалар (оқпан маңындағы аулалар, сорғы камералары, су жинағыштар, электр қосалқы станцияларының камералары, басып озу және жалғау қазбалары), жерасты бункерлері, диспенсерлік камералар мен ұсақтау қондырғыларының камералары, Күрделі кен түсіру және тау жыныстарын түсіру, арнайы мақсаттағы камералық қазбалар (көтеру машиналарының камералары, электровоз депосы, жөндеу және жанармай құю пункттері, қоймалар күту камералары, медициналық пункттер және т. б.), арнайы төсеу, желдету, дренаж және су төгетін қазбалар, өздігінен жүретін және басқа жабдықтарды негізгі горизонттан қабатты горизонттарға жеткізу бойынша еңістер, концентрациялық горизонттың барлық қазбалары. Қосалқы қазбалар желдетуге, жабдықты жеткізуге, сондай-ақ жер бетіне қосымша шығуға және басқа мақсаттарға қызмет етеді. </w:t>
      </w:r>
    </w:p>
    <w:bookmarkEnd w:id="725"/>
    <w:bookmarkStart w:name="z787" w:id="726"/>
    <w:p>
      <w:pPr>
        <w:spacing w:after="0"/>
        <w:ind w:left="0"/>
        <w:jc w:val="both"/>
      </w:pPr>
      <w:r>
        <w:rPr>
          <w:rFonts w:ascii="Times New Roman"/>
          <w:b w:val="false"/>
          <w:i w:val="false"/>
          <w:color w:val="000000"/>
          <w:sz w:val="28"/>
        </w:rPr>
        <w:t xml:space="preserve">
      Ашатын қазбалардың нысаны, мөлшері, оларды жүргізу, бекіту тәсілдері олардың қызмет ету мерзіміне, көліктің оңтайлы жұмысына, адамдардың қозғалыс қауіпсіздігіне, материалдар мен жабдықтарды жеткізуге, сондай-ақ ауаның қажетті мөлшерін өткізуге байланысты болады [16]. </w:t>
      </w:r>
    </w:p>
    <w:bookmarkEnd w:id="726"/>
    <w:bookmarkStart w:name="z788" w:id="727"/>
    <w:p>
      <w:pPr>
        <w:spacing w:after="0"/>
        <w:ind w:left="0"/>
        <w:jc w:val="both"/>
      </w:pPr>
      <w:r>
        <w:rPr>
          <w:rFonts w:ascii="Times New Roman"/>
          <w:b w:val="false"/>
          <w:i w:val="false"/>
          <w:color w:val="000000"/>
          <w:sz w:val="28"/>
        </w:rPr>
        <w:t xml:space="preserve">
      Негізгі ашық қазбалардың орналасуына байланысты кен орнын ашу әдістері қарапайым және аралас болып бөлінеді. Аутопсияның қарапайым және аралас әдістерінің алуан түрлілігі бар (3.15-кесте). </w:t>
      </w:r>
    </w:p>
    <w:bookmarkEnd w:id="727"/>
    <w:bookmarkStart w:name="z789" w:id="728"/>
    <w:p>
      <w:pPr>
        <w:spacing w:after="0"/>
        <w:ind w:left="0"/>
        <w:jc w:val="both"/>
      </w:pPr>
      <w:r>
        <w:rPr>
          <w:rFonts w:ascii="Times New Roman"/>
          <w:b w:val="false"/>
          <w:i w:val="false"/>
          <w:color w:val="000000"/>
          <w:sz w:val="28"/>
        </w:rPr>
        <w:t>
      Қарапайым әдістерге мыналар жатады: кен денесі бойынша тік шахта оқпанымен, жатқан бүйірлік жыныстар бойынша, ілулі бүйірлік жыныстар бойынша; жатқан бүйірлік жыныстар бойынша және кен орнының қапталдарындағы көлбеу шахта оқпанымен; кен бойынша, жатқан бүйірлік жыныстар бойынша, ілулі бүйірлік жыныстар бойынша штольняларды ашу. Аутопсияның қарапайым әдістерінің мәні-кен орнын ашу игерудің бүкіл тереңдігі үшін негізгі ашатын қазбамен жүзеге асырылады.</w:t>
      </w:r>
    </w:p>
    <w:bookmarkEnd w:id="728"/>
    <w:bookmarkStart w:name="z790" w:id="729"/>
    <w:p>
      <w:pPr>
        <w:spacing w:after="0"/>
        <w:ind w:left="0"/>
        <w:jc w:val="both"/>
      </w:pPr>
      <w:r>
        <w:rPr>
          <w:rFonts w:ascii="Times New Roman"/>
          <w:b w:val="false"/>
          <w:i w:val="false"/>
          <w:color w:val="000000"/>
          <w:sz w:val="28"/>
        </w:rPr>
        <w:t xml:space="preserve">
      Аралас әдістер ашудың екі немесе одан да көп тәсілдерін біріктіреді, мысалы: тік соқыр бөшкеге ауысатын бетінен тік шахта бөшкесі; көлбеу соқыр бөшкеге ауысатын бетінен тік шахта бөшкесі; тік соқыр бөшкеге ауысатын штольня; соқыр көлбеу бөшкеге ауысатын штольня. Біріктірілген аршу әдістерінің мәні мынада: кен орнының жоғарғы бөлігі бір негізгі жұмыспен, ал төменгі бөлігі екіншісімен ашылады, бұл ретте кенді екі негізгі жұмыстың бойымен ретімен жер бетіне шығару [23]. </w:t>
      </w:r>
    </w:p>
    <w:bookmarkEnd w:id="729"/>
    <w:bookmarkStart w:name="z791" w:id="730"/>
    <w:p>
      <w:pPr>
        <w:spacing w:after="0"/>
        <w:ind w:left="0"/>
        <w:jc w:val="both"/>
      </w:pPr>
      <w:r>
        <w:rPr>
          <w:rFonts w:ascii="Times New Roman"/>
          <w:b w:val="false"/>
          <w:i w:val="false"/>
          <w:color w:val="000000"/>
          <w:sz w:val="28"/>
        </w:rPr>
        <w:t>
      3.15-кесте. Кен орындарын аршу тәсілдерінің жіктелуі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әдісінің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схемасы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жатқан жағында орналасқан тік оқпан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ілулі жағында орналасқан тік оқпан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кесіп өтетін тік оқпан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Концентрлі горизонттары бар тік оқпан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конвейер оқпан, жатып жатқан жағында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жатық жағында орналасқан көлбеу скип оқпаны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бойынша көлбеу оқпанмен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жолымен немесе еңіспен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жатқан жағында немесе кен орнының қапталында өткен автомобиль жолымен немесе еңіспен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жатқан жағында орналасқан ұңғымамен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Шөгіндінің ілулі жағында орналасқан ұңғымамен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 және тік соқыр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Бетінен тік соқыр оқпанға ауысатын тік оқпан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оқпан және көлбеу соқыр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Бетінен тік оқпан көлбеу соқыр оқпанға ауысады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оқпан мен көлбеу соқыр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соқыр оқпанға ауыса отырып, бетінен көлбеу оқпанмен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және тік соқыр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соқыр оқпанға ауысатын ұңғыма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және көлбеу соқыр оқпан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соқыр оқпанға ауысатын ұңғыма</w:t>
            </w:r>
          </w:p>
        </w:tc>
      </w:tr>
    </w:tbl>
    <w:bookmarkStart w:name="z792" w:id="731"/>
    <w:p>
      <w:pPr>
        <w:spacing w:after="0"/>
        <w:ind w:left="0"/>
        <w:jc w:val="both"/>
      </w:pPr>
      <w:r>
        <w:rPr>
          <w:rFonts w:ascii="Times New Roman"/>
          <w:b w:val="false"/>
          <w:i w:val="false"/>
          <w:color w:val="000000"/>
          <w:sz w:val="28"/>
        </w:rPr>
        <w:t>
      Опцияларды ашудың орындылығы техникалық-экономикалық салыстыру арқылы бағаланады. Жұмыстың ең үлкен қауіпсіздігі және аз шығындар қамтамасыз етілетін түрі таңдалады [24].</w:t>
      </w:r>
    </w:p>
    <w:bookmarkEnd w:id="731"/>
    <w:bookmarkStart w:name="z793" w:id="732"/>
    <w:p>
      <w:pPr>
        <w:spacing w:after="0"/>
        <w:ind w:left="0"/>
        <w:jc w:val="both"/>
      </w:pPr>
      <w:r>
        <w:rPr>
          <w:rFonts w:ascii="Times New Roman"/>
          <w:b w:val="false"/>
          <w:i w:val="false"/>
          <w:color w:val="000000"/>
          <w:sz w:val="28"/>
        </w:rPr>
        <w:t>
      В8 шахта алаңының қорларын ашу екі қолданыстағы көшпелі траншеялармен, екі орталық (жеткізу-көліктік және конвейерлік) еңістермен, екі қапталдағы желдеткіш еңістермен, үш желдеткіш көтерілістермен, қолданыстағы "Желдеткіш көмекші 1" оқпанымен және жобаланатын "Ауа беруші-тораптық" және "Желдеткіш көмекші 2" оқпандарымен жүзеге асырылады.</w:t>
      </w:r>
    </w:p>
    <w:bookmarkEnd w:id="732"/>
    <w:bookmarkStart w:name="z794" w:id="733"/>
    <w:p>
      <w:pPr>
        <w:spacing w:after="0"/>
        <w:ind w:left="0"/>
        <w:jc w:val="both"/>
      </w:pPr>
      <w:r>
        <w:rPr>
          <w:rFonts w:ascii="Times New Roman"/>
          <w:b w:val="false"/>
          <w:i w:val="false"/>
          <w:color w:val="000000"/>
          <w:sz w:val="28"/>
        </w:rPr>
        <w:t xml:space="preserve">
      I1 кенішінде жерасты өндірісі үш кенді аймақтан төрт көлбеу-көлік съезі арқылы жүзеге асырылады. Қосымша екі бөшке тек төтенше жағдайға қол жеткізуге арналған. </w:t>
      </w:r>
    </w:p>
    <w:bookmarkEnd w:id="733"/>
    <w:bookmarkStart w:name="z795" w:id="734"/>
    <w:p>
      <w:pPr>
        <w:spacing w:after="0"/>
        <w:ind w:left="0"/>
        <w:jc w:val="both"/>
      </w:pPr>
      <w:r>
        <w:rPr>
          <w:rFonts w:ascii="Times New Roman"/>
          <w:b w:val="false"/>
          <w:i w:val="false"/>
          <w:color w:val="000000"/>
          <w:sz w:val="28"/>
        </w:rPr>
        <w:t>
      Қазіргі уақытта кен орны жер бетінен -217 м белгісіне дейін өткен екі РЭУ 1 автокөлік еңісімен, 2 РЭУ -160 м белгісіне дейін өткен, "Алимак" лифт көтергішімен (ВХЛВ - №1) №2 штольни белгісінің деңгейінен +40 м көкжиекке дейін, "Алимак" лифт көтергішімен (ВХЛВ- №2) ашылды) көкжиектен +28м-ден көкжиекке дейін-120м, ВХВ жүріс бөлімшесі-160М белгісінен -120м белгілеріне, ВХВ жүріс бөлімшесі-120м белгісінен-80м белгілеріне дейін.</w:t>
      </w:r>
    </w:p>
    <w:bookmarkEnd w:id="734"/>
    <w:bookmarkStart w:name="z796" w:id="735"/>
    <w:p>
      <w:pPr>
        <w:spacing w:after="0"/>
        <w:ind w:left="0"/>
        <w:jc w:val="both"/>
      </w:pPr>
      <w:r>
        <w:rPr>
          <w:rFonts w:ascii="Times New Roman"/>
          <w:b w:val="false"/>
          <w:i w:val="false"/>
          <w:color w:val="000000"/>
          <w:sz w:val="28"/>
        </w:rPr>
        <w:t>
      I1 шахтасында ұңғымаларды бұрғылауға арналған қазіргі заманғы электрогидравликалық бір буынды және екі буынды өздігінен жүретін бұрғылау қондырғыларының, тау-кен массасын қазуға арналған ТЖМ-ның және кенді жер бетіне шығаруға арналған топсалы-буынды рамасы бар самосвалдардың көмегімен ұңғымаларды бұрғылау жүзеге асырылады.</w:t>
      </w:r>
    </w:p>
    <w:bookmarkEnd w:id="735"/>
    <w:bookmarkStart w:name="z797" w:id="736"/>
    <w:p>
      <w:pPr>
        <w:spacing w:after="0"/>
        <w:ind w:left="0"/>
        <w:jc w:val="left"/>
      </w:pPr>
      <w:r>
        <w:rPr>
          <w:rFonts w:ascii="Times New Roman"/>
          <w:b/>
          <w:i w:val="false"/>
          <w:color w:val="000000"/>
        </w:rPr>
        <w:t xml:space="preserve"> 3.2.2. Дайындық</w:t>
      </w:r>
    </w:p>
    <w:bookmarkEnd w:id="736"/>
    <w:bookmarkStart w:name="z798" w:id="737"/>
    <w:p>
      <w:pPr>
        <w:spacing w:after="0"/>
        <w:ind w:left="0"/>
        <w:jc w:val="both"/>
      </w:pPr>
      <w:r>
        <w:rPr>
          <w:rFonts w:ascii="Times New Roman"/>
          <w:b w:val="false"/>
          <w:i w:val="false"/>
          <w:color w:val="000000"/>
          <w:sz w:val="28"/>
        </w:rPr>
        <w:t>
      Негізгі көкжиектерді дайындау тәсілдері геологиялық, техникалық, технологиялық және экономикалық факторларды ескеретін ықтимал нұсқаларды техникалық-экономикалық салыстырумен айқындалады және кен денесінің сипатына - оның қуаты мен құлау бұрышына, кеннің және негізгі жыныстардың физикалық-механикалық қасиеттеріне, қабатта қабылданған тазарту қазбасының тәртібіне, пайдалы қазбаны тасымалдау тәсіліне байланысты болады.</w:t>
      </w:r>
    </w:p>
    <w:bookmarkEnd w:id="737"/>
    <w:bookmarkStart w:name="z799" w:id="738"/>
    <w:p>
      <w:pPr>
        <w:spacing w:after="0"/>
        <w:ind w:left="0"/>
        <w:jc w:val="both"/>
      </w:pPr>
      <w:r>
        <w:rPr>
          <w:rFonts w:ascii="Times New Roman"/>
          <w:b w:val="false"/>
          <w:i w:val="false"/>
          <w:color w:val="000000"/>
          <w:sz w:val="28"/>
        </w:rPr>
        <w:t>
      Дайындық жұмыстарының мақсаты мынада:</w:t>
      </w:r>
    </w:p>
    <w:bookmarkEnd w:id="738"/>
    <w:bookmarkStart w:name="z800" w:id="739"/>
    <w:p>
      <w:pPr>
        <w:spacing w:after="0"/>
        <w:ind w:left="0"/>
        <w:jc w:val="both"/>
      </w:pPr>
      <w:r>
        <w:rPr>
          <w:rFonts w:ascii="Times New Roman"/>
          <w:b w:val="false"/>
          <w:i w:val="false"/>
          <w:color w:val="000000"/>
          <w:sz w:val="28"/>
        </w:rPr>
        <w:t>
      еденді, шахта алаңын, блоктарды немесе панельдерді контурлау (бөлу);</w:t>
      </w:r>
    </w:p>
    <w:bookmarkEnd w:id="739"/>
    <w:bookmarkStart w:name="z801" w:id="740"/>
    <w:p>
      <w:pPr>
        <w:spacing w:after="0"/>
        <w:ind w:left="0"/>
        <w:jc w:val="both"/>
      </w:pPr>
      <w:r>
        <w:rPr>
          <w:rFonts w:ascii="Times New Roman"/>
          <w:b w:val="false"/>
          <w:i w:val="false"/>
          <w:color w:val="000000"/>
          <w:sz w:val="28"/>
        </w:rPr>
        <w:t>
      блоктың (панельдің) жалпыкөліктік көлік желісімен байланысын құру;</w:t>
      </w:r>
    </w:p>
    <w:bookmarkEnd w:id="740"/>
    <w:bookmarkStart w:name="z802" w:id="741"/>
    <w:p>
      <w:pPr>
        <w:spacing w:after="0"/>
        <w:ind w:left="0"/>
        <w:jc w:val="both"/>
      </w:pPr>
      <w:r>
        <w:rPr>
          <w:rFonts w:ascii="Times New Roman"/>
          <w:b w:val="false"/>
          <w:i w:val="false"/>
          <w:color w:val="000000"/>
          <w:sz w:val="28"/>
        </w:rPr>
        <w:t>
      жұмыс орындарын тиімді желдетуді қамтамасыз ету;</w:t>
      </w:r>
    </w:p>
    <w:bookmarkEnd w:id="741"/>
    <w:bookmarkStart w:name="z803" w:id="742"/>
    <w:p>
      <w:pPr>
        <w:spacing w:after="0"/>
        <w:ind w:left="0"/>
        <w:jc w:val="both"/>
      </w:pPr>
      <w:r>
        <w:rPr>
          <w:rFonts w:ascii="Times New Roman"/>
          <w:b w:val="false"/>
          <w:i w:val="false"/>
          <w:color w:val="000000"/>
          <w:sz w:val="28"/>
        </w:rPr>
        <w:t>
      кенжарларға еркін қол жеткізуді және олардан авариялық шығуды қамтамасыз ету, кенжарларды жабдықтармен, материалдармен, энергиямен жабдықтау, олардан өндірілген кенді жоғары өнімді беру.</w:t>
      </w:r>
    </w:p>
    <w:bookmarkEnd w:id="742"/>
    <w:bookmarkStart w:name="z804" w:id="743"/>
    <w:p>
      <w:pPr>
        <w:spacing w:after="0"/>
        <w:ind w:left="0"/>
        <w:jc w:val="both"/>
      </w:pPr>
      <w:r>
        <w:rPr>
          <w:rFonts w:ascii="Times New Roman"/>
          <w:b w:val="false"/>
          <w:i w:val="false"/>
          <w:color w:val="000000"/>
          <w:sz w:val="28"/>
        </w:rPr>
        <w:t xml:space="preserve">
      Кен орындарын тазарту жұмыстарына дайындау дайындық-кесу қазбаларын жүргізуді қамтиды. Дайындық жұмыстары-материалдар мен кенді тасымалдауды, желдетуді, кесу және тазарту жұмыстарын қамтамасыз ету мақсатында шахта алаңын немесе оның бір бөлігін жекелеген ойып алу блоктарына (панельдеріне) бөлетін бір жазықтықпен дайындық қазбаларын жүргізу. </w:t>
      </w:r>
    </w:p>
    <w:bookmarkEnd w:id="743"/>
    <w:bookmarkStart w:name="z805" w:id="744"/>
    <w:p>
      <w:pPr>
        <w:spacing w:after="0"/>
        <w:ind w:left="0"/>
        <w:jc w:val="both"/>
      </w:pPr>
      <w:r>
        <w:rPr>
          <w:rFonts w:ascii="Times New Roman"/>
          <w:b w:val="false"/>
          <w:i w:val="false"/>
          <w:color w:val="000000"/>
          <w:sz w:val="28"/>
        </w:rPr>
        <w:t>
      Дайындаудың қабылданған тәсілі, дайындық қазбаларының орналасуы мен мөлшері: тазарту жұмыстарының қауіпсіз өндірісін; тазарту кенжарларын тиімді желдетуді; пайдалы компоненттердің белгілі бір орташа құрамы бар дайындалған және қазуға дайын кен қорларының тұрақты резервін сақтау үшін қабаттар мен блоктарды уақтылы дайындауды; адамдардың қозғалуының ыңғайлы және қауіпсіз жағдайларын, қазбалар бойынша материалдар мен жабдықтарды жеткізуді қамтамасыз етуі тиіс; дайындық қазбаларын, кенді жеткізудің, тиеудің және шығарудың ыңғайлы және өнімді тәсілдерін сақтайтын тұтас кеннің ең аз шығыны; қазбаларды ұстауға және бекіткішті жөндеуге жұмсалатын ең аз шығын.</w:t>
      </w:r>
    </w:p>
    <w:bookmarkEnd w:id="744"/>
    <w:bookmarkStart w:name="z806" w:id="745"/>
    <w:p>
      <w:pPr>
        <w:spacing w:after="0"/>
        <w:ind w:left="0"/>
        <w:jc w:val="both"/>
      </w:pPr>
      <w:r>
        <w:rPr>
          <w:rFonts w:ascii="Times New Roman"/>
          <w:b w:val="false"/>
          <w:i w:val="false"/>
          <w:color w:val="000000"/>
          <w:sz w:val="28"/>
        </w:rPr>
        <w:t>
      Тау-кен қазбаларын олардың мақсатына, тау-кен геологиялық және гидрологиялық жағдайларына байланысты жүргізу әртүрлі тәсілдермен жүзеге асырылуы мүмкін. Қазбаларды жүргізу әдісі мен жабдықтарын таңдау олардың көлденең қималарының мөлшеріне де, қазбаның мақсатына, сондай-ақ тау жыныстарының беріктігі мен тұрақтылығына байланысты. Қазіргі уақытта кен орындарын жерасты игеру кезінде тау-кен қазбаларын жүргізудің екі әдісі кең таралған: бұрғылау және жару және комбайн [23].</w:t>
      </w:r>
    </w:p>
    <w:bookmarkEnd w:id="745"/>
    <w:bookmarkStart w:name="z807" w:id="746"/>
    <w:p>
      <w:pPr>
        <w:spacing w:after="0"/>
        <w:ind w:left="0"/>
        <w:jc w:val="both"/>
      </w:pPr>
      <w:r>
        <w:rPr>
          <w:rFonts w:ascii="Times New Roman"/>
          <w:b w:val="false"/>
          <w:i w:val="false"/>
          <w:color w:val="000000"/>
          <w:sz w:val="28"/>
        </w:rPr>
        <w:t>
      3.16-кесте. Кен орындарын дайындау тәсілдері мен схемаларының жіктелуі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орнының түсу бұрышы, </w:t>
            </w:r>
            <w:r>
              <w:rPr>
                <w:rFonts w:ascii="Times New Roman"/>
                <w:b w:val="false"/>
                <w:i w:val="false"/>
                <w:color w:val="000000"/>
                <w:sz w:val="20"/>
              </w:rPr>
              <w:t>a</w:t>
            </w:r>
            <w:r>
              <w:rPr>
                <w:rFonts w:ascii="Times New Roman"/>
                <w:b w:val="false"/>
                <w:i w:val="false"/>
                <w:color w:val="000000"/>
                <w:sz w:val="20"/>
              </w:rPr>
              <w:t>,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Шоғырдың қуаты, т, 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ойық қуақаздармен жұмыс істеумен кірулермен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Лаваларды өңдеумен негізгі және ойық қуақаздар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7"/>
          <w:p>
            <w:pPr>
              <w:spacing w:after="20"/>
              <w:ind w:left="20"/>
              <w:jc w:val="both"/>
            </w:pPr>
            <w:r>
              <w:rPr>
                <w:rFonts w:ascii="Times New Roman"/>
                <w:b w:val="false"/>
                <w:i w:val="false"/>
                <w:color w:val="000000"/>
                <w:sz w:val="20"/>
              </w:rPr>
              <w:t>
Кірулерді  өңдеумен панельдік баған</w:t>
            </w:r>
          </w:p>
          <w:bookmarkEnd w:id="747"/>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Лаваларды өңдеумен панельді-бағаналы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қуақаздар арасында камералар орналасқан панельдік-камералық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Панельдік қуақаздар арасындағы камералардың орналасуы бар панельдік-камералық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қуақазбен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қуақазбен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сызықтары бар кен және далалық соққылар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8"/>
          <w:p>
            <w:pPr>
              <w:spacing w:after="20"/>
              <w:ind w:left="20"/>
              <w:jc w:val="both"/>
            </w:pPr>
            <w:r>
              <w:rPr>
                <w:rFonts w:ascii="Times New Roman"/>
                <w:b w:val="false"/>
                <w:i w:val="false"/>
                <w:color w:val="000000"/>
                <w:sz w:val="20"/>
              </w:rPr>
              <w:t xml:space="preserve">
Сақиналы жүгірулермен кен және дала қуақаздармен </w:t>
            </w:r>
          </w:p>
          <w:bookmarkEnd w:id="7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қуақаздармен және тұйық шың  ортпен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жақтың далалық қуақаздар және тұйық 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бүйірлік далалық қуақаздар және тұйық 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және ілулі жақтардың далалық қуақаздар және сақиналы орттар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w:t>
            </w:r>
          </w:p>
        </w:tc>
      </w:tr>
    </w:tbl>
    <w:bookmarkStart w:name="z810" w:id="749"/>
    <w:p>
      <w:pPr>
        <w:spacing w:after="0"/>
        <w:ind w:left="0"/>
        <w:jc w:val="both"/>
      </w:pPr>
      <w:r>
        <w:rPr>
          <w:rFonts w:ascii="Times New Roman"/>
          <w:b w:val="false"/>
          <w:i w:val="false"/>
          <w:color w:val="000000"/>
          <w:sz w:val="28"/>
        </w:rPr>
        <w:t xml:space="preserve">
      Дайындық шеңберінде желдету, электр энергиясын ағызу, адамдардың қозғалысы және жүктерді тасымалдау үшін коммуникациялар мен магистральдар құрылады. </w:t>
      </w:r>
    </w:p>
    <w:bookmarkEnd w:id="749"/>
    <w:bookmarkStart w:name="z811" w:id="750"/>
    <w:p>
      <w:pPr>
        <w:spacing w:after="0"/>
        <w:ind w:left="0"/>
        <w:jc w:val="both"/>
      </w:pPr>
      <w:r>
        <w:rPr>
          <w:rFonts w:ascii="Times New Roman"/>
          <w:b w:val="false"/>
          <w:i w:val="false"/>
          <w:color w:val="000000"/>
          <w:sz w:val="28"/>
        </w:rPr>
        <w:t xml:space="preserve">
      Дайындалған кен қорлары – қабылданған игеру жүйесінде көзделген дайындық қазбалары толық өткен қазба учаскелерінің қорлары. </w:t>
      </w:r>
    </w:p>
    <w:bookmarkEnd w:id="750"/>
    <w:bookmarkStart w:name="z812" w:id="751"/>
    <w:p>
      <w:pPr>
        <w:spacing w:after="0"/>
        <w:ind w:left="0"/>
        <w:jc w:val="both"/>
      </w:pPr>
      <w:r>
        <w:rPr>
          <w:rFonts w:ascii="Times New Roman"/>
          <w:b w:val="false"/>
          <w:i w:val="false"/>
          <w:color w:val="000000"/>
          <w:sz w:val="28"/>
        </w:rPr>
        <w:t>
      Шахта алаңын едендерге бөлу үшін негізгі горизонттың дайындық қазбалары қолданылады-жылжымалы қуақаздар мен орталар, ал еденді бөлек ойық учаскелерге бөлу – блоктар көтерілісшілерді пайдаланады. Кейбір жағдайларда едендер биіктігі бойынша ішкі қабаттарға бөлінеді. Қабаттың биіктігі тау-кен геологиялық жағдайлары мен өндіру технологиясына байланысты 50-100 м (сирек көп) құрайды [16].</w:t>
      </w:r>
    </w:p>
    <w:bookmarkEnd w:id="751"/>
    <w:bookmarkStart w:name="z813" w:id="752"/>
    <w:p>
      <w:pPr>
        <w:spacing w:after="0"/>
        <w:ind w:left="0"/>
        <w:jc w:val="both"/>
      </w:pPr>
      <w:r>
        <w:rPr>
          <w:rFonts w:ascii="Times New Roman"/>
          <w:b w:val="false"/>
          <w:i w:val="false"/>
          <w:color w:val="000000"/>
          <w:sz w:val="28"/>
        </w:rPr>
        <w:t xml:space="preserve">
      Кен денелерінің қуаттылығы жоғары болған кезде, жатып жатқан тау жыныстарында далалық көтерілістер өтеді, олар далалық едендерді байланыстырады. Сонымен қатар, көмекші көтерілісшілер ілулі жақтан жанасады немесе көтерілісшілер кен денесін кесіп өтеді. </w:t>
      </w:r>
    </w:p>
    <w:bookmarkEnd w:id="752"/>
    <w:bookmarkStart w:name="z814" w:id="753"/>
    <w:p>
      <w:pPr>
        <w:spacing w:after="0"/>
        <w:ind w:left="0"/>
        <w:jc w:val="both"/>
      </w:pPr>
      <w:r>
        <w:rPr>
          <w:rFonts w:ascii="Times New Roman"/>
          <w:b w:val="false"/>
          <w:i w:val="false"/>
          <w:color w:val="000000"/>
          <w:sz w:val="28"/>
        </w:rPr>
        <w:t xml:space="preserve">
      Тазарту қазбалары учаскелерінде механизмдердің қозғалуы үшін сору және желдету горизонттарының көлденең қазбалары, көтерілу және кен Түсіру жүйесі қолданылады, көлбеу жолдармен дайындалу кезінде спиральды немесе басқа формадағы және төменгі қабаттармен құлатылған кен түсіру жолдары қолданылады. </w:t>
      </w:r>
    </w:p>
    <w:bookmarkEnd w:id="753"/>
    <w:bookmarkStart w:name="z815" w:id="754"/>
    <w:p>
      <w:pPr>
        <w:spacing w:after="0"/>
        <w:ind w:left="0"/>
        <w:jc w:val="both"/>
      </w:pPr>
      <w:r>
        <w:rPr>
          <w:rFonts w:ascii="Times New Roman"/>
          <w:b w:val="false"/>
          <w:i w:val="false"/>
          <w:color w:val="000000"/>
          <w:sz w:val="28"/>
        </w:rPr>
        <w:t>
      Кен денесіне қамыңты дайындық қазбаларының орналасуы бойынша кен орындарын дайындау кен, дала және аралас болуы мүмкін.</w:t>
      </w:r>
    </w:p>
    <w:bookmarkEnd w:id="754"/>
    <w:bookmarkStart w:name="z816" w:id="755"/>
    <w:p>
      <w:pPr>
        <w:spacing w:after="0"/>
        <w:ind w:left="0"/>
        <w:jc w:val="both"/>
      </w:pPr>
      <w:r>
        <w:rPr>
          <w:rFonts w:ascii="Times New Roman"/>
          <w:b w:val="false"/>
          <w:i w:val="false"/>
          <w:color w:val="000000"/>
          <w:sz w:val="28"/>
        </w:rPr>
        <w:t xml:space="preserve">
      Кен денелерінің қуаттылығы жоғары болған кезде, жатып жатқан тау жыныстарында далалық көтерілістер өтеді, олар далалық едендерді байланыстырады. Сонымен қатар, көмекші көтерілісшілер ілулі жақтан жанасады немесе көтерілісшілер кен денесін кесіп өтеді. </w:t>
      </w:r>
    </w:p>
    <w:bookmarkEnd w:id="755"/>
    <w:bookmarkStart w:name="z817" w:id="756"/>
    <w:p>
      <w:pPr>
        <w:spacing w:after="0"/>
        <w:ind w:left="0"/>
        <w:jc w:val="both"/>
      </w:pPr>
      <w:r>
        <w:rPr>
          <w:rFonts w:ascii="Times New Roman"/>
          <w:b w:val="false"/>
          <w:i w:val="false"/>
          <w:color w:val="000000"/>
          <w:sz w:val="28"/>
        </w:rPr>
        <w:t xml:space="preserve">
      Қосалқы қабаттар мен дучкалар арасында көтеріліп жатқан кесу, кен түсіру, желдету-жүріс жолдары ұңғымаларды секциялық жару, үлкен диаметрлі Ұңғымаларды тесу немесе бұрғылау (кеңейту) арқылы бұрғылау-жару тәсілімен өтеді. Секциялық жарылыспен көтерілісшілерді үңгілеу әдісі кендерді қабаттастыру және қабаттастыру кезінде кесу көтерілістерін немесе жарықтарды жобалау кезінде кең таралды. Көбінесе көтерілісшілердің секциялық жарылыспен жүруі тектоникамен және тау қысымының көріністерімен қиындайды. </w:t>
      </w:r>
    </w:p>
    <w:bookmarkEnd w:id="756"/>
    <w:bookmarkStart w:name="z818" w:id="757"/>
    <w:p>
      <w:pPr>
        <w:spacing w:after="0"/>
        <w:ind w:left="0"/>
        <w:jc w:val="both"/>
      </w:pPr>
      <w:r>
        <w:rPr>
          <w:rFonts w:ascii="Times New Roman"/>
          <w:b w:val="false"/>
          <w:i w:val="false"/>
          <w:color w:val="000000"/>
          <w:sz w:val="28"/>
        </w:rPr>
        <w:t xml:space="preserve">
      Көтеріліп жатқан қазбаларды қазу-көп уақытты қажет ететін және қауіпті процестердің бірі. Көлбеу бұрышы 60-90° болатын қазбаларды үңгілеу процестерін механикаландыру үшін КПВ кешендері қолданылады. Бұл әдіс B3-B15, D1, D2 шахталарында кеңінен қолданылады. Сөрелер жетек жұлдызшаларының көмегімен монорельсте қозғалады. Сөрелерден бұрғылау перфораторлармен жүзеге асырылады. Алайда әдіс қауіпті жағдайларда өткізгіштердің болуының негізгі жетіспеушілігін жоққа шығармайды және жақында одан қауіпсіз әдістерге көшеді. </w:t>
      </w:r>
    </w:p>
    <w:bookmarkEnd w:id="757"/>
    <w:bookmarkStart w:name="z819"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0" w:id="759"/>
    <w:p>
      <w:pPr>
        <w:spacing w:after="0"/>
        <w:ind w:left="0"/>
        <w:jc w:val="both"/>
      </w:pPr>
      <w:r>
        <w:rPr>
          <w:rFonts w:ascii="Times New Roman"/>
          <w:b w:val="false"/>
          <w:i w:val="false"/>
          <w:color w:val="000000"/>
          <w:sz w:val="28"/>
        </w:rPr>
        <w:t>
      3.11-сурет. КПВ-4А ұңғыма кешені</w:t>
      </w:r>
    </w:p>
    <w:bookmarkEnd w:id="759"/>
    <w:bookmarkStart w:name="z821" w:id="760"/>
    <w:p>
      <w:pPr>
        <w:spacing w:after="0"/>
        <w:ind w:left="0"/>
        <w:jc w:val="both"/>
      </w:pPr>
      <w:r>
        <w:rPr>
          <w:rFonts w:ascii="Times New Roman"/>
          <w:b w:val="false"/>
          <w:i w:val="false"/>
          <w:color w:val="000000"/>
          <w:sz w:val="28"/>
        </w:rPr>
        <w:t xml:space="preserve">
      Бұрғылау және тік және көлбеу ұңғымаларды кеңейту арқылы бұрғылау әдісі – бұл қаңырап қалған және ең перспективалы әдістердің бірі. Көтерілісшілердің ұңғыма жылдамдығы бұрғылау-жару әдістерімен салыстырғанда бірнеше есе артады. Бұл типтегі станоктар диаметрі 3 м-ге дейін, ұзындығы 100 м-ге дейін және 70°-қа дейінгі бұрышта протодиаконов бойынша беріктік коэффициенті 12-ге дейінгі жыныстарда тік және көлбеу қазбаларды жүргізуге арналған, бірақ ол күшті жыныстарда да қолданылады. Сондай-ақ, төменнен жоғары қарай көтеріліп келе жатқан үздіксіз ұңғыманы немесе алдыңғы ұңғыманы бастапқы бұрғылаумен екі сатыда бұрғылауға арналған машиналар қолданылады. Осы қағида бойынша 2кв комбайндар, "Atlas Copco" фирмасының "Robbins" (Швеция) және "TRB-Raise Borers" фирмасының "Rhino" комбайндары (Финляндия) [25]. </w:t>
      </w:r>
    </w:p>
    <w:bookmarkEnd w:id="760"/>
    <w:bookmarkStart w:name="z822" w:id="761"/>
    <w:p>
      <w:pPr>
        <w:spacing w:after="0"/>
        <w:ind w:left="0"/>
        <w:jc w:val="both"/>
      </w:pPr>
      <w:r>
        <w:rPr>
          <w:rFonts w:ascii="Times New Roman"/>
          <w:b w:val="false"/>
          <w:i w:val="false"/>
          <w:color w:val="000000"/>
          <w:sz w:val="28"/>
        </w:rPr>
        <w:t xml:space="preserve">
      Өндіру блоктары шегінде бір немесе екі жазықтығы бар дайындалған учаскелерде жүргізілетін және осы учаскелерден тазарту (өндіру) жұмыстарын жүргізу үшін қажетті тау – кен қазбалары әдетте ойық қазбалар деп аталады, ал оларды жүргізу кезінде орындалатын тау-кен жұмыстары деп аталады. Бұл жұмыстардың негізгі мақсаты-ойық учаскелерді, қабатты горизонттарды, кесу саңылауларын, кесу қазбаларын және т. б. жасау, кесу жұмыстары аяқталғаннан кейін блок тазарту жұмыстарына дайындалған болып саналады. </w:t>
      </w:r>
    </w:p>
    <w:bookmarkEnd w:id="761"/>
    <w:bookmarkStart w:name="z823" w:id="762"/>
    <w:p>
      <w:pPr>
        <w:spacing w:after="0"/>
        <w:ind w:left="0"/>
        <w:jc w:val="both"/>
      </w:pPr>
      <w:r>
        <w:rPr>
          <w:rFonts w:ascii="Times New Roman"/>
          <w:b w:val="false"/>
          <w:i w:val="false"/>
          <w:color w:val="000000"/>
          <w:sz w:val="28"/>
        </w:rPr>
        <w:t xml:space="preserve">
      Кеңістіктегі ойық қазбалардың саны мен орналасуы игеру жүйесіне байланысты. Ойық өндірісі мақсатына қарай мыналарға бөлінуі мүмкін: </w:t>
      </w:r>
    </w:p>
    <w:bookmarkEnd w:id="762"/>
    <w:bookmarkStart w:name="z824" w:id="763"/>
    <w:p>
      <w:pPr>
        <w:spacing w:after="0"/>
        <w:ind w:left="0"/>
        <w:jc w:val="both"/>
      </w:pPr>
      <w:r>
        <w:rPr>
          <w:rFonts w:ascii="Times New Roman"/>
          <w:b w:val="false"/>
          <w:i w:val="false"/>
          <w:color w:val="000000"/>
          <w:sz w:val="28"/>
        </w:rPr>
        <w:t xml:space="preserve">
       бұрғылау (бұрғылау қуақаздарі, орталар, көтерілісшілер, камералар және кірулер); </w:t>
      </w:r>
    </w:p>
    <w:bookmarkEnd w:id="763"/>
    <w:bookmarkStart w:name="z825" w:id="764"/>
    <w:p>
      <w:pPr>
        <w:spacing w:after="0"/>
        <w:ind w:left="0"/>
        <w:jc w:val="both"/>
      </w:pPr>
      <w:r>
        <w:rPr>
          <w:rFonts w:ascii="Times New Roman"/>
          <w:b w:val="false"/>
          <w:i w:val="false"/>
          <w:color w:val="000000"/>
          <w:sz w:val="28"/>
        </w:rPr>
        <w:t xml:space="preserve">
       шығару (шұңқырлар, траншеялар, ілмектер, тиеу жарыстары және т.б.); </w:t>
      </w:r>
    </w:p>
    <w:bookmarkEnd w:id="764"/>
    <w:bookmarkStart w:name="z826" w:id="765"/>
    <w:p>
      <w:pPr>
        <w:spacing w:after="0"/>
        <w:ind w:left="0"/>
        <w:jc w:val="both"/>
      </w:pPr>
      <w:r>
        <w:rPr>
          <w:rFonts w:ascii="Times New Roman"/>
          <w:b w:val="false"/>
          <w:i w:val="false"/>
          <w:color w:val="000000"/>
          <w:sz w:val="28"/>
        </w:rPr>
        <w:t xml:space="preserve">
       жеткізу (кен түсіру, ысырмалық қуақаздар немесе орталар, қоректендіргіштерге арналған тауашалар, конвейерлік қазбалар және т.б.); </w:t>
      </w:r>
    </w:p>
    <w:bookmarkEnd w:id="765"/>
    <w:bookmarkStart w:name="z827" w:id="766"/>
    <w:p>
      <w:pPr>
        <w:spacing w:after="0"/>
        <w:ind w:left="0"/>
        <w:jc w:val="both"/>
      </w:pPr>
      <w:r>
        <w:rPr>
          <w:rFonts w:ascii="Times New Roman"/>
          <w:b w:val="false"/>
          <w:i w:val="false"/>
          <w:color w:val="000000"/>
          <w:sz w:val="28"/>
        </w:rPr>
        <w:t xml:space="preserve">
       кесу және кесу (кесу саңылаулары және көтерілу, кесу қуақаздарі немесе орталар және т.б.); </w:t>
      </w:r>
    </w:p>
    <w:bookmarkEnd w:id="766"/>
    <w:bookmarkStart w:name="z828" w:id="767"/>
    <w:p>
      <w:pPr>
        <w:spacing w:after="0"/>
        <w:ind w:left="0"/>
        <w:jc w:val="both"/>
      </w:pPr>
      <w:r>
        <w:rPr>
          <w:rFonts w:ascii="Times New Roman"/>
          <w:b w:val="false"/>
          <w:i w:val="false"/>
          <w:color w:val="000000"/>
          <w:sz w:val="28"/>
        </w:rPr>
        <w:t xml:space="preserve">
       желдету (желдеткіш қуақаздар, орталар, көтерілістер, апаттар және т.б.); </w:t>
      </w:r>
    </w:p>
    <w:bookmarkEnd w:id="767"/>
    <w:bookmarkStart w:name="z829" w:id="768"/>
    <w:p>
      <w:pPr>
        <w:spacing w:after="0"/>
        <w:ind w:left="0"/>
        <w:jc w:val="both"/>
      </w:pPr>
      <w:r>
        <w:rPr>
          <w:rFonts w:ascii="Times New Roman"/>
          <w:b w:val="false"/>
          <w:i w:val="false"/>
          <w:color w:val="000000"/>
          <w:sz w:val="28"/>
        </w:rPr>
        <w:t xml:space="preserve">
       дәнекерлеу (жаяу жүргіншілер, материалдық қазбалар және т.б.); </w:t>
      </w:r>
    </w:p>
    <w:bookmarkEnd w:id="768"/>
    <w:bookmarkStart w:name="z830" w:id="769"/>
    <w:p>
      <w:pPr>
        <w:spacing w:after="0"/>
        <w:ind w:left="0"/>
        <w:jc w:val="both"/>
      </w:pPr>
      <w:r>
        <w:rPr>
          <w:rFonts w:ascii="Times New Roman"/>
          <w:b w:val="false"/>
          <w:i w:val="false"/>
          <w:color w:val="000000"/>
          <w:sz w:val="28"/>
        </w:rPr>
        <w:t xml:space="preserve">
       тау-кен қысымын басқаруға арналған қазбалар (төсеу жұмыстарын жүргізуде және негізгі жыныстар мен кендердің құлауында қолданылады). </w:t>
      </w:r>
    </w:p>
    <w:bookmarkEnd w:id="769"/>
    <w:bookmarkStart w:name="z831" w:id="770"/>
    <w:p>
      <w:pPr>
        <w:spacing w:after="0"/>
        <w:ind w:left="0"/>
        <w:jc w:val="both"/>
      </w:pPr>
      <w:r>
        <w:rPr>
          <w:rFonts w:ascii="Times New Roman"/>
          <w:b w:val="false"/>
          <w:i w:val="false"/>
          <w:color w:val="000000"/>
          <w:sz w:val="28"/>
        </w:rPr>
        <w:t xml:space="preserve">
      Ойық қазбалар блоктар, панельдер шегінде тікелей тазарту ойығы үшін өтеді: </w:t>
      </w:r>
    </w:p>
    <w:bookmarkEnd w:id="770"/>
    <w:bookmarkStart w:name="z832" w:id="771"/>
    <w:p>
      <w:pPr>
        <w:spacing w:after="0"/>
        <w:ind w:left="0"/>
        <w:jc w:val="both"/>
      </w:pPr>
      <w:r>
        <w:rPr>
          <w:rFonts w:ascii="Times New Roman"/>
          <w:b w:val="false"/>
          <w:i w:val="false"/>
          <w:color w:val="000000"/>
          <w:sz w:val="28"/>
        </w:rPr>
        <w:t xml:space="preserve">
      едендік көлденең қазбалар блокты жеке ойық қабаттарға бөледі; </w:t>
      </w:r>
    </w:p>
    <w:bookmarkEnd w:id="771"/>
    <w:bookmarkStart w:name="z833" w:id="772"/>
    <w:p>
      <w:pPr>
        <w:spacing w:after="0"/>
        <w:ind w:left="0"/>
        <w:jc w:val="both"/>
      </w:pPr>
      <w:r>
        <w:rPr>
          <w:rFonts w:ascii="Times New Roman"/>
          <w:b w:val="false"/>
          <w:i w:val="false"/>
          <w:color w:val="000000"/>
          <w:sz w:val="28"/>
        </w:rPr>
        <w:t xml:space="preserve">
      ысырма горизонтын өндіру-стректер немесе орталар-сынған кенді негізгі горизонт қазбаларына жеткізуге, сондай-ақ оны қайталама ұсақтауға қызмет етеді; </w:t>
      </w:r>
    </w:p>
    <w:bookmarkEnd w:id="772"/>
    <w:bookmarkStart w:name="z834" w:id="773"/>
    <w:p>
      <w:pPr>
        <w:spacing w:after="0"/>
        <w:ind w:left="0"/>
        <w:jc w:val="both"/>
      </w:pPr>
      <w:r>
        <w:rPr>
          <w:rFonts w:ascii="Times New Roman"/>
          <w:b w:val="false"/>
          <w:i w:val="false"/>
          <w:color w:val="000000"/>
          <w:sz w:val="28"/>
        </w:rPr>
        <w:t xml:space="preserve">
      горизонтты қазу – камералар, қуақаздар, орталар-кенді екінші рет ұсақтауға және кенді негізгі горизонтқа жіберуге қызмет етеді; </w:t>
      </w:r>
    </w:p>
    <w:bookmarkEnd w:id="773"/>
    <w:bookmarkStart w:name="z835" w:id="774"/>
    <w:p>
      <w:pPr>
        <w:spacing w:after="0"/>
        <w:ind w:left="0"/>
        <w:jc w:val="both"/>
      </w:pPr>
      <w:r>
        <w:rPr>
          <w:rFonts w:ascii="Times New Roman"/>
          <w:b w:val="false"/>
          <w:i w:val="false"/>
          <w:color w:val="000000"/>
          <w:sz w:val="28"/>
        </w:rPr>
        <w:t xml:space="preserve">
      горизонтты қазу қондырғысы блоктың түбіндегі кен массивін кесуге қызмет етеді; </w:t>
      </w:r>
    </w:p>
    <w:bookmarkEnd w:id="774"/>
    <w:bookmarkStart w:name="z836" w:id="775"/>
    <w:p>
      <w:pPr>
        <w:spacing w:after="0"/>
        <w:ind w:left="0"/>
        <w:jc w:val="both"/>
      </w:pPr>
      <w:r>
        <w:rPr>
          <w:rFonts w:ascii="Times New Roman"/>
          <w:b w:val="false"/>
          <w:i w:val="false"/>
          <w:color w:val="000000"/>
          <w:sz w:val="28"/>
        </w:rPr>
        <w:t xml:space="preserve">
      кесетін көтерілісшілер блоктың берілген жеріндегі кен массивін кесуге қызмет етеді; </w:t>
      </w:r>
    </w:p>
    <w:bookmarkEnd w:id="775"/>
    <w:bookmarkStart w:name="z837" w:id="776"/>
    <w:p>
      <w:pPr>
        <w:spacing w:after="0"/>
        <w:ind w:left="0"/>
        <w:jc w:val="both"/>
      </w:pPr>
      <w:r>
        <w:rPr>
          <w:rFonts w:ascii="Times New Roman"/>
          <w:b w:val="false"/>
          <w:i w:val="false"/>
          <w:color w:val="000000"/>
          <w:sz w:val="28"/>
        </w:rPr>
        <w:t xml:space="preserve">
      саңылаулар, серуендер, бұзылулар және басқа да бірқатар қазбалар жұмыстың оңтайлы дамуын қамтамасыз етеді. </w:t>
      </w:r>
    </w:p>
    <w:bookmarkEnd w:id="776"/>
    <w:bookmarkStart w:name="z838" w:id="777"/>
    <w:p>
      <w:pPr>
        <w:spacing w:after="0"/>
        <w:ind w:left="0"/>
        <w:jc w:val="both"/>
      </w:pPr>
      <w:r>
        <w:rPr>
          <w:rFonts w:ascii="Times New Roman"/>
          <w:b w:val="false"/>
          <w:i w:val="false"/>
          <w:color w:val="000000"/>
          <w:sz w:val="28"/>
        </w:rPr>
        <w:t>
      Блоктардың түбін кесу үшін өздігінен жүретін бұрғылау қондырғылары мен ТЖМ немесе пневматикалық тірек перфораторлары және әртүрлі модификациядағы ысырма қондырғылары қолданылады.</w:t>
      </w:r>
    </w:p>
    <w:bookmarkEnd w:id="777"/>
    <w:bookmarkStart w:name="z839" w:id="778"/>
    <w:p>
      <w:pPr>
        <w:spacing w:after="0"/>
        <w:ind w:left="0"/>
        <w:jc w:val="both"/>
      </w:pPr>
      <w:r>
        <w:rPr>
          <w:rFonts w:ascii="Times New Roman"/>
          <w:b w:val="false"/>
          <w:i w:val="false"/>
          <w:color w:val="000000"/>
          <w:sz w:val="28"/>
        </w:rPr>
        <w:t xml:space="preserve">
      Қазуға дайын – тазарту қазбасын өндіру үшін қажетті ойық қазбалар толығымен өткен дайындалған қазба учаскелерінің кен қорлары. </w:t>
      </w:r>
    </w:p>
    <w:bookmarkEnd w:id="778"/>
    <w:bookmarkStart w:name="z840" w:id="779"/>
    <w:p>
      <w:pPr>
        <w:spacing w:after="0"/>
        <w:ind w:left="0"/>
        <w:jc w:val="both"/>
      </w:pPr>
      <w:r>
        <w:rPr>
          <w:rFonts w:ascii="Times New Roman"/>
          <w:b w:val="false"/>
          <w:i w:val="false"/>
          <w:color w:val="000000"/>
          <w:sz w:val="28"/>
        </w:rPr>
        <w:t>
      Аршылған, дайындалған және алуға дайын қорлардың резервін құру және тұрақты сақтау мыналар үшін қажет:</w:t>
      </w:r>
    </w:p>
    <w:bookmarkEnd w:id="779"/>
    <w:bookmarkStart w:name="z841" w:id="780"/>
    <w:p>
      <w:pPr>
        <w:spacing w:after="0"/>
        <w:ind w:left="0"/>
        <w:jc w:val="both"/>
      </w:pPr>
      <w:r>
        <w:rPr>
          <w:rFonts w:ascii="Times New Roman"/>
          <w:b w:val="false"/>
          <w:i w:val="false"/>
          <w:color w:val="000000"/>
          <w:sz w:val="28"/>
        </w:rPr>
        <w:t>
       кен орнының кейбір учаскелерін игеруге қарай жоспарлы және уақтылы басқа учаскелерде қажетті мөлшерде кен өндіруді дамыту;</w:t>
      </w:r>
    </w:p>
    <w:bookmarkEnd w:id="780"/>
    <w:bookmarkStart w:name="z842" w:id="781"/>
    <w:p>
      <w:pPr>
        <w:spacing w:after="0"/>
        <w:ind w:left="0"/>
        <w:jc w:val="both"/>
      </w:pPr>
      <w:r>
        <w:rPr>
          <w:rFonts w:ascii="Times New Roman"/>
          <w:b w:val="false"/>
          <w:i w:val="false"/>
          <w:color w:val="000000"/>
          <w:sz w:val="28"/>
        </w:rPr>
        <w:t>
       кен орнының пайдалануға берілетін бөліктерін пайдалану барлау және дренаждау үшін уақыт қоры болуға тиіс;</w:t>
      </w:r>
    </w:p>
    <w:bookmarkEnd w:id="781"/>
    <w:bookmarkStart w:name="z843" w:id="782"/>
    <w:p>
      <w:pPr>
        <w:spacing w:after="0"/>
        <w:ind w:left="0"/>
        <w:jc w:val="both"/>
      </w:pPr>
      <w:r>
        <w:rPr>
          <w:rFonts w:ascii="Times New Roman"/>
          <w:b w:val="false"/>
          <w:i w:val="false"/>
          <w:color w:val="000000"/>
          <w:sz w:val="28"/>
        </w:rPr>
        <w:t>
       шикізат кеннің әртүрлі  құрамы бар кен орындарын тазарту қазбасына жүйелі түрде енгізу арқылы өңдеуге жіберілген кендегі пайдалы компоненттердің біркелкі құрамын сақтау;</w:t>
      </w:r>
    </w:p>
    <w:bookmarkEnd w:id="782"/>
    <w:bookmarkStart w:name="z844" w:id="783"/>
    <w:p>
      <w:pPr>
        <w:spacing w:after="0"/>
        <w:ind w:left="0"/>
        <w:jc w:val="both"/>
      </w:pPr>
      <w:r>
        <w:rPr>
          <w:rFonts w:ascii="Times New Roman"/>
          <w:b w:val="false"/>
          <w:i w:val="false"/>
          <w:color w:val="000000"/>
          <w:sz w:val="28"/>
        </w:rPr>
        <w:t>
       аршу және дайындау жөніндегі жұмыстарды уақытша тоқтатқан немесе артық белгіленген жоспардың кен өндірісін ұлғайту қажет болған жағдайда резервтік учаскелердің болуы.</w:t>
      </w:r>
    </w:p>
    <w:bookmarkEnd w:id="783"/>
    <w:bookmarkStart w:name="z845" w:id="784"/>
    <w:p>
      <w:pPr>
        <w:spacing w:after="0"/>
        <w:ind w:left="0"/>
        <w:jc w:val="left"/>
      </w:pPr>
      <w:r>
        <w:rPr>
          <w:rFonts w:ascii="Times New Roman"/>
          <w:b/>
          <w:i w:val="false"/>
          <w:color w:val="000000"/>
        </w:rPr>
        <w:t xml:space="preserve"> 3.2.3.  Игеру жүйелері</w:t>
      </w:r>
    </w:p>
    <w:bookmarkEnd w:id="784"/>
    <w:bookmarkStart w:name="z846" w:id="785"/>
    <w:p>
      <w:pPr>
        <w:spacing w:after="0"/>
        <w:ind w:left="0"/>
        <w:jc w:val="both"/>
      </w:pPr>
      <w:r>
        <w:rPr>
          <w:rFonts w:ascii="Times New Roman"/>
          <w:b w:val="false"/>
          <w:i w:val="false"/>
          <w:color w:val="000000"/>
          <w:sz w:val="28"/>
        </w:rPr>
        <w:t>
      Жерасты тәсілімен кен кен орындарын игеру жүйесі-қазу учаскесінің құрылымдық элементтерінің жиынтығын, технологиялық процестерді және уақыт пен кеңістікте байланысқан тау қысымын басқару тәсілін айқындайтын кенді тазарту қазбасының тәртібі мен технологиясы.</w:t>
      </w:r>
    </w:p>
    <w:bookmarkEnd w:id="785"/>
    <w:bookmarkStart w:name="z847" w:id="786"/>
    <w:p>
      <w:pPr>
        <w:spacing w:after="0"/>
        <w:ind w:left="0"/>
        <w:jc w:val="both"/>
      </w:pPr>
      <w:r>
        <w:rPr>
          <w:rFonts w:ascii="Times New Roman"/>
          <w:b w:val="false"/>
          <w:i w:val="false"/>
          <w:color w:val="000000"/>
          <w:sz w:val="28"/>
        </w:rPr>
        <w:t xml:space="preserve">
      Жүйелердің барлық алуан түрлілігінде әр жүйеге тән: құрылымдық сипаттамалары; тазарту қазу тәртібі; тазарту қазу технологиясы. </w:t>
      </w:r>
    </w:p>
    <w:bookmarkEnd w:id="786"/>
    <w:bookmarkStart w:name="z848" w:id="787"/>
    <w:p>
      <w:pPr>
        <w:spacing w:after="0"/>
        <w:ind w:left="0"/>
        <w:jc w:val="both"/>
      </w:pPr>
      <w:r>
        <w:rPr>
          <w:rFonts w:ascii="Times New Roman"/>
          <w:b w:val="false"/>
          <w:i w:val="false"/>
          <w:color w:val="000000"/>
          <w:sz w:val="28"/>
        </w:rPr>
        <w:t>
      Кен кен орындарын жерасты игеру жүйелерінің бірыңғай жіктемесі ретінде жіктеу белгіленеді, оның негізі тау қысымын басқару әдісі болып табылады [26].</w:t>
      </w:r>
    </w:p>
    <w:bookmarkEnd w:id="787"/>
    <w:bookmarkStart w:name="z849" w:id="788"/>
    <w:p>
      <w:pPr>
        <w:spacing w:after="0"/>
        <w:ind w:left="0"/>
        <w:jc w:val="both"/>
      </w:pPr>
      <w:r>
        <w:rPr>
          <w:rFonts w:ascii="Times New Roman"/>
          <w:b w:val="false"/>
          <w:i w:val="false"/>
          <w:color w:val="000000"/>
          <w:sz w:val="28"/>
        </w:rPr>
        <w:t>
      3.17-кесте. Кен орындарын жерасты игеру жүйелерінің бірыңғай жіктелуі</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дамыған кеңістігі бар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9"/>
          <w:p>
            <w:pPr>
              <w:spacing w:after="20"/>
              <w:ind w:left="20"/>
              <w:jc w:val="both"/>
            </w:pPr>
            <w:r>
              <w:rPr>
                <w:rFonts w:ascii="Times New Roman"/>
                <w:b w:val="false"/>
                <w:i w:val="false"/>
                <w:color w:val="000000"/>
                <w:sz w:val="20"/>
              </w:rPr>
              <w:t>
Тұтас жүйелер</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Камералық бағаналы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Төбеге арналған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Жарылыс күшімен кенді жеткізетін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Қабатталған жүйелер</w:t>
            </w:r>
          </w:p>
          <w:p>
            <w:pPr>
              <w:spacing w:after="20"/>
              <w:ind w:left="20"/>
              <w:jc w:val="both"/>
            </w:pPr>
            <w:r>
              <w:rPr>
                <w:rFonts w:ascii="Times New Roman"/>
                <w:b w:val="false"/>
                <w:i w:val="false"/>
                <w:color w:val="000000"/>
                <w:sz w:val="20"/>
              </w:rPr>
              <w:t>
Қабатты камералық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дүкендері бар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0"/>
          <w:p>
            <w:pPr>
              <w:spacing w:after="20"/>
              <w:ind w:left="20"/>
              <w:jc w:val="both"/>
            </w:pPr>
            <w:r>
              <w:rPr>
                <w:rFonts w:ascii="Times New Roman"/>
                <w:b w:val="false"/>
                <w:i w:val="false"/>
                <w:color w:val="000000"/>
                <w:sz w:val="20"/>
              </w:rPr>
              <w:t>
Кенді блоктармен дүкендері бар жүйелері</w:t>
            </w:r>
          </w:p>
          <w:bookmarkEnd w:id="790"/>
          <w:p>
            <w:pPr>
              <w:spacing w:after="20"/>
              <w:ind w:left="20"/>
              <w:jc w:val="both"/>
            </w:pPr>
            <w:r>
              <w:rPr>
                <w:rFonts w:ascii="Times New Roman"/>
                <w:b w:val="false"/>
                <w:i w:val="false"/>
                <w:color w:val="000000"/>
                <w:sz w:val="20"/>
              </w:rPr>
              <w:t>
Кенді терең ұңғымалармен дүкендері бар және жоюмен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Бетбелгі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1"/>
          <w:p>
            <w:pPr>
              <w:spacing w:after="20"/>
              <w:ind w:left="20"/>
              <w:jc w:val="both"/>
            </w:pPr>
            <w:r>
              <w:rPr>
                <w:rFonts w:ascii="Times New Roman"/>
                <w:b w:val="false"/>
                <w:i w:val="false"/>
                <w:color w:val="000000"/>
                <w:sz w:val="20"/>
              </w:rPr>
              <w:t>
Бір қабатты ойығы мен бетбелгісі бар тұтас жүйелер</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Бетбелгісі бар көлденең қабаттарды игеру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қабатты ойығы мен бетбелгісі бар бағаналы жүйелер</w:t>
            </w:r>
          </w:p>
          <w:p>
            <w:pPr>
              <w:spacing w:after="20"/>
              <w:ind w:left="20"/>
              <w:jc w:val="both"/>
            </w:pPr>
            <w:r>
              <w:rPr>
                <w:rFonts w:ascii="Times New Roman"/>
                <w:b w:val="false"/>
                <w:i w:val="false"/>
                <w:color w:val="000000"/>
                <w:sz w:val="20"/>
              </w:rPr>
              <w:t>
Камералық ойығы және бетбелгісі бар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2"/>
          <w:p>
            <w:pPr>
              <w:spacing w:after="20"/>
              <w:ind w:left="20"/>
              <w:jc w:val="both"/>
            </w:pPr>
            <w:r>
              <w:rPr>
                <w:rFonts w:ascii="Times New Roman"/>
                <w:b w:val="false"/>
                <w:i w:val="false"/>
                <w:color w:val="000000"/>
                <w:sz w:val="20"/>
              </w:rPr>
              <w:t>
Бекіткіші бар жүйелер</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Бекіту рамалары бар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қабатты ойығы мен бекітпесі бар тұтас жүйелер</w:t>
            </w:r>
          </w:p>
          <w:p>
            <w:pPr>
              <w:spacing w:after="20"/>
              <w:ind w:left="20"/>
              <w:jc w:val="both"/>
            </w:pPr>
            <w:r>
              <w:rPr>
                <w:rFonts w:ascii="Times New Roman"/>
                <w:b w:val="false"/>
                <w:i w:val="false"/>
                <w:color w:val="000000"/>
                <w:sz w:val="20"/>
              </w:rPr>
              <w:t>
Бір қабатты ойығы мен бекітпесі бар бағаналы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3"/>
          <w:p>
            <w:pPr>
              <w:spacing w:after="20"/>
              <w:ind w:left="20"/>
              <w:jc w:val="both"/>
            </w:pPr>
            <w:r>
              <w:rPr>
                <w:rFonts w:ascii="Times New Roman"/>
                <w:b w:val="false"/>
                <w:i w:val="false"/>
                <w:color w:val="000000"/>
                <w:sz w:val="20"/>
              </w:rPr>
              <w:t>
Күштік құлау жүйелері</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Қабат асты құлау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Қабатты құлау жүйелері</w:t>
            </w:r>
          </w:p>
          <w:p>
            <w:pPr>
              <w:spacing w:after="20"/>
              <w:ind w:left="20"/>
              <w:jc w:val="both"/>
            </w:pPr>
            <w:r>
              <w:rPr>
                <w:rFonts w:ascii="Times New Roman"/>
                <w:b w:val="false"/>
                <w:i w:val="false"/>
                <w:color w:val="000000"/>
                <w:sz w:val="20"/>
              </w:rPr>
              <w:t>
Іргелес жыныстардың құлауы бар бағаналы жүйелер</w:t>
            </w:r>
          </w:p>
        </w:tc>
      </w:tr>
    </w:tbl>
    <w:bookmarkStart w:name="z865" w:id="794"/>
    <w:p>
      <w:pPr>
        <w:spacing w:after="0"/>
        <w:ind w:left="0"/>
        <w:jc w:val="both"/>
      </w:pPr>
      <w:r>
        <w:rPr>
          <w:rFonts w:ascii="Times New Roman"/>
          <w:b w:val="false"/>
          <w:i w:val="false"/>
          <w:color w:val="000000"/>
          <w:sz w:val="28"/>
        </w:rPr>
        <w:t xml:space="preserve">
      Кез-келген игеру жүйесіндегі тазарту қазбасы 3.12-суретте жіктелуі көрсетілген жұмыс процестері мен операцияларының өзара байланысты және белгілі бір ретпен жүретін кешендерінің жиынтығын қамтитын өндірістік кезең болып табылады: кенді кесу - оны массивтен бөлу; кенді жеткізу-сынған кенді кенжардан жылжымалы горизонтқа дейін жылжыту. Кенді шығару және тиеу, өндірілген кеңістікті сақтау осы операцияның ажырамас бөлігі болып табылады [27]. </w:t>
      </w:r>
    </w:p>
    <w:bookmarkEnd w:id="7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6"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0104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104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796"/>
    <w:p>
      <w:pPr>
        <w:spacing w:after="0"/>
        <w:ind w:left="0"/>
        <w:jc w:val="both"/>
      </w:pPr>
      <w:r>
        <w:rPr>
          <w:rFonts w:ascii="Times New Roman"/>
          <w:b w:val="false"/>
          <w:i w:val="false"/>
          <w:color w:val="000000"/>
          <w:sz w:val="28"/>
        </w:rPr>
        <w:t>
      3.12-сурет. Тазарту жұмыстарының өндірістік сатыдағы жұмыс процестері кешенінің жіктелуі</w:t>
      </w:r>
    </w:p>
    <w:bookmarkEnd w:id="796"/>
    <w:bookmarkStart w:name="z868" w:id="797"/>
    <w:p>
      <w:pPr>
        <w:spacing w:after="0"/>
        <w:ind w:left="0"/>
        <w:jc w:val="both"/>
      </w:pPr>
      <w:r>
        <w:rPr>
          <w:rFonts w:ascii="Times New Roman"/>
          <w:b w:val="false"/>
          <w:i w:val="false"/>
          <w:color w:val="000000"/>
          <w:sz w:val="28"/>
        </w:rPr>
        <w:t>
      D3 кен орнын игеру жүйесі-өндірілген кеңістікті қатайтатын қабатты-камералық қазба. В8 кен орнын игеру шарттары үшін панельде кен денелерін бөлетін панельдік-бағаналы игеру жүйесі қабылданды-қазу бірліктері. Тазарту панелінің жылдық өнімділігі кен денелерін өңдеу қуатына байланысты 150-ден 550 мың тоннаға дейін өзгереді. В9 объектісінде панельдік-бағаналы игеру жүйесі қабылданды, содан кейін бүтіндер алынып, бос жерлер жойылды. В13 кенішінде игеру жүйесі қолданылады-қабатты құлау. Көкжиектер арасындағы ішкі қабаттың биіктігі 12-20 метр.</w:t>
      </w:r>
    </w:p>
    <w:bookmarkEnd w:id="797"/>
    <w:bookmarkStart w:name="z869" w:id="798"/>
    <w:p>
      <w:pPr>
        <w:spacing w:after="0"/>
        <w:ind w:left="0"/>
        <w:jc w:val="left"/>
      </w:pPr>
      <w:r>
        <w:rPr>
          <w:rFonts w:ascii="Times New Roman"/>
          <w:b/>
          <w:i w:val="false"/>
          <w:color w:val="000000"/>
        </w:rPr>
        <w:t xml:space="preserve"> 3.2.4. Қазбаларды бекіту</w:t>
      </w:r>
    </w:p>
    <w:bookmarkEnd w:id="798"/>
    <w:bookmarkStart w:name="z870" w:id="799"/>
    <w:p>
      <w:pPr>
        <w:spacing w:after="0"/>
        <w:ind w:left="0"/>
        <w:jc w:val="both"/>
      </w:pPr>
      <w:r>
        <w:rPr>
          <w:rFonts w:ascii="Times New Roman"/>
          <w:b w:val="false"/>
          <w:i w:val="false"/>
          <w:color w:val="000000"/>
          <w:sz w:val="28"/>
        </w:rPr>
        <w:t>
      Тау-кен қазбаларын бекіту – тау-кен қазбаларын жүргізу кезіндегі негізгі жұмыс процестерінің бірі және тау жыныстарының айналадағы массивінің құлауын болдырмау және қазбалардың көлденең қимасының қажетті мөлшерін сақтау мақсатында жерасты тау-кен қазбаларында тұрғызылатын бекітпе салу жөніндегі операциялардың жиынтығы болып табылады.</w:t>
      </w:r>
    </w:p>
    <w:bookmarkEnd w:id="799"/>
    <w:bookmarkStart w:name="z871" w:id="800"/>
    <w:p>
      <w:pPr>
        <w:spacing w:after="0"/>
        <w:ind w:left="0"/>
        <w:jc w:val="both"/>
      </w:pPr>
      <w:r>
        <w:rPr>
          <w:rFonts w:ascii="Times New Roman"/>
          <w:b w:val="false"/>
          <w:i w:val="false"/>
          <w:color w:val="000000"/>
          <w:sz w:val="28"/>
        </w:rPr>
        <w:t xml:space="preserve">
      Тау-кен бекіткішіне мынадай талаптар қойылады: бекіткіш оған түсетін жүктемеге төтеп беруі, өзінің бастапқы қалпын сақтауы, қазбаның жұмыс күйін және оның бүкіл қызмет ету мерзімі ішінде қауіпсіз пайдалану жағдайларын қамтамасыз етуі, монтаждау оңай болуы, қауіпті деформациясыз жарылыс жұмыстарының бірнеше рет әсерін қабылдауы, қазбада мүмкіндігінше аз орын алуы, орындалуына кедергі келтірмеуі керек жұмыс процестері, ауа ағынының қозғалысына үлкен қарсылық көрсетпеу және өрт жағдайында қауіпсіз болу [27]. </w:t>
      </w:r>
    </w:p>
    <w:bookmarkEnd w:id="800"/>
    <w:bookmarkStart w:name="z872" w:id="801"/>
    <w:p>
      <w:pPr>
        <w:spacing w:after="0"/>
        <w:ind w:left="0"/>
        <w:jc w:val="both"/>
      </w:pPr>
      <w:r>
        <w:rPr>
          <w:rFonts w:ascii="Times New Roman"/>
          <w:b w:val="false"/>
          <w:i w:val="false"/>
          <w:color w:val="000000"/>
          <w:sz w:val="28"/>
        </w:rPr>
        <w:t>
      Қазбаның көлденең қимасының пішінін анықтайтын факторлар: тау жыныстарының физикалық-механикалық қасиеттері, қазбаның мақсаты мен қызмет ету мерзімі, бекіту материалы, қазбаның кеңістіктегі орны, қазбаның көлденең қимасының өлшемдері, тау қысымының мөлшері мен бағыты. Қазбаның көлденең қимасының пішіні оны пайдаланудың ыңғайлылығымен, бекітпенің материалымен және конструкциясымен анықталады, олар өз кезегінде ең аз шығындармен оның бүкіл қызмет ету мерзімі ішінде тұрақты күйін қамтамасыз етуі керек.</w:t>
      </w:r>
    </w:p>
    <w:bookmarkEnd w:id="801"/>
    <w:bookmarkStart w:name="z873" w:id="802"/>
    <w:p>
      <w:pPr>
        <w:spacing w:after="0"/>
        <w:ind w:left="0"/>
        <w:jc w:val="both"/>
      </w:pPr>
      <w:r>
        <w:rPr>
          <w:rFonts w:ascii="Times New Roman"/>
          <w:b w:val="false"/>
          <w:i w:val="false"/>
          <w:color w:val="000000"/>
          <w:sz w:val="28"/>
        </w:rPr>
        <w:t xml:space="preserve">
      Жұмыстың сипаты бойынша бекітпелер ажыратылады: қатты, иілгіш, топсалы, аралас; қызмет ету мерзімі бойынша: тұрақты және уақытша; қазбалардың көлденең қимасы бойынша: трапеция тәрізді, арка тәрізді, сақиналы, эллиптикалық, көпбұрышты, күмбезді; қазба түрі бойынша - көлденең, көлбеу және тік тау-кен қазбалары үшін. </w:t>
      </w:r>
    </w:p>
    <w:bookmarkEnd w:id="802"/>
    <w:bookmarkStart w:name="z874" w:id="803"/>
    <w:p>
      <w:pPr>
        <w:spacing w:after="0"/>
        <w:ind w:left="0"/>
        <w:jc w:val="both"/>
      </w:pPr>
      <w:r>
        <w:rPr>
          <w:rFonts w:ascii="Times New Roman"/>
          <w:b w:val="false"/>
          <w:i w:val="false"/>
          <w:color w:val="000000"/>
          <w:sz w:val="28"/>
        </w:rPr>
        <w:t xml:space="preserve">
      Ұзақ қызмет ету мерзімі бар күрделі қазбаларды бекіту үшін бекітпелер қолданылады: пішіні мен өлшемін өзгертпестен серпімді деформациялар шегінде жүктемені қабылдайтын бетон, темірбетон, құрама металл және темірбетон (түтіктер), металл жақтаулар және т.б. </w:t>
      </w:r>
    </w:p>
    <w:bookmarkEnd w:id="803"/>
    <w:bookmarkStart w:name="z875" w:id="804"/>
    <w:p>
      <w:pPr>
        <w:spacing w:after="0"/>
        <w:ind w:left="0"/>
        <w:jc w:val="both"/>
      </w:pPr>
      <w:r>
        <w:rPr>
          <w:rFonts w:ascii="Times New Roman"/>
          <w:b w:val="false"/>
          <w:i w:val="false"/>
          <w:color w:val="000000"/>
          <w:sz w:val="28"/>
        </w:rPr>
        <w:t>
      Қазіргі уақытта тау – кен қазбаларын бекіту үшін бекіткіштің жеңіл (қатайтатын) түрлері кеңінен қолданылды: анкер, бүріккіш бетон және аралас-торлы анкер, анкер және бүріккіш-бетон, торлы анкер және бүріккіш-бетон. Бекіткіштердің бұл түрлері біздің еліміздің барлық кеніштерінде тау кен жұмыстарын жүргізу кезінде қолданылады.</w:t>
      </w:r>
    </w:p>
    <w:bookmarkEnd w:id="804"/>
    <w:bookmarkStart w:name="z876"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 w:id="806"/>
    <w:p>
      <w:pPr>
        <w:spacing w:after="0"/>
        <w:ind w:left="0"/>
        <w:jc w:val="both"/>
      </w:pPr>
      <w:r>
        <w:rPr>
          <w:rFonts w:ascii="Times New Roman"/>
          <w:b w:val="false"/>
          <w:i w:val="false"/>
          <w:color w:val="000000"/>
          <w:sz w:val="28"/>
        </w:rPr>
        <w:t>
      3.13-сурет. Тау-кен қазбаларын аралас бекіту конструкциясы</w:t>
      </w:r>
    </w:p>
    <w:bookmarkEnd w:id="806"/>
    <w:bookmarkStart w:name="z878" w:id="807"/>
    <w:p>
      <w:pPr>
        <w:spacing w:after="0"/>
        <w:ind w:left="0"/>
        <w:jc w:val="both"/>
      </w:pPr>
      <w:r>
        <w:rPr>
          <w:rFonts w:ascii="Times New Roman"/>
          <w:b w:val="false"/>
          <w:i w:val="false"/>
          <w:color w:val="000000"/>
          <w:sz w:val="28"/>
        </w:rPr>
        <w:t>
      В кәсіпорындарының кендері мен жерасты кеніштерінің сыйымды жыныстарының тұрақтылығы көлденең қазбаларды бекітусіз немесе аралас бекітпемен (бүріккіш-бетонмен темірбетон штангалармен) қазуға мүмкіндік береді. Тау-кен-геологиялық жағдайлары нашарлаған жағдайда, қазу кезінде бетонды бекіту қолданылады. Бекіту түрлерінің арақатынасы қабылданады: бекітусіз-30 %; біріктірілген бекіту-65 %; бетон бекіту-5 %.</w:t>
      </w:r>
    </w:p>
    <w:bookmarkEnd w:id="807"/>
    <w:bookmarkStart w:name="z879" w:id="808"/>
    <w:p>
      <w:pPr>
        <w:spacing w:after="0"/>
        <w:ind w:left="0"/>
        <w:jc w:val="both"/>
      </w:pPr>
      <w:r>
        <w:rPr>
          <w:rFonts w:ascii="Times New Roman"/>
          <w:b w:val="false"/>
          <w:i w:val="false"/>
          <w:color w:val="000000"/>
          <w:sz w:val="28"/>
        </w:rPr>
        <w:t>
      Көлденең қазбалардың, сондай – ақ камералық қазбалардың түйісуі бетонмен, ал берік және тұрақты жыныстарда-темірбетон (Болат-полимерлі) штангалармен бекітіледі, содан кейін бүріккіш-бетонмен жабылады. Желдету көтерілістері тікбұрышты қимамен өтеді. Тау-кен геологиялық жағдайлары нашарлаған жағдайда көтерілісшілер бүкіл периметрі бойынша бекітіледі.</w:t>
      </w:r>
    </w:p>
    <w:bookmarkEnd w:id="808"/>
    <w:bookmarkStart w:name="z880" w:id="809"/>
    <w:p>
      <w:pPr>
        <w:spacing w:after="0"/>
        <w:ind w:left="0"/>
        <w:jc w:val="both"/>
      </w:pPr>
      <w:r>
        <w:rPr>
          <w:rFonts w:ascii="Times New Roman"/>
          <w:b w:val="false"/>
          <w:i w:val="false"/>
          <w:color w:val="000000"/>
          <w:sz w:val="28"/>
        </w:rPr>
        <w:t>
      В5, В6, В7 кеніштеріндегі тау-кен қазбаларын бекіту қолданыстағы "Штангалық және бүрку-бетон және аралас бекітпелерді таңдау және қолдану жөніндегі әдістемелік нұсқауларға" сәйкес жүргізіледі.</w:t>
      </w:r>
    </w:p>
    <w:bookmarkEnd w:id="809"/>
    <w:bookmarkStart w:name="z881" w:id="810"/>
    <w:p>
      <w:pPr>
        <w:spacing w:after="0"/>
        <w:ind w:left="0"/>
        <w:jc w:val="both"/>
      </w:pPr>
      <w:r>
        <w:rPr>
          <w:rFonts w:ascii="Times New Roman"/>
          <w:b w:val="false"/>
          <w:i w:val="false"/>
          <w:color w:val="000000"/>
          <w:sz w:val="28"/>
        </w:rPr>
        <w:t>
      Әдістемелік нұсқауларға сәйкес жыныстарды штангалармен бекітудің орындылығы мен параметрлері, шашырау-бетон немесе аралас бекіту жыныстардың тұрақтылық дәрежесімен анықталады. Кен орнында тау жыныстарының тұрақтылық топтары бойынша мынадай жіктелуі қабылданды:</w:t>
      </w:r>
    </w:p>
    <w:bookmarkEnd w:id="810"/>
    <w:bookmarkStart w:name="z882" w:id="811"/>
    <w:p>
      <w:pPr>
        <w:spacing w:after="0"/>
        <w:ind w:left="0"/>
        <w:jc w:val="both"/>
      </w:pPr>
      <w:r>
        <w:rPr>
          <w:rFonts w:ascii="Times New Roman"/>
          <w:b w:val="false"/>
          <w:i w:val="false"/>
          <w:color w:val="000000"/>
          <w:sz w:val="28"/>
        </w:rPr>
        <w:t>
      I топ – тұрақты: қуаты 2,5 м және одан да көп метрлік сұр, кеуекті емес ірі және орташа түйіршікті құмтастар;</w:t>
      </w:r>
    </w:p>
    <w:bookmarkEnd w:id="811"/>
    <w:bookmarkStart w:name="z883" w:id="812"/>
    <w:p>
      <w:pPr>
        <w:spacing w:after="0"/>
        <w:ind w:left="0"/>
        <w:jc w:val="both"/>
      </w:pPr>
      <w:r>
        <w:rPr>
          <w:rFonts w:ascii="Times New Roman"/>
          <w:b w:val="false"/>
          <w:i w:val="false"/>
          <w:color w:val="000000"/>
          <w:sz w:val="28"/>
        </w:rPr>
        <w:t>
      II топ-орташа тұрақтылық: қуаты 1,5 м-ден 2,5 м-ге дейінгі сұр, әлсіз жарылған құмтастар;</w:t>
      </w:r>
    </w:p>
    <w:bookmarkEnd w:id="812"/>
    <w:bookmarkStart w:name="z884" w:id="813"/>
    <w:p>
      <w:pPr>
        <w:spacing w:after="0"/>
        <w:ind w:left="0"/>
        <w:jc w:val="both"/>
      </w:pPr>
      <w:r>
        <w:rPr>
          <w:rFonts w:ascii="Times New Roman"/>
          <w:b w:val="false"/>
          <w:i w:val="false"/>
          <w:color w:val="000000"/>
          <w:sz w:val="28"/>
        </w:rPr>
        <w:t>
      III топ – орташа төзімділік: қызыл түсті жыныстар мен формаішілік конгломераттардың пропластамалары бар сұр құмтастар, сондай-ақ ауа райына бейім және қарқынды стратификацияға бейім жыныстар (қызыл құмтастар, алевролиттер, саздақтар, формаішілік конгломераттар).</w:t>
      </w:r>
    </w:p>
    <w:bookmarkEnd w:id="813"/>
    <w:bookmarkStart w:name="z885" w:id="814"/>
    <w:p>
      <w:pPr>
        <w:spacing w:after="0"/>
        <w:ind w:left="0"/>
        <w:jc w:val="both"/>
      </w:pPr>
      <w:r>
        <w:rPr>
          <w:rFonts w:ascii="Times New Roman"/>
          <w:b w:val="false"/>
          <w:i w:val="false"/>
          <w:color w:val="000000"/>
          <w:sz w:val="28"/>
        </w:rPr>
        <w:t>
      Үшінші топтағы жыныстарды  тазарту жұмыстары кезінде адамдар мен механизмдердің қозғалыс трассасы өтетін камераларда, сондай-ақ құрылымдық блоктың мөлшері 0,4 м-ден аз болған кезде тікелей шатырдың ұсақ блокты құрылымы бар камераларда біріктірілген бекіткішпен (штангалар мен шашыратқыш бетон) бекітіледі. Тазарту камераларында шатырды торкреттеу қажеттілігі кеніштің бас инженері бекіткен шатырды бекіту және басқару паспортымен анықталады.</w:t>
      </w:r>
    </w:p>
    <w:bookmarkEnd w:id="814"/>
    <w:bookmarkStart w:name="z886" w:id="815"/>
    <w:p>
      <w:pPr>
        <w:spacing w:after="0"/>
        <w:ind w:left="0"/>
        <w:jc w:val="both"/>
      </w:pPr>
      <w:r>
        <w:rPr>
          <w:rFonts w:ascii="Times New Roman"/>
          <w:b w:val="false"/>
          <w:i w:val="false"/>
          <w:color w:val="000000"/>
          <w:sz w:val="28"/>
        </w:rPr>
        <w:t>
      Тұрақтылықтың екінші тобының жыныстарымен ұсынылған камералардың шатыры штангалармен бекітіледі. Тұрақтылықтың екінші тобының жыныстарымен ұсынылған шатырды торкреттеу кенді топыраққа түсетін қазу жоспарланған учаскелердегі тазарту камераларында жүргізіледі. Шатырды торкреттеу панельдегі (блоктағы) жоғарғы ілмекті өңдегеннен кейін жүргізілуі мүмкін және кертпені өңдеу басталғанға дейін бір айдан кешіктірілмей орындалуы тиіс. Осы Әдістемеде көзделмеген жағдайларда тұрақтылықтың II тобының жыныстарын торкреттеу қажеттілігі кеніштің бас инженері бекіткен бекіту паспортымен айқындалады.</w:t>
      </w:r>
    </w:p>
    <w:bookmarkEnd w:id="815"/>
    <w:bookmarkStart w:name="z887" w:id="816"/>
    <w:p>
      <w:pPr>
        <w:spacing w:after="0"/>
        <w:ind w:left="0"/>
        <w:jc w:val="both"/>
      </w:pPr>
      <w:r>
        <w:rPr>
          <w:rFonts w:ascii="Times New Roman"/>
          <w:b w:val="false"/>
          <w:i w:val="false"/>
          <w:color w:val="000000"/>
          <w:sz w:val="28"/>
        </w:rPr>
        <w:t>
      I топтағы жыныстармен ұсынылған тазарту камераларының шатыры бекітілмейді.</w:t>
      </w:r>
    </w:p>
    <w:bookmarkEnd w:id="816"/>
    <w:bookmarkStart w:name="z888" w:id="817"/>
    <w:p>
      <w:pPr>
        <w:spacing w:after="0"/>
        <w:ind w:left="0"/>
        <w:jc w:val="both"/>
      </w:pPr>
      <w:r>
        <w:rPr>
          <w:rFonts w:ascii="Times New Roman"/>
          <w:b w:val="false"/>
          <w:i w:val="false"/>
          <w:color w:val="000000"/>
          <w:sz w:val="28"/>
        </w:rPr>
        <w:t>
      Тау жыныстарында өткен тау-кен қазбалары:</w:t>
      </w:r>
    </w:p>
    <w:bookmarkEnd w:id="817"/>
    <w:bookmarkStart w:name="z889" w:id="818"/>
    <w:p>
      <w:pPr>
        <w:spacing w:after="0"/>
        <w:ind w:left="0"/>
        <w:jc w:val="both"/>
      </w:pPr>
      <w:r>
        <w:rPr>
          <w:rFonts w:ascii="Times New Roman"/>
          <w:b w:val="false"/>
          <w:i w:val="false"/>
          <w:color w:val="000000"/>
          <w:sz w:val="28"/>
        </w:rPr>
        <w:t>
      III топ, біріктірілген бекіткішпен бекітілген;</w:t>
      </w:r>
    </w:p>
    <w:bookmarkEnd w:id="818"/>
    <w:bookmarkStart w:name="z890" w:id="819"/>
    <w:p>
      <w:pPr>
        <w:spacing w:after="0"/>
        <w:ind w:left="0"/>
        <w:jc w:val="both"/>
      </w:pPr>
      <w:r>
        <w:rPr>
          <w:rFonts w:ascii="Times New Roman"/>
          <w:b w:val="false"/>
          <w:i w:val="false"/>
          <w:color w:val="000000"/>
          <w:sz w:val="28"/>
        </w:rPr>
        <w:t>
      II топ штангалық бекітпемен және шашыратқыш-бетонмен тек түйіспелер мен жылытуларда, сондай-ақ ені 5 м-ден асатын камералық қазбаларды жүргізу кезінде бекітіледі;</w:t>
      </w:r>
    </w:p>
    <w:bookmarkEnd w:id="819"/>
    <w:bookmarkStart w:name="z891" w:id="820"/>
    <w:p>
      <w:pPr>
        <w:spacing w:after="0"/>
        <w:ind w:left="0"/>
        <w:jc w:val="both"/>
      </w:pPr>
      <w:r>
        <w:rPr>
          <w:rFonts w:ascii="Times New Roman"/>
          <w:b w:val="false"/>
          <w:i w:val="false"/>
          <w:color w:val="000000"/>
          <w:sz w:val="28"/>
        </w:rPr>
        <w:t>
      I топ, бекітілмейді.</w:t>
      </w:r>
    </w:p>
    <w:bookmarkEnd w:id="820"/>
    <w:bookmarkStart w:name="z892" w:id="821"/>
    <w:p>
      <w:pPr>
        <w:spacing w:after="0"/>
        <w:ind w:left="0"/>
        <w:jc w:val="both"/>
      </w:pPr>
      <w:r>
        <w:rPr>
          <w:rFonts w:ascii="Times New Roman"/>
          <w:b w:val="false"/>
          <w:i w:val="false"/>
          <w:color w:val="000000"/>
          <w:sz w:val="28"/>
        </w:rPr>
        <w:t>
      Н1, Н2 және Н3 объектілеріндегі өзектерді өңдеу аралық бекітпемен және тұрақты немесе тұрақты емес кен бүтіндігін қалдырумен жүргізіледі, содан кейін олар арнайы жоба бойынша шегіну тәртібімен пысықталады. Н1, Н2 және Н3 объектілерінде өздігінен жүретін көліктің жұмысына арналған қазбалар негізінен ӨБАБ штангалық бекіткішімен бекітіледі. Әлсіреген жыныстар немесе тау жыныстарының бұзылулары болған кезде арнайы металдан жасалған иілгіш металл бекіткіш орнатылады. SVP27 профилінің төбесі темірбетон тығыздағыштармен немесе жақтаулар арасындағы ағашпен жабылған. Кен орындарында қазбаларды үңгілеу кезінде ӨБАБ штангалары орнатылады. Ағаш бекіткіш (есіктің толық емес жалақысы) жақтаулармен орнатылуы мүмкін немесе көтергіштер орнатылып, шатыр жабыны қазбаның бүйірлерін 2/3 немесе қазбаның бүкіл биіктігіне қатайта отырып, үздіксіз қатайтылады. Ағаш бекіткішті орнату үшін Ø180-240 мм орман пайдаланылады, ал қазбаның бүйірлерін қатайту үшін бір кескіш немесе T= 40-60 мм тақта қолданылады. Тазарту блогын өңдеуге дайындау кезінде тазарту кеңістігін кесу қазбасына бекіту жүргізіледі.</w:t>
      </w:r>
    </w:p>
    <w:bookmarkEnd w:id="821"/>
    <w:bookmarkStart w:name="z893" w:id="822"/>
    <w:p>
      <w:pPr>
        <w:spacing w:after="0"/>
        <w:ind w:left="0"/>
        <w:jc w:val="both"/>
      </w:pPr>
      <w:r>
        <w:rPr>
          <w:rFonts w:ascii="Times New Roman"/>
          <w:b w:val="false"/>
          <w:i w:val="false"/>
          <w:color w:val="000000"/>
          <w:sz w:val="28"/>
        </w:rPr>
        <w:t>
      Қауіпсіздікті арттыру, өнімділікті арттыру және анкерлік қондырғыны орнату кезінде еңбек сыйымдылығын азайту және төбеге және тау-кен жұмыстарының бүйірлеріне бетон шашырату үшін анкер орнату операциясын механикаландыратын арнайы бекіту (сурет 3.14) машиналары қолданылады.</w:t>
      </w:r>
    </w:p>
    <w:bookmarkEnd w:id="822"/>
    <w:bookmarkStart w:name="z894"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5" w:id="824"/>
    <w:p>
      <w:pPr>
        <w:spacing w:after="0"/>
        <w:ind w:left="0"/>
        <w:jc w:val="both"/>
      </w:pPr>
      <w:r>
        <w:rPr>
          <w:rFonts w:ascii="Times New Roman"/>
          <w:b w:val="false"/>
          <w:i w:val="false"/>
          <w:color w:val="000000"/>
          <w:sz w:val="28"/>
        </w:rPr>
        <w:t>
      1 шахтасындағы қазбалардың тұрақтылығы шатырды бекіту (үйкеліс анкерлері, торлар, торкреттеу) есебінен сақталады, бұдан басқа, алынбайтын кеннен (болашақта алынуға жататын немесе алынбайтын) тірек бағандар қалдырылады, сондай-ақ қажеттілік бойынша пайдаланылған кеңістікті бос жыныспен толтыру жүргізіледі.</w:t>
      </w:r>
    </w:p>
    <w:bookmarkEnd w:id="824"/>
    <w:bookmarkStart w:name="z896" w:id="825"/>
    <w:p>
      <w:pPr>
        <w:spacing w:after="0"/>
        <w:ind w:left="0"/>
        <w:jc w:val="left"/>
      </w:pPr>
      <w:r>
        <w:rPr>
          <w:rFonts w:ascii="Times New Roman"/>
          <w:b/>
          <w:i w:val="false"/>
          <w:color w:val="000000"/>
        </w:rPr>
        <w:t xml:space="preserve"> 3.2.5. Кенді бөлшектеу және ұсақтау</w:t>
      </w:r>
    </w:p>
    <w:bookmarkEnd w:id="825"/>
    <w:bookmarkStart w:name="z897" w:id="826"/>
    <w:p>
      <w:pPr>
        <w:spacing w:after="0"/>
        <w:ind w:left="0"/>
        <w:jc w:val="both"/>
      </w:pPr>
      <w:r>
        <w:rPr>
          <w:rFonts w:ascii="Times New Roman"/>
          <w:b w:val="false"/>
          <w:i w:val="false"/>
          <w:color w:val="000000"/>
          <w:sz w:val="28"/>
        </w:rPr>
        <w:t>
      Кенді бөлу – бұл кеннің бір бөлігін массивтен бөліп, оны белгілі бір мөлшердегі бөлікке бөлу.</w:t>
      </w:r>
    </w:p>
    <w:bookmarkEnd w:id="826"/>
    <w:bookmarkStart w:name="z898" w:id="827"/>
    <w:p>
      <w:pPr>
        <w:spacing w:after="0"/>
        <w:ind w:left="0"/>
        <w:jc w:val="both"/>
      </w:pPr>
      <w:r>
        <w:rPr>
          <w:rFonts w:ascii="Times New Roman"/>
          <w:b w:val="false"/>
          <w:i w:val="false"/>
          <w:color w:val="000000"/>
          <w:sz w:val="28"/>
        </w:rPr>
        <w:t>
      Әлсіз немесе жарылған минералдармен бүктелген қуатты кен орындарын игеру кезінде ауырлық күші мен жүктеме бағанының қысымының әсерінен жеткілікті аумақта пайда болған кезде өздігінен құлау құбылысы қолданылады. Әдіс жоғары өнімділікпен және арзандықпен сипатталады, бірақ оны қолдану шарттары өте шектеулі.</w:t>
      </w:r>
    </w:p>
    <w:bookmarkEnd w:id="827"/>
    <w:bookmarkStart w:name="z899" w:id="828"/>
    <w:p>
      <w:pPr>
        <w:spacing w:after="0"/>
        <w:ind w:left="0"/>
        <w:jc w:val="both"/>
      </w:pPr>
      <w:r>
        <w:rPr>
          <w:rFonts w:ascii="Times New Roman"/>
          <w:b w:val="false"/>
          <w:i w:val="false"/>
          <w:color w:val="000000"/>
          <w:sz w:val="28"/>
        </w:rPr>
        <w:t xml:space="preserve">
      Жарылғыш әдіспен жару басқа әдістерге қарағанда энергия сыйымдылығы аз және қаттылығы орташа және жоғары түсті кендерді жару үшін қолданылады, үзу ұңғымаларда, жарылыс ұңғымаларында және кен қазбаларында ЖЗ зарядтарын қолдану арқылы жүзеге асырылады. Бүгінгі таңда бұл әдіс негізгі болып табылады. Жоюдың жарылғыш әдісі жарылғыш заттарды қолдануға негізделген, оның жылдам ыдырауы кезінде жарылыстың бөлінетін энергиясы массивтен бөлініп, тау жыныстары массасын ұсақтайды. </w:t>
      </w:r>
    </w:p>
    <w:bookmarkEnd w:id="828"/>
    <w:bookmarkStart w:name="z900" w:id="829"/>
    <w:p>
      <w:pPr>
        <w:spacing w:after="0"/>
        <w:ind w:left="0"/>
        <w:jc w:val="both"/>
      </w:pPr>
      <w:r>
        <w:rPr>
          <w:rFonts w:ascii="Times New Roman"/>
          <w:b w:val="false"/>
          <w:i w:val="false"/>
          <w:color w:val="000000"/>
          <w:sz w:val="28"/>
        </w:rPr>
        <w:t xml:space="preserve">
      Жарылғыш ұңғымалар тік, көлбеу және көлденең бұрғыланады, осылайша кен ашық бетке қарай жылжиды. </w:t>
      </w:r>
    </w:p>
    <w:bookmarkEnd w:id="829"/>
    <w:bookmarkStart w:name="z901" w:id="830"/>
    <w:p>
      <w:pPr>
        <w:spacing w:after="0"/>
        <w:ind w:left="0"/>
        <w:jc w:val="both"/>
      </w:pPr>
      <w:r>
        <w:rPr>
          <w:rFonts w:ascii="Times New Roman"/>
          <w:b w:val="false"/>
          <w:i w:val="false"/>
          <w:color w:val="000000"/>
          <w:sz w:val="28"/>
        </w:rPr>
        <w:t>
      Қазақстан Республикасының кеніштерінде жарылғыш ұңғымалар мен шпурларды бұрғылау үшін әртүрлі ПТ және ПП бұрғылау перфораторлары мен Sandvik, Epiroc, Cat, Tamrock бұрғылау станоктары пайдаланылады.</w:t>
      </w:r>
    </w:p>
    <w:bookmarkEnd w:id="830"/>
    <w:bookmarkStart w:name="z902" w:id="831"/>
    <w:p>
      <w:pPr>
        <w:spacing w:after="0"/>
        <w:ind w:left="0"/>
        <w:jc w:val="both"/>
      </w:pPr>
      <w:r>
        <w:rPr>
          <w:rFonts w:ascii="Times New Roman"/>
          <w:b w:val="false"/>
          <w:i w:val="false"/>
          <w:color w:val="000000"/>
          <w:sz w:val="28"/>
        </w:rPr>
        <w:t>
      3.18-кесте. Түсті металдар кендерін (бағалы металдарды қоса алғанда) өндіру бойынша кеніштер мен шахталарда қолданылатын жабдықтардың түрлері туралы жалпы мәліметтер</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шпурларды бұрғылауға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Minimatiс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Sandvik DD 420-60, Minimatic, RDH Drillmaster 200, RDH Drillmaster 150LP, Sandvik DL 420-10 (Solo 7-10), Sandvik DD 410-40, Sandvik DS 210L, Sandvik DS 510, Boltmaster 150LP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Paramatic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Monomatic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SОLO-5-5F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Rhino-2007DC, Sandvik DD410-40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Rocket Boomer 281, УБШ-207, КС-50, SOLO 1L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32"/>
          <w:p>
            <w:pPr>
              <w:spacing w:after="20"/>
              <w:ind w:left="20"/>
              <w:jc w:val="both"/>
            </w:pPr>
            <w:r>
              <w:rPr>
                <w:rFonts w:ascii="Times New Roman"/>
                <w:b w:val="false"/>
                <w:i w:val="false"/>
                <w:color w:val="000000"/>
                <w:sz w:val="20"/>
              </w:rPr>
              <w:t>
ПТ 36, ПТ-48, ПП-63, БП-100М, Solo DL 210-5,</w:t>
            </w:r>
          </w:p>
          <w:bookmarkEnd w:id="832"/>
          <w:p>
            <w:pPr>
              <w:spacing w:after="20"/>
              <w:ind w:left="20"/>
              <w:jc w:val="both"/>
            </w:pPr>
            <w:r>
              <w:rPr>
                <w:rFonts w:ascii="Times New Roman"/>
                <w:b w:val="false"/>
                <w:i w:val="false"/>
                <w:color w:val="000000"/>
                <w:sz w:val="20"/>
              </w:rPr>
              <w:t>
Bommer T-1D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r>
    </w:tbl>
    <w:bookmarkStart w:name="z904" w:id="833"/>
    <w:p>
      <w:pPr>
        <w:spacing w:after="0"/>
        <w:ind w:left="0"/>
        <w:jc w:val="both"/>
      </w:pPr>
      <w:r>
        <w:rPr>
          <w:rFonts w:ascii="Times New Roman"/>
          <w:b w:val="false"/>
          <w:i w:val="false"/>
          <w:color w:val="000000"/>
          <w:sz w:val="28"/>
        </w:rPr>
        <w:t>
      Кареткалар мен өндіру бұрғылау қондырғылары, пневматикалық немесе гидравликалық жетегі бар, электр қозғалтқышы, ІЖҚ, дизель-электр жетегі бар, өздігінен жүретін, арнайы арбаларда қозғалатын бұрғылау станоктары қолданылады. Пневматикалық қозғалтқыштары бар бұрғылау машиналары ауа өткізгіштер арқылы компрессордан берілетін сығылған ауамен қамтамасыз етілуі керек, Электр қозғалтқыштары бар бұрғылау машиналары кабельдер арқылы электр энергиясымен қамтамасыз етіледі, ІЖҚ бар бұрғылау машиналары әдетте дизель отынын тұтынады.</w:t>
      </w:r>
    </w:p>
    <w:bookmarkEnd w:id="833"/>
    <w:bookmarkStart w:name="z905" w:id="834"/>
    <w:p>
      <w:pPr>
        <w:spacing w:after="0"/>
        <w:ind w:left="0"/>
        <w:jc w:val="both"/>
      </w:pPr>
      <w:r>
        <w:rPr>
          <w:rFonts w:ascii="Times New Roman"/>
          <w:b w:val="false"/>
          <w:i w:val="false"/>
          <w:color w:val="000000"/>
          <w:sz w:val="28"/>
        </w:rPr>
        <w:t>
      Ұңғыманың орналасуы параллель, параллель-жақын, желдеткіш болуы мүмкін. Соңғы уақытқа дейін ЖЗ зарядтарын орналастыру үшін ең көп таралған ұңғымалар диаметрі 105-110 мм болды, олар жақын шетелде өндірілген суасты пневматикалық соққылары бар машиналармен бұрғыланады. Соңғы уақытта массивті құлауға дайындау үшін бұрғылау жұмыстарының едәуір бөлігі ұңғымалардың диаметрі 89-102 мм өздігінен жүретін импорттық жабдықтармен жасалады.</w:t>
      </w:r>
    </w:p>
    <w:bookmarkEnd w:id="834"/>
    <w:bookmarkStart w:name="z906"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7" w:id="836"/>
    <w:p>
      <w:pPr>
        <w:spacing w:after="0"/>
        <w:ind w:left="0"/>
        <w:jc w:val="both"/>
      </w:pPr>
      <w:r>
        <w:rPr>
          <w:rFonts w:ascii="Times New Roman"/>
          <w:b w:val="false"/>
          <w:i w:val="false"/>
          <w:color w:val="000000"/>
          <w:sz w:val="28"/>
        </w:rPr>
        <w:t>
      3.15-сурет. Кеніштерінде қолданылатын бұрғылау станоктарының сыртқы түрі</w:t>
      </w:r>
    </w:p>
    <w:bookmarkEnd w:id="836"/>
    <w:bookmarkStart w:name="z908" w:id="83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БП-100, </w:t>
      </w:r>
      <w:r>
        <w:rPr>
          <w:rFonts w:ascii="Times New Roman"/>
          <w:b w:val="false"/>
          <w:i/>
          <w:color w:val="000000"/>
          <w:sz w:val="28"/>
        </w:rPr>
        <w:t>б</w:t>
      </w:r>
      <w:r>
        <w:rPr>
          <w:rFonts w:ascii="Times New Roman"/>
          <w:b w:val="false"/>
          <w:i w:val="false"/>
          <w:color w:val="000000"/>
          <w:sz w:val="28"/>
        </w:rPr>
        <w:t xml:space="preserve"> – Sandvik DD-210V және телескоптық перфораторлар </w:t>
      </w:r>
      <w:r>
        <w:rPr>
          <w:rFonts w:ascii="Times New Roman"/>
          <w:b w:val="false"/>
          <w:i/>
          <w:color w:val="000000"/>
          <w:sz w:val="28"/>
        </w:rPr>
        <w:t>в</w:t>
      </w:r>
      <w:r>
        <w:rPr>
          <w:rFonts w:ascii="Times New Roman"/>
          <w:b w:val="false"/>
          <w:i w:val="false"/>
          <w:color w:val="000000"/>
          <w:sz w:val="28"/>
        </w:rPr>
        <w:t xml:space="preserve"> – ПТ-38;</w:t>
      </w:r>
      <w:r>
        <w:rPr>
          <w:rFonts w:ascii="Times New Roman"/>
          <w:b w:val="false"/>
          <w:i/>
          <w:color w:val="000000"/>
          <w:sz w:val="28"/>
        </w:rPr>
        <w:t xml:space="preserve"> г</w:t>
      </w:r>
      <w:r>
        <w:rPr>
          <w:rFonts w:ascii="Times New Roman"/>
          <w:b w:val="false"/>
          <w:i w:val="false"/>
          <w:color w:val="000000"/>
          <w:sz w:val="28"/>
        </w:rPr>
        <w:t xml:space="preserve"> – ПТ-48</w:t>
      </w:r>
    </w:p>
    <w:bookmarkEnd w:id="837"/>
    <w:bookmarkStart w:name="z909" w:id="838"/>
    <w:p>
      <w:pPr>
        <w:spacing w:after="0"/>
        <w:ind w:left="0"/>
        <w:jc w:val="both"/>
      </w:pPr>
      <w:r>
        <w:rPr>
          <w:rFonts w:ascii="Times New Roman"/>
          <w:b w:val="false"/>
          <w:i w:val="false"/>
          <w:color w:val="000000"/>
          <w:sz w:val="28"/>
        </w:rPr>
        <w:t xml:space="preserve">
      Технологиялық процестің шарттарына сәйкес, сынған кенде белгілі бір мөлшердегі кесектер болуы керек. Жарылған тау-кен массасындағы рұқсат етілген ең үлкен бөліктің өлшемдері көлік құралдарының, ұсатқыштардың және басқа да қабылдау құрылғыларының параметрлерімен, сондай-ақ жабдықтың жұмыс жағдайымен анықталады. Кесектердің максималды рұқсат етілген мөлшері әдетте 300-400-ден 800-1000 мм-ге дейін қабылданады, кенді жарылғыш әдіспен жару кезінде белгілі бір мөлшердегі кондиционер емес кесектер пайда болады. Үлкен өлшемді ұсақтау үшін жарылғыш заттар немесе механикалық құрылғылар (ұсатқыштар, бүршіктер) қолданылады [22]. </w:t>
      </w:r>
    </w:p>
    <w:bookmarkEnd w:id="838"/>
    <w:bookmarkStart w:name="z910" w:id="839"/>
    <w:p>
      <w:pPr>
        <w:spacing w:after="0"/>
        <w:ind w:left="0"/>
        <w:jc w:val="both"/>
      </w:pPr>
      <w:r>
        <w:rPr>
          <w:rFonts w:ascii="Times New Roman"/>
          <w:b w:val="false"/>
          <w:i w:val="false"/>
          <w:color w:val="000000"/>
          <w:sz w:val="28"/>
        </w:rPr>
        <w:t xml:space="preserve">
      Кенді ұсақтауды жақсарту және сейсмикалық әсерді азайту үшін кен массивінде ЖЗ дифференциалды таралуын (желдеткіштер мен ұңғымалар шоғырының орналасу геометриясы) және зарядтардың қысқа мерзімді жарылуын, мысалы: 25, 50, 75, 100 және 150 мс аралықтарымен пайдалану қажет [19].  </w:t>
      </w:r>
    </w:p>
    <w:bookmarkEnd w:id="839"/>
    <w:bookmarkStart w:name="z911" w:id="840"/>
    <w:p>
      <w:pPr>
        <w:spacing w:after="0"/>
        <w:ind w:left="0"/>
        <w:jc w:val="both"/>
      </w:pPr>
      <w:r>
        <w:rPr>
          <w:rFonts w:ascii="Times New Roman"/>
          <w:b w:val="false"/>
          <w:i w:val="false"/>
          <w:color w:val="000000"/>
          <w:sz w:val="28"/>
        </w:rPr>
        <w:t>
      Әдетте, кен шахталары газ бен тозаң  үшін қауіпті емес, олар жерасты тау-кен жұмыстары үшін өнеркәсіптік ЖЗ кеңінен қолданылады, олардың айрықша жолағы патрондардың немесе жапсырмалардың қабығының қызыл түсі болып табылады. Аммоний нитраты түйіршіктелген, ұнтақ және эмульсиялық ЖЗ жиі кездеседі.</w:t>
      </w:r>
    </w:p>
    <w:bookmarkEnd w:id="840"/>
    <w:bookmarkStart w:name="z912" w:id="841"/>
    <w:p>
      <w:pPr>
        <w:spacing w:after="0"/>
        <w:ind w:left="0"/>
        <w:jc w:val="both"/>
      </w:pPr>
      <w:r>
        <w:rPr>
          <w:rFonts w:ascii="Times New Roman"/>
          <w:b w:val="false"/>
          <w:i w:val="false"/>
          <w:color w:val="000000"/>
          <w:sz w:val="28"/>
        </w:rPr>
        <w:t xml:space="preserve">
      Аммиак-селитралық ЖЗ-нитроқосылыстары бар немесе жанғыш және қопсытқыш қоспалары бар аммиак селитрасының механикалық қоспалары: аммониттер, аммоналдар, динамондар. Кеңінен қолданылатындар: граммониттер, гранулиттер, №6 ЖЗ аммониттер, игданиттер, эмульсиялық ЖЗ. аммиак-селитралық ЖЗ гигроскопиялылығына байланысты оларға суға төзімділік қасиетін беру қажеттілігі туындайды, оған ЖЗ дайын құрамына немесе аммиак селитрасына аз мөлшерде арнайы қоспалар енгізу арқылы қол жеткізіледі. Суға төзімді аммиак селитрасынан жасалған в сорттарының ЖВ маркасы бар. </w:t>
      </w:r>
    </w:p>
    <w:bookmarkEnd w:id="841"/>
    <w:bookmarkStart w:name="z913" w:id="842"/>
    <w:p>
      <w:pPr>
        <w:spacing w:after="0"/>
        <w:ind w:left="0"/>
        <w:jc w:val="both"/>
      </w:pPr>
      <w:r>
        <w:rPr>
          <w:rFonts w:ascii="Times New Roman"/>
          <w:b w:val="false"/>
          <w:i w:val="false"/>
          <w:color w:val="000000"/>
          <w:sz w:val="28"/>
        </w:rPr>
        <w:t xml:space="preserve">
      Суға төзімді ЖЗ-ға мыналар жатады: №6 ЖВ аммониттері, сондай-ақ тротил және басқа да нитроқосылыстар. Жерасты жұмыстары үшін тек нөлге жақын оттегі балансы бар (±3 %) ЖЗ қолданылады, ВМ максималды жарылған кезде со көміртегі оксиді мен NO, NO2, N2O3 азот оксидтерінің және басқа да зиянды газдардың түзілуін азайту керек. </w:t>
      </w:r>
    </w:p>
    <w:bookmarkEnd w:id="842"/>
    <w:bookmarkStart w:name="z914" w:id="843"/>
    <w:p>
      <w:pPr>
        <w:spacing w:after="0"/>
        <w:ind w:left="0"/>
        <w:jc w:val="both"/>
      </w:pPr>
      <w:r>
        <w:rPr>
          <w:rFonts w:ascii="Times New Roman"/>
          <w:b w:val="false"/>
          <w:i w:val="false"/>
          <w:color w:val="000000"/>
          <w:sz w:val="28"/>
        </w:rPr>
        <w:t>
      3.19-кесте. Қазақстан Республикасында түсті металдар кендерін өндіру бойынша жұмыс істеп тұрған кеніштерде пайдаланылатын жарылғыш заттар</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44"/>
          <w:p>
            <w:pPr>
              <w:spacing w:after="20"/>
              <w:ind w:left="20"/>
              <w:jc w:val="both"/>
            </w:pPr>
            <w:r>
              <w:rPr>
                <w:rFonts w:ascii="Times New Roman"/>
                <w:b w:val="false"/>
                <w:i w:val="false"/>
                <w:color w:val="000000"/>
                <w:sz w:val="20"/>
              </w:rPr>
              <w:t xml:space="preserve">
Гранулит А-6, </w:t>
            </w:r>
          </w:p>
          <w:bookmarkEnd w:id="844"/>
          <w:p>
            <w:pPr>
              <w:spacing w:after="20"/>
              <w:ind w:left="20"/>
              <w:jc w:val="both"/>
            </w:pPr>
            <w:r>
              <w:rPr>
                <w:rFonts w:ascii="Times New Roman"/>
                <w:b w:val="false"/>
                <w:i w:val="false"/>
                <w:color w:val="000000"/>
                <w:sz w:val="20"/>
              </w:rPr>
              <w:t>
Игдарин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45"/>
          <w:p>
            <w:pPr>
              <w:spacing w:after="20"/>
              <w:ind w:left="20"/>
              <w:jc w:val="both"/>
            </w:pPr>
            <w:r>
              <w:rPr>
                <w:rFonts w:ascii="Times New Roman"/>
                <w:b w:val="false"/>
                <w:i w:val="false"/>
                <w:color w:val="000000"/>
                <w:sz w:val="20"/>
              </w:rPr>
              <w:t>
Түйіршікті аммоний нитраты (NH4NO3 азот мөлшері 34,4 % күкірт 14 %) 80 % және су-май эмульсиясы 20-40 %</w:t>
            </w:r>
          </w:p>
          <w:bookmarkEnd w:id="845"/>
          <w:p>
            <w:pPr>
              <w:spacing w:after="20"/>
              <w:ind w:left="20"/>
              <w:jc w:val="both"/>
            </w:pPr>
            <w:r>
              <w:rPr>
                <w:rFonts w:ascii="Times New Roman"/>
                <w:b w:val="false"/>
                <w:i w:val="false"/>
                <w:color w:val="000000"/>
                <w:sz w:val="20"/>
              </w:rPr>
              <w:t>
Түйіршікті аммоний нитраты (NH4NO3 азот мөлшері 34,4 % күкірт 14 %) 95 % және дизель отыны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Rioxam;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46"/>
          <w:p>
            <w:pPr>
              <w:spacing w:after="20"/>
              <w:ind w:left="20"/>
              <w:jc w:val="both"/>
            </w:pPr>
            <w:r>
              <w:rPr>
                <w:rFonts w:ascii="Times New Roman"/>
                <w:b w:val="false"/>
                <w:i w:val="false"/>
                <w:color w:val="000000"/>
                <w:sz w:val="20"/>
              </w:rPr>
              <w:t>
Кеуекті аммоний нитраты (NH4NO3 азот мөлшері 34,4 % күкірт 14 %) дизель майы және алюминий ұнтағы.</w:t>
            </w:r>
          </w:p>
          <w:bookmarkEnd w:id="846"/>
          <w:p>
            <w:pPr>
              <w:spacing w:after="20"/>
              <w:ind w:left="20"/>
              <w:jc w:val="both"/>
            </w:pPr>
            <w:r>
              <w:rPr>
                <w:rFonts w:ascii="Times New Roman"/>
                <w:b w:val="false"/>
                <w:i w:val="false"/>
                <w:color w:val="000000"/>
                <w:sz w:val="20"/>
              </w:rPr>
              <w:t>
Аммоний нитраты (NH4NO3 азот мөлшері 34,4 % күкірт 14 %) 80,5 %, тротил 15 %, алюминий ұнтағы 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МАНФО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(NH4NO3 азот мөлшері 34,4 % күкірт 14 %) 92 % дизель майы 4 % және алюминий ұнтағы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 Аммонит 6ЖВ, Аммонал, Детонит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47"/>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Аммоний нитраты суға төзімді (NH4NO3 азот мөлшері 34,4 % күкірт 14 %) суға төзімді 79 % және тротил 21 %.</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Аммоний нитраты (NH4NO3 азот мөлшері 34,4 % күкірт 14 %) 80,5 %, тротил 15 %, алюминий ұнтағы 4,5 %.</w:t>
            </w:r>
          </w:p>
          <w:p>
            <w:pPr>
              <w:spacing w:after="20"/>
              <w:ind w:left="20"/>
              <w:jc w:val="both"/>
            </w:pPr>
            <w:r>
              <w:rPr>
                <w:rFonts w:ascii="Times New Roman"/>
                <w:b w:val="false"/>
                <w:i w:val="false"/>
                <w:color w:val="000000"/>
                <w:sz w:val="20"/>
              </w:rPr>
              <w:t>
Аммоний нитраты (NH4NO3 азот мөлшері 34,4 % күкірт 14 %) 74-78 %, тротил 5-10 %, алюминий ұнтағы 5-11 нитроглицерин және нитрогликоль 5-20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(NH4NO3 азот мөлшері 34,4 % күкірт 14 %) 80,5 %, тротил 15 %, алюминий ұнтағы 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 Аммонал, Игданит, Гранулит АС-8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48"/>
          <w:p>
            <w:pPr>
              <w:spacing w:after="20"/>
              <w:ind w:left="20"/>
              <w:jc w:val="both"/>
            </w:pPr>
            <w:r>
              <w:rPr>
                <w:rFonts w:ascii="Times New Roman"/>
                <w:b w:val="false"/>
                <w:i w:val="false"/>
                <w:color w:val="000000"/>
                <w:sz w:val="20"/>
              </w:rPr>
              <w:t>
Аммоний нитраты (NH4NO3 азот мөлшері 34,4 % күкірт 14 %) суға төзімді 79 % және тротил 21 %.</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Аммоний нитраты (NH4NO3 азот мөлшері 34,4 % күкірт 14 %) 80,5 %, тротил 15 %, алюминий ұнтағы 4,5 %.</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Түйіршікті аммоний нитраты (NH4NO3 азот мөлшері 34,4 % күкірт 14 %) 95 % және дизель отыны 5 %</w:t>
            </w:r>
          </w:p>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Сенатэл Магнум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49"/>
          <w:p>
            <w:pPr>
              <w:spacing w:after="20"/>
              <w:ind w:left="20"/>
              <w:jc w:val="both"/>
            </w:pPr>
            <w:r>
              <w:rPr>
                <w:rFonts w:ascii="Times New Roman"/>
                <w:b w:val="false"/>
                <w:i w:val="false"/>
                <w:color w:val="000000"/>
                <w:sz w:val="20"/>
              </w:rPr>
              <w:t>
Аммоний нитраты (NH4NO3 азот мөлшері 34,4 % күкірт 14 %) суға төзімді 79 % және тротил 21 %.</w:t>
            </w:r>
          </w:p>
          <w:bookmarkEnd w:id="849"/>
          <w:p>
            <w:pPr>
              <w:spacing w:after="20"/>
              <w:ind w:left="20"/>
              <w:jc w:val="both"/>
            </w:pPr>
            <w:r>
              <w:rPr>
                <w:rFonts w:ascii="Times New Roman"/>
                <w:b w:val="false"/>
                <w:i w:val="false"/>
                <w:color w:val="000000"/>
                <w:sz w:val="20"/>
              </w:rPr>
              <w:t>
Кеуекті аммоний нитраты (NH4NO3 азот мөлшері 34,4 % күкірт 14 %) дизель майы және алюминий ұнтағы.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аммоний нитраты (NH4NO3 азот мөлшері 34,4 % күкірт 14 %) 90 % дейін дизель майы 4 % және алюминий ұнтағы 6 %және алюминий ұнтағы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25" w:id="850"/>
    <w:p>
      <w:pPr>
        <w:spacing w:after="0"/>
        <w:ind w:left="0"/>
        <w:jc w:val="both"/>
      </w:pPr>
      <w:r>
        <w:rPr>
          <w:rFonts w:ascii="Times New Roman"/>
          <w:b w:val="false"/>
          <w:i w:val="false"/>
          <w:color w:val="000000"/>
          <w:sz w:val="28"/>
        </w:rPr>
        <w:t>
      Шахталарда зарядтау үшін арнайы өздігінен жүретін машиналар қолданылады ПМЗШ-2М, ПМЗШ-5К, A64 ANFO, жылжымалы және тасымалданатын пневматикалық зарядтағыштар типті ЗП-12, ЗП-25, әдетте жарылғыш заттарды пневматикалық жеткізумен [25]. Зарядтау кезінде жарылғыш зат машинаның тиеу сыйымдылығына құйылады, содан кейін қоректендіргішке (барабан, камералық немесе эжекторлық) түседі, содан кейін сығылған ауамен (шахталық пневматикалық желіден) икемді жеткізу-зарядтау шлангісі арқылы ұңғымаларға немесе шпурларға тасымалданады.</w:t>
      </w:r>
    </w:p>
    <w:bookmarkEnd w:id="850"/>
    <w:bookmarkStart w:name="z926" w:id="851"/>
    <w:p>
      <w:pPr>
        <w:spacing w:after="0"/>
        <w:ind w:left="0"/>
        <w:jc w:val="both"/>
      </w:pPr>
      <w:r>
        <w:rPr>
          <w:rFonts w:ascii="Times New Roman"/>
          <w:b w:val="false"/>
          <w:i w:val="false"/>
          <w:color w:val="000000"/>
          <w:sz w:val="28"/>
        </w:rPr>
        <w:t>
      Механикалық Джек негізінен төмен беріктігі бар кендер мен жыныстарды қазу кезінде қолданылады, өздігінен жүретін комбайндар шарикті жұмыс органдарымен қолданылады. Түсті кендерді игеру кезінде ең кең тарағаны-терең ұңғымалармен кенді жоя отырып, едендік және едендік құлау.</w:t>
      </w:r>
    </w:p>
    <w:bookmarkEnd w:id="851"/>
    <w:bookmarkStart w:name="z927" w:id="852"/>
    <w:p>
      <w:pPr>
        <w:spacing w:after="0"/>
        <w:ind w:left="0"/>
        <w:jc w:val="both"/>
      </w:pPr>
      <w:r>
        <w:rPr>
          <w:rFonts w:ascii="Times New Roman"/>
          <w:b w:val="false"/>
          <w:i w:val="false"/>
          <w:color w:val="000000"/>
          <w:sz w:val="28"/>
        </w:rPr>
        <w:t>
      Қарқынды тозаң  мен газ мынадай процестер кезінде пайда болады: шұңқырлар мен ұңғымаларды бұрғылау; жарылған тау массасын жару және тиеу. Алайда, тозаң ды басу және гидрооқшаулау процесінен өтіп, тау-кен қазбалары арқылы өтетін тозаң ды ауа толығымен дерлік өзін-өзі тазартады. Бұрғылау ұсақ-түйектерін жою және шығару өнімдерінен ұңғымалардың кенжарын тозаңды басу және тазарту ауа-су қоспасының көмегімен жүзеге асырылады, өйткені БЖЖ-ның технологиялық процесінде тозаң ды басу кезінде суды пайдалану атмосфералық ауаның ластануын азайтудың ең тиімді және қол жетімді әдісі болып табылады. Бұл әдіс бейорганикалық SiO2 тозаңының көлемін 20 %-дан 5 – 7 есе азайтуға мүмкіндік береді. Жарылыс жұмыстары кезінде зиянды қоспалардың бөлінуін және таралуын азайту үшін гидрооқшаулау су бөгетінің (су бөгетінің) көмегімен жүзеге асырылады. Су бөгеті сумен толтырылған полиэтилен ыдыстарды қолдану арқылы жүзеге асырылады. Су бөгетін қолдану Тозаң -газ бұлтында пайда болатын тозаң  көлемін 1,5-2 есе азайтуға мүмкіндік береді, ал түзілетін азот оксидтерінің көлемі 20-30 % - ға азаяды.</w:t>
      </w:r>
    </w:p>
    <w:bookmarkEnd w:id="852"/>
    <w:bookmarkStart w:name="z928" w:id="853"/>
    <w:p>
      <w:pPr>
        <w:spacing w:after="0"/>
        <w:ind w:left="0"/>
        <w:jc w:val="both"/>
      </w:pPr>
      <w:r>
        <w:rPr>
          <w:rFonts w:ascii="Times New Roman"/>
          <w:b w:val="false"/>
          <w:i w:val="false"/>
          <w:color w:val="000000"/>
          <w:sz w:val="28"/>
        </w:rPr>
        <w:t>
      3.20-кесте. Атмосфералық ауаға тозаң  шығарындылары (КТА мәліметтері бойынша)</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102,491312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bl>
    <w:bookmarkStart w:name="z929" w:id="854"/>
    <w:p>
      <w:pPr>
        <w:spacing w:after="0"/>
        <w:ind w:left="0"/>
        <w:jc w:val="both"/>
      </w:pPr>
      <w:r>
        <w:rPr>
          <w:rFonts w:ascii="Times New Roman"/>
          <w:b w:val="false"/>
          <w:i w:val="false"/>
          <w:color w:val="000000"/>
          <w:sz w:val="28"/>
        </w:rPr>
        <w:t xml:space="preserve">
      3.20-кестеден кен өндіру процесінде кенді бөлшектеу және ұсақтау кезіндегі тозаң  шығарындыларының жалпы көрсеткіштері 102,491312-ден 759,9454 т-ға дейін ауытқиды, жалпы көрсеткіштердегі мұндай алшақтық аспирациялық жүйелерді жоспарлы жөндеу жұмыстарын жүргізуге, әртүрлі тозаң  басу жүйелерін пайдалануға байланысты болуы мүмкін. Атмосфералық ауаға ЗВ шығарындылары бойынша деректер норма шегінде болады. </w:t>
      </w:r>
    </w:p>
    <w:bookmarkEnd w:id="854"/>
    <w:bookmarkStart w:name="z930" w:id="855"/>
    <w:p>
      <w:pPr>
        <w:spacing w:after="0"/>
        <w:ind w:left="0"/>
        <w:jc w:val="left"/>
      </w:pPr>
      <w:r>
        <w:rPr>
          <w:rFonts w:ascii="Times New Roman"/>
          <w:b/>
          <w:i w:val="false"/>
          <w:color w:val="000000"/>
        </w:rPr>
        <w:t xml:space="preserve"> 3.2.6. Кенді жеткізу және шығару</w:t>
      </w:r>
    </w:p>
    <w:bookmarkEnd w:id="855"/>
    <w:bookmarkStart w:name="z931" w:id="856"/>
    <w:p>
      <w:pPr>
        <w:spacing w:after="0"/>
        <w:ind w:left="0"/>
        <w:jc w:val="both"/>
      </w:pPr>
      <w:r>
        <w:rPr>
          <w:rFonts w:ascii="Times New Roman"/>
          <w:b w:val="false"/>
          <w:i w:val="false"/>
          <w:color w:val="000000"/>
          <w:sz w:val="28"/>
        </w:rPr>
        <w:t xml:space="preserve">
      Кенді жеткізу – бұл кенді өндіру блогы шегінде оның бөліну орнынан оны негізгі көкжиекте көлік құралдарына тиеу орнына дейін жылжыту. Кенді жеткізу көбінесе түпкілікті техникалық-экономикалық көрсеткіштердің деңгейін, қабылдау көкжиегін өндіруге тау қысымының көріну дәрежесін, кенді жоғалту және ыдырату деңгейін, әсіресе құлауы бар игеру жүйелерінде анықтайды. </w:t>
      </w:r>
    </w:p>
    <w:bookmarkEnd w:id="856"/>
    <w:bookmarkStart w:name="z932" w:id="857"/>
    <w:p>
      <w:pPr>
        <w:spacing w:after="0"/>
        <w:ind w:left="0"/>
        <w:jc w:val="both"/>
      </w:pPr>
      <w:r>
        <w:rPr>
          <w:rFonts w:ascii="Times New Roman"/>
          <w:b w:val="false"/>
          <w:i w:val="false"/>
          <w:color w:val="000000"/>
          <w:sz w:val="28"/>
        </w:rPr>
        <w:t>
      Бастапқы жеткізілім-кенжардан тиеу немесе қайта тиеу орнына дейін және екінші реттік-жинақтаушы қазбалар бойынша ажыратылады. Кенді жеткізу әдісі игеру жүйесімен тығыз байланысты және онымен бірге таңдалады. Негізінен гравитациялық және механикаландырылған жеткізу қолданылады, жарылыс күшімен жеткізу және гидравликалық қолдану шектеулі.</w:t>
      </w:r>
    </w:p>
    <w:bookmarkEnd w:id="857"/>
    <w:bookmarkStart w:name="z933" w:id="858"/>
    <w:p>
      <w:pPr>
        <w:spacing w:after="0"/>
        <w:ind w:left="0"/>
        <w:jc w:val="both"/>
      </w:pPr>
      <w:r>
        <w:rPr>
          <w:rFonts w:ascii="Times New Roman"/>
          <w:b w:val="false"/>
          <w:i w:val="false"/>
          <w:color w:val="000000"/>
          <w:sz w:val="28"/>
        </w:rPr>
        <w:t>
      3.21-кесте. Кенді жеткізу тәсілдерінің жіктелуі</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59"/>
          <w:p>
            <w:pPr>
              <w:spacing w:after="20"/>
              <w:ind w:left="20"/>
              <w:jc w:val="both"/>
            </w:pPr>
            <w:r>
              <w:rPr>
                <w:rFonts w:ascii="Times New Roman"/>
                <w:b w:val="false"/>
                <w:i w:val="false"/>
                <w:color w:val="000000"/>
                <w:sz w:val="20"/>
              </w:rPr>
              <w:t>
1 өздігінен ағатын:</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тазарту кеңістігінде</w:t>
            </w:r>
          </w:p>
          <w:p>
            <w:pPr>
              <w:spacing w:after="20"/>
              <w:ind w:left="20"/>
              <w:jc w:val="both"/>
            </w:pPr>
            <w:r>
              <w:rPr>
                <w:rFonts w:ascii="Times New Roman"/>
                <w:b w:val="false"/>
                <w:i w:val="false"/>
                <w:color w:val="000000"/>
                <w:sz w:val="20"/>
              </w:rPr>
              <w:t>
1.2 кен түсіру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кеңістігіндегі кен құлап немесе оны блоктан шығаратын қазбаларға қарай жылжиды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60"/>
          <w:p>
            <w:pPr>
              <w:spacing w:after="20"/>
              <w:ind w:left="20"/>
              <w:jc w:val="both"/>
            </w:pPr>
            <w:r>
              <w:rPr>
                <w:rFonts w:ascii="Times New Roman"/>
                <w:b w:val="false"/>
                <w:i w:val="false"/>
                <w:color w:val="000000"/>
                <w:sz w:val="20"/>
              </w:rPr>
              <w:t>
Механикаландырылған:</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Ысырма қондырғыларымен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Діріл конвейерлерімен және қоректендіргіштермен</w:t>
            </w:r>
          </w:p>
          <w:p>
            <w:pPr>
              <w:spacing w:after="20"/>
              <w:ind w:left="20"/>
              <w:jc w:val="both"/>
            </w:pPr>
            <w:r>
              <w:rPr>
                <w:rFonts w:ascii="Times New Roman"/>
                <w:b w:val="false"/>
                <w:i w:val="false"/>
                <w:color w:val="000000"/>
                <w:sz w:val="20"/>
              </w:rPr>
              <w:t>
2.3 өздігінен жүретін жабдықпен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61"/>
          <w:p>
            <w:pPr>
              <w:spacing w:after="20"/>
              <w:ind w:left="20"/>
              <w:jc w:val="both"/>
            </w:pPr>
            <w:r>
              <w:rPr>
                <w:rFonts w:ascii="Times New Roman"/>
                <w:b w:val="false"/>
                <w:i w:val="false"/>
                <w:color w:val="000000"/>
                <w:sz w:val="20"/>
              </w:rPr>
              <w:t xml:space="preserve">
Кен тиеледі және тасымалданады </w:t>
            </w:r>
          </w:p>
          <w:bookmarkEnd w:id="861"/>
          <w:p>
            <w:pPr>
              <w:spacing w:after="20"/>
              <w:ind w:left="20"/>
              <w:jc w:val="both"/>
            </w:pPr>
            <w:r>
              <w:rPr>
                <w:rFonts w:ascii="Times New Roman"/>
                <w:b w:val="false"/>
                <w:i w:val="false"/>
                <w:color w:val="000000"/>
                <w:sz w:val="20"/>
              </w:rPr>
              <w:t>
Кенді тиейтін және тасымалдайтын өздігінен жүретін жабдық тек батырылады немесе тек тасымалданады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62"/>
          <w:p>
            <w:pPr>
              <w:spacing w:after="20"/>
              <w:ind w:left="20"/>
              <w:jc w:val="both"/>
            </w:pPr>
            <w:r>
              <w:rPr>
                <w:rFonts w:ascii="Times New Roman"/>
                <w:b w:val="false"/>
                <w:i w:val="false"/>
                <w:color w:val="000000"/>
                <w:sz w:val="20"/>
              </w:rPr>
              <w:t>
Жеткізудің басқа түрлері:</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Жарылғыш жеткізу</w:t>
            </w:r>
          </w:p>
          <w:p>
            <w:pPr>
              <w:spacing w:after="20"/>
              <w:ind w:left="20"/>
              <w:jc w:val="both"/>
            </w:pPr>
            <w:r>
              <w:rPr>
                <w:rFonts w:ascii="Times New Roman"/>
                <w:b w:val="false"/>
                <w:i w:val="false"/>
                <w:color w:val="000000"/>
                <w:sz w:val="20"/>
              </w:rPr>
              <w:t>
3.2 гидравликалық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3"/>
          <w:p>
            <w:pPr>
              <w:spacing w:after="20"/>
              <w:ind w:left="20"/>
              <w:jc w:val="both"/>
            </w:pPr>
            <w:r>
              <w:rPr>
                <w:rFonts w:ascii="Times New Roman"/>
                <w:b w:val="false"/>
                <w:i w:val="false"/>
                <w:color w:val="000000"/>
                <w:sz w:val="20"/>
              </w:rPr>
              <w:t>
Жарылыс кезінде кен жойылады және тазарту кеңістігі бойынша шығару қазбаларына тасталады</w:t>
            </w:r>
          </w:p>
          <w:bookmarkEnd w:id="863"/>
          <w:p>
            <w:pPr>
              <w:spacing w:after="20"/>
              <w:ind w:left="20"/>
              <w:jc w:val="both"/>
            </w:pPr>
            <w:r>
              <w:rPr>
                <w:rFonts w:ascii="Times New Roman"/>
                <w:b w:val="false"/>
                <w:i w:val="false"/>
                <w:color w:val="000000"/>
                <w:sz w:val="20"/>
              </w:rPr>
              <w:t>
Кенді сумен жуады. Ол жатқан жағын тазартудың көмекші әдісі ретінде қолданылады</w:t>
            </w:r>
          </w:p>
        </w:tc>
      </w:tr>
    </w:tbl>
    <w:bookmarkStart w:name="z943" w:id="864"/>
    <w:p>
      <w:pPr>
        <w:spacing w:after="0"/>
        <w:ind w:left="0"/>
        <w:jc w:val="both"/>
      </w:pPr>
      <w:r>
        <w:rPr>
          <w:rFonts w:ascii="Times New Roman"/>
          <w:b w:val="false"/>
          <w:i w:val="false"/>
          <w:color w:val="000000"/>
          <w:sz w:val="28"/>
        </w:rPr>
        <w:t xml:space="preserve">
      Өз салмағының әсерінен кеннің өздігінен ағуы ашық тазарту кеңістігі бар игеру жүйелерімен, кенді сақтаумен, өндірілген кеңістікті салумен көлбеу қабаттармен және т. б. жүйелермен қатты кендердің тік құлайтын шөгінділерін өңдеу кезінде қолданылады. өз салмағының әсерінен кен қазбаның топырағы, кендері, палубалары, науалары, құбырлары бойымен 35-тен 50° - қа дейін жылжиды. </w:t>
      </w:r>
    </w:p>
    <w:bookmarkEnd w:id="864"/>
    <w:bookmarkStart w:name="z944" w:id="865"/>
    <w:p>
      <w:pPr>
        <w:spacing w:after="0"/>
        <w:ind w:left="0"/>
        <w:jc w:val="both"/>
      </w:pPr>
      <w:r>
        <w:rPr>
          <w:rFonts w:ascii="Times New Roman"/>
          <w:b w:val="false"/>
          <w:i w:val="false"/>
          <w:color w:val="000000"/>
          <w:sz w:val="28"/>
        </w:rPr>
        <w:t xml:space="preserve">
      Механикаландырылған жеткізу ысырмалармен, конвейерлермен, өздігінен жүретін вагонеткалармен, ТЖМ-мен жүргізіледі. Дәстүр бойынша кеніштерде ысырма жеткізу және діріл шығару қолданылады. </w:t>
      </w:r>
    </w:p>
    <w:bookmarkEnd w:id="865"/>
    <w:bookmarkStart w:name="z945" w:id="866"/>
    <w:p>
      <w:pPr>
        <w:spacing w:after="0"/>
        <w:ind w:left="0"/>
        <w:jc w:val="both"/>
      </w:pPr>
      <w:r>
        <w:rPr>
          <w:rFonts w:ascii="Times New Roman"/>
          <w:b w:val="false"/>
          <w:i w:val="false"/>
          <w:color w:val="000000"/>
          <w:sz w:val="28"/>
        </w:rPr>
        <w:t>
      Ысырмалық жеткізу кенді кенжардан кен түсіруге немесе тиеу люкіне дейін, ал ысырма көкжиегінде кен түсіруден тиеу сөрелеріне дейін жеткізу үшін қолданылады. Оның артықшылықтары: құрылғының қарапайымдылығы, жабдықтың аз құны, ұтқырлық, жеткізуді тиеумен біріктіру мүмкіндігі, бұл D2, H1, H2, H3 кәсіпорындарының шахталарында қолданылуына әкеледі. Ысырмалау үшін ЛС-17, ЛС-30, ЛС-55 типті лебедкалар қолданылады [25].</w:t>
      </w:r>
    </w:p>
    <w:bookmarkEnd w:id="866"/>
    <w:bookmarkStart w:name="z946"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7" w:id="868"/>
    <w:p>
      <w:pPr>
        <w:spacing w:after="0"/>
        <w:ind w:left="0"/>
        <w:jc w:val="both"/>
      </w:pPr>
      <w:r>
        <w:rPr>
          <w:rFonts w:ascii="Times New Roman"/>
          <w:b w:val="false"/>
          <w:i w:val="false"/>
          <w:color w:val="000000"/>
          <w:sz w:val="28"/>
        </w:rPr>
        <w:t>
      3.16-сурет. Ысырма шығырларының сыртқы түрі.</w:t>
      </w:r>
    </w:p>
    <w:bookmarkEnd w:id="868"/>
    <w:bookmarkStart w:name="z948" w:id="869"/>
    <w:p>
      <w:pPr>
        <w:spacing w:after="0"/>
        <w:ind w:left="0"/>
        <w:jc w:val="both"/>
      </w:pPr>
      <w:r>
        <w:rPr>
          <w:rFonts w:ascii="Times New Roman"/>
          <w:b w:val="false"/>
          <w:i w:val="false"/>
          <w:color w:val="000000"/>
          <w:sz w:val="28"/>
        </w:rPr>
        <w:t>
      3.22-кесте. Түсті металдар кендерін (бағалы металдарды қоса алғанда) өндіру бойынша кеніштер мен шахталарда қолданылатын жабдықтардың түрлері туралы жалпы мәліметтер</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жеткізу және тиеу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70"/>
          <w:p>
            <w:pPr>
              <w:spacing w:after="20"/>
              <w:ind w:left="20"/>
              <w:jc w:val="both"/>
            </w:pPr>
            <w:r>
              <w:rPr>
                <w:rFonts w:ascii="Times New Roman"/>
                <w:b w:val="false"/>
                <w:i w:val="false"/>
                <w:color w:val="000000"/>
                <w:sz w:val="20"/>
              </w:rPr>
              <w:t xml:space="preserve">
Электровоз </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EL-13/03, вагоншалар </w:t>
            </w:r>
          </w:p>
          <w:p>
            <w:pPr>
              <w:spacing w:after="20"/>
              <w:ind w:left="20"/>
              <w:jc w:val="both"/>
            </w:pPr>
            <w:r>
              <w:rPr>
                <w:rFonts w:ascii="Times New Roman"/>
                <w:b w:val="false"/>
                <w:i w:val="false"/>
                <w:color w:val="000000"/>
                <w:sz w:val="20"/>
              </w:rPr>
              <w:t>
ВГ-10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 Рlus, МТ 5020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TORO-0010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AD-45, HOWO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Sandvik LH 514 (TORO-9), ТЖМ CAT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TORO-40D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71"/>
          <w:p>
            <w:pPr>
              <w:spacing w:after="20"/>
              <w:ind w:left="20"/>
              <w:jc w:val="both"/>
            </w:pPr>
            <w:r>
              <w:rPr>
                <w:rFonts w:ascii="Times New Roman"/>
                <w:b w:val="false"/>
                <w:i w:val="false"/>
                <w:color w:val="000000"/>
                <w:sz w:val="20"/>
              </w:rPr>
              <w:t>
Шөмішті тиегіштер LK-</w:t>
            </w:r>
          </w:p>
          <w:bookmarkEnd w:id="871"/>
          <w:p>
            <w:pPr>
              <w:spacing w:after="20"/>
              <w:ind w:left="20"/>
              <w:jc w:val="both"/>
            </w:pPr>
            <w:r>
              <w:rPr>
                <w:rFonts w:ascii="Times New Roman"/>
                <w:b w:val="false"/>
                <w:i w:val="false"/>
                <w:color w:val="000000"/>
                <w:sz w:val="20"/>
              </w:rPr>
              <w:t>
4, ТЖМ Volvo 180C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TORO-0011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МоАЗ-75081,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ТОRО-006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Sandvik LH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типа 14КР-1 типті электровоздар, ВГ-4,0 типті вагоншалар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CAT R1600G, ППН-3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 4,5, АРП5, АМД8 аккумуляторлық электровоздарымен, байланыс электровоздарымен КР7,КР10, вагоншалар ВГ-1,2; ВБ-1,6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2"/>
          <w:p>
            <w:pPr>
              <w:spacing w:after="20"/>
              <w:ind w:left="20"/>
              <w:jc w:val="both"/>
            </w:pPr>
            <w:r>
              <w:rPr>
                <w:rFonts w:ascii="Times New Roman"/>
                <w:b w:val="false"/>
                <w:i w:val="false"/>
                <w:color w:val="000000"/>
                <w:sz w:val="20"/>
              </w:rPr>
              <w:t>
Т1601, Paus PMKT 8000</w:t>
            </w:r>
          </w:p>
          <w:bookmarkEnd w:id="87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73"/>
          <w:p>
            <w:pPr>
              <w:spacing w:after="20"/>
              <w:ind w:left="20"/>
              <w:jc w:val="both"/>
            </w:pPr>
            <w:r>
              <w:rPr>
                <w:rFonts w:ascii="Times New Roman"/>
                <w:b w:val="false"/>
                <w:i w:val="false"/>
                <w:color w:val="000000"/>
                <w:sz w:val="20"/>
              </w:rPr>
              <w:t>
Ысырмалі шығыр ЛС-17, ЛС-30, ЛС-55</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PFL12, PFL18, TORO 151, ST 7G, ST 2G, Янтай XYVJ-1,5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55" w:id="874"/>
    <w:p>
      <w:pPr>
        <w:spacing w:after="0"/>
        <w:ind w:left="0"/>
        <w:jc w:val="both"/>
      </w:pPr>
      <w:r>
        <w:rPr>
          <w:rFonts w:ascii="Times New Roman"/>
          <w:b w:val="false"/>
          <w:i w:val="false"/>
          <w:color w:val="000000"/>
          <w:sz w:val="28"/>
        </w:rPr>
        <w:t>
      Қазіргі уақытта өздігінен жүретін тиеу және жеткізу жабдықтары кеңінен таралуда. Кендерді өндіру кезінде негізінен оның мынадай жабдық түрлері қолданылады: электровоздық домалату кешеніндегі кезеңдік әсер ететін Тиеу машиналары, автосамосвалдармен және өздігінен жүретін вагондармен кешендегі үздіксіз әсер ететін ТЖМ, тиеу-тасымалдау машиналары, автосамосвалдармен және өздігінен жүретін вагондармен немесе электровоздық домалату кешеніндегі тиеу-жеткізу машиналары. Жеткізудің бұл түрі кез-келген беріктік шегі бар үздік ұсақталған кенде қолданылады. Кенді өздігінен жүретін жабдықпен жеткізудің артықшылықтары: кесу жұмыстарының аз көлемі, үздік желдету, бірнеше кенжарларда жұмыс істей алады және кенді дөңгелектеу радиусы аз қазбалар арқылы тасымалдай алады, кенді үздік ұсақтау кезінде өздігінен жүретін жабдықтың жоғары өнімділігі, жеткізу жабдықтарын монтаждау және бөлшектеу жұмыстарының болмауына байланысты жоғары тиімділік, қызмет көрсететін персоналдың аз санын қажет етеді.</w:t>
      </w:r>
    </w:p>
    <w:bookmarkEnd w:id="874"/>
    <w:bookmarkStart w:name="z956"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876"/>
    <w:p>
      <w:pPr>
        <w:spacing w:after="0"/>
        <w:ind w:left="0"/>
        <w:jc w:val="both"/>
      </w:pPr>
      <w:r>
        <w:rPr>
          <w:rFonts w:ascii="Times New Roman"/>
          <w:b w:val="false"/>
          <w:i w:val="false"/>
          <w:color w:val="000000"/>
          <w:sz w:val="28"/>
        </w:rPr>
        <w:t>
      3.17-сурет - Көліктік-жеткізу тиеу машиналарының сыртқы түрі,</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8" w:id="877"/>
    <w:p>
      <w:pPr>
        <w:spacing w:after="0"/>
        <w:ind w:left="0"/>
        <w:jc w:val="both"/>
      </w:pPr>
      <w:r>
        <w:rPr>
          <w:rFonts w:ascii="Times New Roman"/>
          <w:b w:val="false"/>
          <w:i w:val="false"/>
          <w:color w:val="000000"/>
          <w:sz w:val="28"/>
        </w:rPr>
        <w:t>
      Кенді жерасты кен орындарын игеру кезінде діріл конвейерлері мен қоректендіргіштердің көмегімен кенді жеткізудің мәні мынада: сынған кен діріл конвейерінің немесе қоректендіргіштің науасына түседі, оның көмегімен вагоншаларға немесе кен түсіруге тиеледі. Кенді жеткізудің айрықша ерекшелігі-материалды тасымалдау ұзындығына тәуелсіз тұрақты өнімділікпен үздіксіз ағынмен жылжыту.</w:t>
      </w:r>
    </w:p>
    <w:bookmarkEnd w:id="877"/>
    <w:bookmarkStart w:name="z959" w:id="878"/>
    <w:p>
      <w:pPr>
        <w:spacing w:after="0"/>
        <w:ind w:left="0"/>
        <w:jc w:val="both"/>
      </w:pPr>
      <w:r>
        <w:rPr>
          <w:rFonts w:ascii="Times New Roman"/>
          <w:b w:val="false"/>
          <w:i w:val="false"/>
          <w:color w:val="000000"/>
          <w:sz w:val="28"/>
        </w:rPr>
        <w:t xml:space="preserve">
      Кенді шығару-ауырлық күшінің әсерінен тазарту кеңістігінен немесе жинақталған ыдыстан сынған кенді дәйекті түрде алу. </w:t>
      </w:r>
    </w:p>
    <w:bookmarkEnd w:id="878"/>
    <w:bookmarkStart w:name="z960" w:id="879"/>
    <w:p>
      <w:pPr>
        <w:spacing w:after="0"/>
        <w:ind w:left="0"/>
        <w:jc w:val="both"/>
      </w:pPr>
      <w:r>
        <w:rPr>
          <w:rFonts w:ascii="Times New Roman"/>
          <w:b w:val="false"/>
          <w:i w:val="false"/>
          <w:color w:val="000000"/>
          <w:sz w:val="28"/>
        </w:rPr>
        <w:t xml:space="preserve">
      Едендік асты немесе едендік құлауы бар игеру жүйелерінде блоктардан (панельдерден) құлаған кен кеннен кейін қозғалатын және өндірілген кеңістікті толтыратын іргелес бос жыныстардың астына шығарылады. Сынған кен құлаған бос жыныстармен жоғарғы және бүйірлік байланыстар болған кезде шығарылады. Кенді тазарту кеңістігінен діріл жеткізу қондырғыларымен жабдықталған блоктардың түбін қазу арқылы шығару тікелей тасымалдау ыдыстарына жүргізіледі. </w:t>
      </w:r>
    </w:p>
    <w:bookmarkEnd w:id="879"/>
    <w:bookmarkStart w:name="z961" w:id="880"/>
    <w:p>
      <w:pPr>
        <w:spacing w:after="0"/>
        <w:ind w:left="0"/>
        <w:jc w:val="both"/>
      </w:pPr>
      <w:r>
        <w:rPr>
          <w:rFonts w:ascii="Times New Roman"/>
          <w:b w:val="false"/>
          <w:i w:val="false"/>
          <w:color w:val="000000"/>
          <w:sz w:val="28"/>
        </w:rPr>
        <w:t>
      Қазбаларды топыраққа шығару, әдетте, жеткізу көкжиегіндегі арнайы қазбаларда кенжардың жанында жүзеге асырылатын екінші реттік кенді ұсақтаумен қатар жүреді. Әрі қарай кенді түсіру арқылы жылжымалы горизонтқа қайта жіберу және люктер, діріл Қоректендіргіштер және басқа да құрылғылар арқылы жылжымалы құрамға тиеу жүргізіледі.</w:t>
      </w:r>
    </w:p>
    <w:bookmarkEnd w:id="880"/>
    <w:bookmarkStart w:name="z962" w:id="881"/>
    <w:p>
      <w:pPr>
        <w:spacing w:after="0"/>
        <w:ind w:left="0"/>
        <w:jc w:val="both"/>
      </w:pPr>
      <w:r>
        <w:rPr>
          <w:rFonts w:ascii="Times New Roman"/>
          <w:b w:val="false"/>
          <w:i w:val="false"/>
          <w:color w:val="000000"/>
          <w:sz w:val="28"/>
        </w:rPr>
        <w:t xml:space="preserve">
      Қарқынды тозаң  мен газдың пайда болуы шикі кен мен жынысты тасымалдау, тиеу және шамадан мың жүктеу кезінде пайда болады. </w:t>
      </w:r>
    </w:p>
    <w:bookmarkEnd w:id="881"/>
    <w:bookmarkStart w:name="z963" w:id="882"/>
    <w:p>
      <w:pPr>
        <w:spacing w:after="0"/>
        <w:ind w:left="0"/>
        <w:jc w:val="left"/>
      </w:pPr>
      <w:r>
        <w:rPr>
          <w:rFonts w:ascii="Times New Roman"/>
          <w:b/>
          <w:i w:val="false"/>
          <w:color w:val="000000"/>
        </w:rPr>
        <w:t xml:space="preserve"> 3.2.7. Тасымалдау және көтеру</w:t>
      </w:r>
    </w:p>
    <w:bookmarkEnd w:id="882"/>
    <w:bookmarkStart w:name="z964" w:id="883"/>
    <w:p>
      <w:pPr>
        <w:spacing w:after="0"/>
        <w:ind w:left="0"/>
        <w:jc w:val="both"/>
      </w:pPr>
      <w:r>
        <w:rPr>
          <w:rFonts w:ascii="Times New Roman"/>
          <w:b w:val="false"/>
          <w:i w:val="false"/>
          <w:color w:val="000000"/>
          <w:sz w:val="28"/>
        </w:rPr>
        <w:t>
      Жерасты көлігі – әртүрлі жүктер мен адамдарды қабылдауға және тасымалдауға арналған құрылыстар мен құрылғылар кешені. Шахта көлігінің міндеттеріне қарсы жүк ағындарын қалыптастыру және іске асыру кіреді. Негізгі мақсат-кенді және жынысты тазарту блоктарынан, ұңғымалық кенжарлардан түсіру пункттерінен қайта тиеу кешендеріне, оқпан маңындағы аулаларға және кеніштік көтеруге дейін тасымалдау. Бұдан басқа, көлік өндіру учаскелерін материалдармен, құралдармен, жабдықтармен уақтылы және үздіксіз жабдықтау және қажет болған жағдайда адамдарды жұмыс орнына және кері тасымалдау функциясын жүзеге асырады.</w:t>
      </w:r>
    </w:p>
    <w:bookmarkEnd w:id="883"/>
    <w:bookmarkStart w:name="z965" w:id="884"/>
    <w:p>
      <w:pPr>
        <w:spacing w:after="0"/>
        <w:ind w:left="0"/>
        <w:jc w:val="both"/>
      </w:pPr>
      <w:r>
        <w:rPr>
          <w:rFonts w:ascii="Times New Roman"/>
          <w:b w:val="false"/>
          <w:i w:val="false"/>
          <w:color w:val="000000"/>
          <w:sz w:val="28"/>
        </w:rPr>
        <w:t>
      Түсті және бағалы металдар кендерін өндіретін кеніштерде мыналарды пайдаланады:</w:t>
      </w:r>
    </w:p>
    <w:bookmarkEnd w:id="884"/>
    <w:bookmarkStart w:name="z966" w:id="885"/>
    <w:p>
      <w:pPr>
        <w:spacing w:after="0"/>
        <w:ind w:left="0"/>
        <w:jc w:val="both"/>
      </w:pPr>
      <w:r>
        <w:rPr>
          <w:rFonts w:ascii="Times New Roman"/>
          <w:b w:val="false"/>
          <w:i w:val="false"/>
          <w:color w:val="000000"/>
          <w:sz w:val="28"/>
        </w:rPr>
        <w:t xml:space="preserve">
      рельс көлігі (аккумуляторлық электровоздар және байланыс электровоздары, ВГ, ВБ кеніш вагоншалары); </w:t>
      </w:r>
    </w:p>
    <w:bookmarkEnd w:id="885"/>
    <w:bookmarkStart w:name="z967" w:id="886"/>
    <w:p>
      <w:pPr>
        <w:spacing w:after="0"/>
        <w:ind w:left="0"/>
        <w:jc w:val="both"/>
      </w:pPr>
      <w:r>
        <w:rPr>
          <w:rFonts w:ascii="Times New Roman"/>
          <w:b w:val="false"/>
          <w:i w:val="false"/>
          <w:color w:val="000000"/>
          <w:sz w:val="28"/>
        </w:rPr>
        <w:t>
      пневмошиналық жүрістегі өздігінен жүретін жабдық (Sandvik, Cat фирмасының ТЖМ);</w:t>
      </w:r>
    </w:p>
    <w:bookmarkEnd w:id="886"/>
    <w:bookmarkStart w:name="z968" w:id="887"/>
    <w:p>
      <w:pPr>
        <w:spacing w:after="0"/>
        <w:ind w:left="0"/>
        <w:jc w:val="both"/>
      </w:pPr>
      <w:r>
        <w:rPr>
          <w:rFonts w:ascii="Times New Roman"/>
          <w:b w:val="false"/>
          <w:i w:val="false"/>
          <w:color w:val="000000"/>
          <w:sz w:val="28"/>
        </w:rPr>
        <w:t>
      конвейерлік жеткізу.</w:t>
      </w:r>
    </w:p>
    <w:bookmarkEnd w:id="887"/>
    <w:bookmarkStart w:name="z969" w:id="888"/>
    <w:p>
      <w:pPr>
        <w:spacing w:after="0"/>
        <w:ind w:left="0"/>
        <w:jc w:val="both"/>
      </w:pPr>
      <w:r>
        <w:rPr>
          <w:rFonts w:ascii="Times New Roman"/>
          <w:b w:val="false"/>
          <w:i w:val="false"/>
          <w:color w:val="000000"/>
          <w:sz w:val="28"/>
        </w:rPr>
        <w:t>
      Қазіргі уақытта теміржол көлігі ең көп таралған. Локомотив көлігі-контактілі электровоздар, түбі соқыр, бүйір және түбін түсіретін вагоншалар, өздігінен түсіретін ыдыстар. Көмекші механизмдердің алуан түрлілігі: вагонеткаларды аударғыштар, лебедкалар, итергіштер, әртүрлі жол жабдықтары және т.б. көптеген локомотивтердің сәтті жұмысы жылжымалы процестерді автоматтандырумен қамтамасыз етіледі. Оған дабыл, орталықтандыру және құлыптау (ДОҚ), локомотивтерді қашықтан басқару және диспетчерлік қызмет кіреді.</w:t>
      </w:r>
    </w:p>
    <w:bookmarkEnd w:id="888"/>
    <w:bookmarkStart w:name="z970" w:id="889"/>
    <w:p>
      <w:pPr>
        <w:spacing w:after="0"/>
        <w:ind w:left="0"/>
        <w:jc w:val="both"/>
      </w:pPr>
      <w:r>
        <w:rPr>
          <w:rFonts w:ascii="Times New Roman"/>
          <w:b w:val="false"/>
          <w:i w:val="false"/>
          <w:color w:val="000000"/>
          <w:sz w:val="28"/>
        </w:rPr>
        <w:t xml:space="preserve">
      Өздігінен жүретін жабдықты пайдалана отырып, рельссіз тасымалдау сирек қолданылады. Көліктің негізгі түрі-жүк көтергіштігі жоғары автосамосвалдар. </w:t>
      </w:r>
    </w:p>
    <w:bookmarkEnd w:id="889"/>
    <w:bookmarkStart w:name="z971" w:id="890"/>
    <w:p>
      <w:pPr>
        <w:spacing w:after="0"/>
        <w:ind w:left="0"/>
        <w:jc w:val="both"/>
      </w:pPr>
      <w:r>
        <w:rPr>
          <w:rFonts w:ascii="Times New Roman"/>
          <w:b w:val="false"/>
          <w:i w:val="false"/>
          <w:color w:val="000000"/>
          <w:sz w:val="28"/>
        </w:rPr>
        <w:t xml:space="preserve">
      Таспалы конвейерлер жерасты ұсақтау кешендерінде ұсақтау самыңынан өткен кенді тасымалдау үшін ғана қолданылады. </w:t>
      </w:r>
    </w:p>
    <w:bookmarkEnd w:id="890"/>
    <w:bookmarkStart w:name="z972" w:id="891"/>
    <w:p>
      <w:pPr>
        <w:spacing w:after="0"/>
        <w:ind w:left="0"/>
        <w:jc w:val="both"/>
      </w:pPr>
      <w:r>
        <w:rPr>
          <w:rFonts w:ascii="Times New Roman"/>
          <w:b w:val="false"/>
          <w:i w:val="false"/>
          <w:color w:val="000000"/>
          <w:sz w:val="28"/>
        </w:rPr>
        <w:t xml:space="preserve">
      Көтеру және жерасты көлігі-бұл бір көлік жүйесінің байланысы. Жабдықтың түрі бойынша кеніштің көтерілуі торлы, скиптік, конвейерлік, автомобильдік, ал мақсаты бойынша – негізгі (кен беру үшін) және қосалқы болып бөлінеді. Тік бөшкелерде көмекші көтеру үшін негізгі жабдықпен бірдей жабдық қолданылады. Оның мақсаты тау жыныстарының бетіне (торлардағы вагондармен немесе скиптермен) беру, адамдарды түсіру-көтеру (торларда), материалдарды, құралдарды (торларда) шахтаға түсіру, жұмысшыларды түсіру және ақаулы жабдықтарды көтеру (шағын габаритті – торларда, үлкен габаритті – торлардың астындағы аспада, тұтас немесе бөліктерде немесе жекелеген оқпандар бойынша бөлшектелмеген түрдегі арнайы жүк платформаларында). </w:t>
      </w:r>
    </w:p>
    <w:bookmarkEnd w:id="891"/>
    <w:bookmarkStart w:name="z973" w:id="892"/>
    <w:p>
      <w:pPr>
        <w:spacing w:after="0"/>
        <w:ind w:left="0"/>
        <w:jc w:val="both"/>
      </w:pPr>
      <w:r>
        <w:rPr>
          <w:rFonts w:ascii="Times New Roman"/>
          <w:b w:val="false"/>
          <w:i w:val="false"/>
          <w:color w:val="000000"/>
          <w:sz w:val="28"/>
        </w:rPr>
        <w:t xml:space="preserve">
      Кеніштерде игерудің едәуір тереңдігінде кеннің скиптік көтерілуі қолданылады. Скиптердің жоғары өнімділігі олардың үлкен сыйымдылығымен (50 т дейін), қозғалыс жылдамдығымен (20 м/с дейін және одан да көп, ал клеттер 8 м/с аспайтын жылдамдықпен қозғалады), сондай-ақ тиеу – түсіру операцияларын және скиптерді көтеру-түсіруді толық автоматтандырумен түсіндіріледі. </w:t>
      </w:r>
    </w:p>
    <w:bookmarkEnd w:id="892"/>
    <w:bookmarkStart w:name="z974" w:id="893"/>
    <w:p>
      <w:pPr>
        <w:spacing w:after="0"/>
        <w:ind w:left="0"/>
        <w:jc w:val="both"/>
      </w:pPr>
      <w:r>
        <w:rPr>
          <w:rFonts w:ascii="Times New Roman"/>
          <w:b w:val="false"/>
          <w:i w:val="false"/>
          <w:color w:val="000000"/>
          <w:sz w:val="28"/>
        </w:rPr>
        <w:t xml:space="preserve">
      Конвейерлік көтеруді салыстырмалы түрде таяз кеніштерде (400-600 м-ге дейін) үлкен өнімділікте (жылына 4-5 млн.. тоннадан астам), сондай-ақ кенді скиптерді тиеудің үстіндегі кешеніне көтеру үшін терең көкжиектерді пысықтау кезінде өнімділігі төмен пайдалану тиімді. Әдетте, қуатты таспалы конвейерлер қолданылады. Конвейерлік көтеруді пайдалану үшін кенді мөлшері 0,1–0,15 м аспайтын бөліктерге салыстырмалы түрде ұсақтау қажет, оқпанның көлбеу бұрышы 16-18°аспауы керек. </w:t>
      </w:r>
    </w:p>
    <w:bookmarkEnd w:id="893"/>
    <w:bookmarkStart w:name="z975" w:id="894"/>
    <w:p>
      <w:pPr>
        <w:spacing w:after="0"/>
        <w:ind w:left="0"/>
        <w:jc w:val="both"/>
      </w:pPr>
      <w:r>
        <w:rPr>
          <w:rFonts w:ascii="Times New Roman"/>
          <w:b w:val="false"/>
          <w:i w:val="false"/>
          <w:color w:val="000000"/>
          <w:sz w:val="28"/>
        </w:rPr>
        <w:t>
      Кенді автомобильмен көтеру жекелеген жағдайларда қолданылады. Автомобиль көлбеулерінің, кіреберістердің, оқпандардың көлбеу бұрышы 6-8°құрайды [16].</w:t>
      </w:r>
    </w:p>
    <w:bookmarkEnd w:id="894"/>
    <w:bookmarkStart w:name="z976" w:id="895"/>
    <w:p>
      <w:pPr>
        <w:spacing w:after="0"/>
        <w:ind w:left="0"/>
        <w:jc w:val="left"/>
      </w:pPr>
      <w:r>
        <w:rPr>
          <w:rFonts w:ascii="Times New Roman"/>
          <w:b/>
          <w:i w:val="false"/>
          <w:color w:val="000000"/>
        </w:rPr>
        <w:t xml:space="preserve"> 3.2.8. Қазылған  кеңістікті пайдалану</w:t>
      </w:r>
    </w:p>
    <w:bookmarkEnd w:id="895"/>
    <w:bookmarkStart w:name="z977" w:id="896"/>
    <w:p>
      <w:pPr>
        <w:spacing w:after="0"/>
        <w:ind w:left="0"/>
        <w:jc w:val="both"/>
      </w:pPr>
      <w:r>
        <w:rPr>
          <w:rFonts w:ascii="Times New Roman"/>
          <w:b w:val="false"/>
          <w:i w:val="false"/>
          <w:color w:val="000000"/>
          <w:sz w:val="28"/>
        </w:rPr>
        <w:t xml:space="preserve">
      Тазарту кеңістігін қолдау – қауіпсіз еңбек жағдайларын қамтамасыз ету мақсатында тазарту қазбаларында тау-кен қысымының көріністерінің алдын алуға бағытталған жұмыс процестерінің кешені. Кен кен орындарын жерасты игеру кезінде тазарту қазбаларындағы тау-кен қысымын басқару тазарту кеңістігін сақтауға дейін азаяды. </w:t>
      </w:r>
    </w:p>
    <w:bookmarkEnd w:id="896"/>
    <w:bookmarkStart w:name="z978" w:id="897"/>
    <w:p>
      <w:pPr>
        <w:spacing w:after="0"/>
        <w:ind w:left="0"/>
        <w:jc w:val="both"/>
      </w:pPr>
      <w:r>
        <w:rPr>
          <w:rFonts w:ascii="Times New Roman"/>
          <w:b w:val="false"/>
          <w:i w:val="false"/>
          <w:color w:val="000000"/>
          <w:sz w:val="28"/>
        </w:rPr>
        <w:t xml:space="preserve">
      Түсті металдарды өндіру жөніндегі шетелдік және отандық кәсіпорындарда тау-кен практикасында кен массивінің жай-күйін басқару және оны кен бүтіндігін қалдыру және кен массивін жасанды массивпен (төсеу жүйелері) ауыстыру есебінен тұрақты күйде ұстау тәсілдерін пайдаланатын кен орындарын өңдеудің технологиялық схемалары орын алады. </w:t>
      </w:r>
    </w:p>
    <w:bookmarkEnd w:id="897"/>
    <w:bookmarkStart w:name="z979" w:id="898"/>
    <w:p>
      <w:pPr>
        <w:spacing w:after="0"/>
        <w:ind w:left="0"/>
        <w:jc w:val="both"/>
      </w:pPr>
      <w:r>
        <w:rPr>
          <w:rFonts w:ascii="Times New Roman"/>
          <w:b w:val="false"/>
          <w:i w:val="false"/>
          <w:color w:val="000000"/>
          <w:sz w:val="28"/>
        </w:rPr>
        <w:t>
      Кенді тазарту кезінде тазарту кеңістігін сақтау әдістері 3.23-кестеде көрсетілген үш сыныпқа бөлінеді [27].</w:t>
      </w:r>
    </w:p>
    <w:bookmarkEnd w:id="898"/>
    <w:bookmarkStart w:name="z980" w:id="899"/>
    <w:p>
      <w:pPr>
        <w:spacing w:after="0"/>
        <w:ind w:left="0"/>
        <w:jc w:val="both"/>
      </w:pPr>
      <w:r>
        <w:rPr>
          <w:rFonts w:ascii="Times New Roman"/>
          <w:b w:val="false"/>
          <w:i w:val="false"/>
          <w:color w:val="000000"/>
          <w:sz w:val="28"/>
        </w:rPr>
        <w:t>
       3.23-кесте. Тазарту кеңістігін сақтау жолдары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кеңістігін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кеңістігін сақтау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бүтіндігі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тұтас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дүкені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Бетбелгі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жыныстардың құлауы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жыныстардың құлауы</w:t>
            </w:r>
          </w:p>
        </w:tc>
      </w:tr>
    </w:tbl>
    <w:bookmarkStart w:name="z981" w:id="900"/>
    <w:p>
      <w:pPr>
        <w:spacing w:after="0"/>
        <w:ind w:left="0"/>
        <w:jc w:val="both"/>
      </w:pPr>
      <w:r>
        <w:rPr>
          <w:rFonts w:ascii="Times New Roman"/>
          <w:b w:val="false"/>
          <w:i w:val="false"/>
          <w:color w:val="000000"/>
          <w:sz w:val="28"/>
        </w:rPr>
        <w:t xml:space="preserve">
      Тазарту кеңістігін табиғи сақтау іргелес жыныстардың, кенді немесе тау жыныстарының табиғи тұрақтылығына байланысты жүзеге асырылады. Бұл жағдайда тау қысымы тазарту кеңістігінің (камераның) параметрлерін, бүтіндердің орналасуы мен өлшемдерін анықтау арқылы реттеледі. Тұтас техникалық қызмет көрсету тәуелсіз қолдау әдісі ретінде де, бекітумен, бос орындармен және кен дүкендерімен бірге қолданылады. Кентіректер  күзет, қабат аралық, блокаралық және камераішілік болып бөлінеді. Мысалы, Н кәсіпорындарындағы тамырларды өңдеу аралық бекітпемен және тұрақты немесе тұрақты емес кен бүтіндігін қалдырумен жүзеге асырылады, содан кейін олар арнайы жоба бойынша шегіну тәртібімен өңделеді [27]. </w:t>
      </w:r>
    </w:p>
    <w:bookmarkEnd w:id="900"/>
    <w:bookmarkStart w:name="z982" w:id="901"/>
    <w:p>
      <w:pPr>
        <w:spacing w:after="0"/>
        <w:ind w:left="0"/>
        <w:jc w:val="both"/>
      </w:pPr>
      <w:r>
        <w:rPr>
          <w:rFonts w:ascii="Times New Roman"/>
          <w:b w:val="false"/>
          <w:i w:val="false"/>
          <w:color w:val="000000"/>
          <w:sz w:val="28"/>
        </w:rPr>
        <w:t>
      Тазарту кеңістігін жасанды түрде сақтау кенді сақтау, тазарту кеңістігін бекіту немесе төсеу арқылы жүзеге асырылады. Жасанды техникалық қызмет көрсету - тазарту кеңістігін сақтаудың ең көп уақытты қажет ететін және қымбат технологиялық процесі. Сақтаудың бұл әдісі басқа әдістер кендердің жеткілікті түрде толық өндірілуін қамтамасыз етпегенде немесе техникалық тұрғыдан қолайсыз болған кезде ұсынылады.</w:t>
      </w:r>
    </w:p>
    <w:bookmarkEnd w:id="901"/>
    <w:bookmarkStart w:name="z983" w:id="902"/>
    <w:p>
      <w:pPr>
        <w:spacing w:after="0"/>
        <w:ind w:left="0"/>
        <w:jc w:val="both"/>
      </w:pPr>
      <w:r>
        <w:rPr>
          <w:rFonts w:ascii="Times New Roman"/>
          <w:b w:val="false"/>
          <w:i w:val="false"/>
          <w:color w:val="000000"/>
          <w:sz w:val="28"/>
        </w:rPr>
        <w:t>
      Журналдалған кенді сақтау-бұл тазарту кеңістігінде сынған кен массасының уақытша жиналуы. Тазарту кеңістігінің бүйірлерін ұстап тұру бос материалдың массасының әсерінен сынған кенді өздігінен таратуға байланысты болады. Дүкендеуді қолданудың шектеуші факторы-кендердің кептелуге және өздігінен жануға бейімділігі. Кенді ұстау тұрақты жыныстарда тік және көлбеу кенді денелерді игеру кезінде жүзеге асырылады.</w:t>
      </w:r>
    </w:p>
    <w:bookmarkEnd w:id="902"/>
    <w:bookmarkStart w:name="z984" w:id="903"/>
    <w:p>
      <w:pPr>
        <w:spacing w:after="0"/>
        <w:ind w:left="0"/>
        <w:jc w:val="both"/>
      </w:pPr>
      <w:r>
        <w:rPr>
          <w:rFonts w:ascii="Times New Roman"/>
          <w:b w:val="false"/>
          <w:i w:val="false"/>
          <w:color w:val="000000"/>
          <w:sz w:val="28"/>
        </w:rPr>
        <w:t>
      Бекіткішті таза күйінде ұстау қуаты аз кен орындарын өңдеу кезінде қолданылады. Кен орындарын игеру кезінде орташа қуаттан көп және кенді қазғаннан кейін тазарту кеңістігін сақтау қажеттілігі оны төсеу арқылы қолданады. Тек қоршаудағы жұмыс кеңістігін бекітіңіз.</w:t>
      </w:r>
    </w:p>
    <w:bookmarkEnd w:id="903"/>
    <w:bookmarkStart w:name="z985" w:id="904"/>
    <w:p>
      <w:pPr>
        <w:spacing w:after="0"/>
        <w:ind w:left="0"/>
        <w:jc w:val="both"/>
      </w:pPr>
      <w:r>
        <w:rPr>
          <w:rFonts w:ascii="Times New Roman"/>
          <w:b w:val="false"/>
          <w:i w:val="false"/>
          <w:color w:val="000000"/>
          <w:sz w:val="28"/>
        </w:rPr>
        <w:t>
      Бос жерлерді төсеу - оларды бетбелгі материалымен толтыру: бос жыныс, байыту фабрикаларының қалдықтары, қатайтатын қоспалар және т. б. Бұл әдіс металл кендерінің жерасты өндірісінде қажет болған жағдайда жер бетін жойылудан сақтау немесе тау-кен жұмыстарының маңызды объектілерге әсерін азайту үшін қолданылады. Бұл әсіресе Сулы горизонттардың, су объектілерінің немесе жер бетіндегі ірі құрылыстардың болуына байланысты өте маңызды.</w:t>
      </w:r>
    </w:p>
    <w:bookmarkEnd w:id="904"/>
    <w:bookmarkStart w:name="z986" w:id="905"/>
    <w:p>
      <w:pPr>
        <w:spacing w:after="0"/>
        <w:ind w:left="0"/>
        <w:jc w:val="both"/>
      </w:pPr>
      <w:r>
        <w:rPr>
          <w:rFonts w:ascii="Times New Roman"/>
          <w:b w:val="false"/>
          <w:i w:val="false"/>
          <w:color w:val="000000"/>
          <w:sz w:val="28"/>
        </w:rPr>
        <w:t>
      Толтырғыш материал көбінесе жол бойында немесе арнайы өндірілген тау жыныстары, байыту фабрикаларының қалдықтары болып табылады. Өндірілген кеңістікті толтыру белгісі бойынша бетбелгі толық немесе ішінара болуы мүмкін. Көбінесе қолданылады:</w:t>
      </w:r>
    </w:p>
    <w:bookmarkEnd w:id="905"/>
    <w:bookmarkStart w:name="z987" w:id="906"/>
    <w:p>
      <w:pPr>
        <w:spacing w:after="0"/>
        <w:ind w:left="0"/>
        <w:jc w:val="both"/>
      </w:pPr>
      <w:r>
        <w:rPr>
          <w:rFonts w:ascii="Times New Roman"/>
          <w:b w:val="false"/>
          <w:i w:val="false"/>
          <w:color w:val="000000"/>
          <w:sz w:val="28"/>
        </w:rPr>
        <w:t>
      гидравликалық бетбелгіні қатайту;</w:t>
      </w:r>
    </w:p>
    <w:bookmarkEnd w:id="906"/>
    <w:bookmarkStart w:name="z988" w:id="907"/>
    <w:p>
      <w:pPr>
        <w:spacing w:after="0"/>
        <w:ind w:left="0"/>
        <w:jc w:val="both"/>
      </w:pPr>
      <w:r>
        <w:rPr>
          <w:rFonts w:ascii="Times New Roman"/>
          <w:b w:val="false"/>
          <w:i w:val="false"/>
          <w:color w:val="000000"/>
          <w:sz w:val="28"/>
        </w:rPr>
        <w:t xml:space="preserve">
      бетбелгі материалы тұтқыр заттарды қамтиды, бетбелгіні қатайту нәтижесінде айтарлықтай тұрақтылық пен беріктіктің монолитті массиві пайда болады; </w:t>
      </w:r>
    </w:p>
    <w:bookmarkEnd w:id="907"/>
    <w:bookmarkStart w:name="z989" w:id="908"/>
    <w:p>
      <w:pPr>
        <w:spacing w:after="0"/>
        <w:ind w:left="0"/>
        <w:jc w:val="both"/>
      </w:pPr>
      <w:r>
        <w:rPr>
          <w:rFonts w:ascii="Times New Roman"/>
          <w:b w:val="false"/>
          <w:i w:val="false"/>
          <w:color w:val="000000"/>
          <w:sz w:val="28"/>
        </w:rPr>
        <w:t>
      құрғақ бетбелгі-бетбелгі материалында табиғаттан мың ылғалдылық жоқ.</w:t>
      </w:r>
    </w:p>
    <w:bookmarkEnd w:id="908"/>
    <w:bookmarkStart w:name="z990" w:id="909"/>
    <w:p>
      <w:pPr>
        <w:spacing w:after="0"/>
        <w:ind w:left="0"/>
        <w:jc w:val="both"/>
      </w:pPr>
      <w:r>
        <w:rPr>
          <w:rFonts w:ascii="Times New Roman"/>
          <w:b w:val="false"/>
          <w:i w:val="false"/>
          <w:color w:val="000000"/>
          <w:sz w:val="28"/>
        </w:rPr>
        <w:t xml:space="preserve">
      Толтырғыш материалды өндіруге, оны дайындауға, тасымалдауға және тазарту жұмыстарына орналастыруға кететін шығындар көп жағдайда айтарлықтай, бірақ бұл әдіс жұмыс қауіпсіздігін қамтамасыз етеді, пайдалы қазбалардың жоғалуын түбегейлі азайтады, сонымен қатар қабаттасатын жыныстар мен жер бетінің деформациясын болдырмайды. </w:t>
      </w:r>
    </w:p>
    <w:bookmarkEnd w:id="909"/>
    <w:bookmarkStart w:name="z991" w:id="910"/>
    <w:p>
      <w:pPr>
        <w:spacing w:after="0"/>
        <w:ind w:left="0"/>
        <w:jc w:val="both"/>
      </w:pPr>
      <w:r>
        <w:rPr>
          <w:rFonts w:ascii="Times New Roman"/>
          <w:b w:val="false"/>
          <w:i w:val="false"/>
          <w:color w:val="000000"/>
          <w:sz w:val="28"/>
        </w:rPr>
        <w:t>
      Өндірілген кеңістікті бетон және тау жыныстарымен төсеу жүйесі D3 кәсіпорнында қолданылады. Қатайтатын толтырғыш қоспаны дайындау үшін тұтқыр материалдар қолданылады: құрылыс цементі, ұнтақталған Домна түйіршікті шлак. Инертті агрегат ретінде мынадай материалдар қолданылады: қалдық қоймаларынан байытудың үйінді (жатық) қалдықтары; шахтаны ұсақтау және байыту цехының ұсақталған жеңіл фракциясы; ұсақталған тау жынысы; жылу электр станциялары мен қазандықтардың күл-қож қалдықтары; шахтаны ұсақтау және байыту цехының шламдары; кеніштің бейтараптандыру станциясының (шахталық сулардың тазарту құрылыстарының) шламдары; d объектісінің металлургиялық кешенінің шлактары, қатайтатын толтырғыш қоспаның барлық құрамы беріктік көрсеткіштеріне байланысты топтар бойынша және топтар ішінде тұтқыр түрге қарай – маркалар бойынша жіктеледі. Технологиялық мүмкіндік және қалау кешенінде материалдардың болуы бойынша бетбелгі құрамдарының тобы анықталады. Тау жыныстарын төсеу кезінде қазылған кеңістіктер тау жыныстарымен және бзк-мен бетон қоспасымен қажетті белгілерге дейін салынады.</w:t>
      </w:r>
    </w:p>
    <w:bookmarkEnd w:id="910"/>
    <w:bookmarkStart w:name="z992" w:id="911"/>
    <w:p>
      <w:pPr>
        <w:spacing w:after="0"/>
        <w:ind w:left="0"/>
        <w:jc w:val="both"/>
      </w:pPr>
      <w:r>
        <w:rPr>
          <w:rFonts w:ascii="Times New Roman"/>
          <w:b w:val="false"/>
          <w:i w:val="false"/>
          <w:color w:val="000000"/>
          <w:sz w:val="28"/>
        </w:rPr>
        <w:t xml:space="preserve">
      Қорларды алудың соңғы кезеңінде тазарту қазбалары өтеледі немесе олар белгісіз ұзақ уақыт бойы болатын күйге келтіріледі. </w:t>
      </w:r>
    </w:p>
    <w:bookmarkEnd w:id="911"/>
    <w:bookmarkStart w:name="z993" w:id="912"/>
    <w:p>
      <w:pPr>
        <w:spacing w:after="0"/>
        <w:ind w:left="0"/>
        <w:jc w:val="left"/>
      </w:pPr>
      <w:r>
        <w:rPr>
          <w:rFonts w:ascii="Times New Roman"/>
          <w:b/>
          <w:i w:val="false"/>
          <w:color w:val="000000"/>
        </w:rPr>
        <w:t xml:space="preserve"> 3.2.9. Бос жыныстармен жұмыс істеу</w:t>
      </w:r>
    </w:p>
    <w:bookmarkEnd w:id="912"/>
    <w:bookmarkStart w:name="z994" w:id="913"/>
    <w:p>
      <w:pPr>
        <w:spacing w:after="0"/>
        <w:ind w:left="0"/>
        <w:jc w:val="both"/>
      </w:pPr>
      <w:r>
        <w:rPr>
          <w:rFonts w:ascii="Times New Roman"/>
          <w:b w:val="false"/>
          <w:i w:val="false"/>
          <w:color w:val="000000"/>
          <w:sz w:val="28"/>
        </w:rPr>
        <w:t>
      Жер бетіне тек пайдалы қазбалар ғана емес, сонымен қатар бос жыныстар мен кондиционерленбеген кендер де алынады. 1000 тонна кенге арналған қазбалардың үлестік шығыны: тау-кен дайындау қазбалары 2-6 м</w:t>
      </w:r>
      <w:r>
        <w:rPr>
          <w:rFonts w:ascii="Times New Roman"/>
          <w:b w:val="false"/>
          <w:i w:val="false"/>
          <w:color w:val="000000"/>
          <w:vertAlign w:val="superscript"/>
        </w:rPr>
        <w:t>3</w:t>
      </w:r>
      <w:r>
        <w:rPr>
          <w:rFonts w:ascii="Times New Roman"/>
          <w:b w:val="false"/>
          <w:i w:val="false"/>
          <w:color w:val="000000"/>
          <w:sz w:val="28"/>
        </w:rPr>
        <w:t>, ойық 8-14 м</w:t>
      </w:r>
      <w:r>
        <w:rPr>
          <w:rFonts w:ascii="Times New Roman"/>
          <w:b w:val="false"/>
          <w:i w:val="false"/>
          <w:color w:val="000000"/>
          <w:vertAlign w:val="superscript"/>
        </w:rPr>
        <w:t>3</w:t>
      </w:r>
      <w:r>
        <w:rPr>
          <w:rFonts w:ascii="Times New Roman"/>
          <w:b w:val="false"/>
          <w:i w:val="false"/>
          <w:color w:val="000000"/>
          <w:sz w:val="28"/>
        </w:rPr>
        <w:t xml:space="preserve"> жетеді [19]. Бос жыныстар жер бетіне шығарылады және үйінділерге жиналады. </w:t>
      </w:r>
    </w:p>
    <w:bookmarkEnd w:id="913"/>
    <w:bookmarkStart w:name="z995" w:id="914"/>
    <w:p>
      <w:pPr>
        <w:spacing w:after="0"/>
        <w:ind w:left="0"/>
        <w:jc w:val="both"/>
      </w:pPr>
      <w:r>
        <w:rPr>
          <w:rFonts w:ascii="Times New Roman"/>
          <w:b w:val="false"/>
          <w:i w:val="false"/>
          <w:color w:val="000000"/>
          <w:sz w:val="28"/>
        </w:rPr>
        <w:t>
      Тау-кен қазбаларын қазудан бос жыныстың бір бөлігі игерілген кеңістікті салумен игеру жүйелерінде пайдаланылған камералардың құрғақ немесе бүршік бетон төсемі ретінде пайдаланылуы мүмкін. Сондай-ақ, бос жыныс ұсақтау және сұрыптау қондырғыларында толтырғыш қоспасын өндіруде толтырғыш жасау үшін қолданылады.</w:t>
      </w:r>
    </w:p>
    <w:bookmarkEnd w:id="914"/>
    <w:bookmarkStart w:name="z996" w:id="915"/>
    <w:p>
      <w:pPr>
        <w:spacing w:after="0"/>
        <w:ind w:left="0"/>
        <w:jc w:val="both"/>
      </w:pPr>
      <w:r>
        <w:rPr>
          <w:rFonts w:ascii="Times New Roman"/>
          <w:b w:val="false"/>
          <w:i w:val="false"/>
          <w:color w:val="000000"/>
          <w:sz w:val="28"/>
        </w:rPr>
        <w:t>
      Қазіргі уақытта кондицияларға жауап бермейтін және пайдаланылмайтын ілеспе пайдалы қазбалар жеке үйінділерге салынады.</w:t>
      </w:r>
    </w:p>
    <w:bookmarkEnd w:id="915"/>
    <w:bookmarkStart w:name="z997" w:id="916"/>
    <w:p>
      <w:pPr>
        <w:spacing w:after="0"/>
        <w:ind w:left="0"/>
        <w:jc w:val="both"/>
      </w:pPr>
      <w:r>
        <w:rPr>
          <w:rFonts w:ascii="Times New Roman"/>
          <w:b w:val="false"/>
          <w:i w:val="false"/>
          <w:color w:val="000000"/>
          <w:sz w:val="28"/>
        </w:rPr>
        <w:t>
      Тау жыныстарын сақтау қоршаған ортаның экожүйесіне әсер етеді. Бұл әсерлердің ауқымы мен маңызы ауданның топографиясы мен климаттық жағдайымен, кен орнының пайда болу ерекшеліктерімен, өндіру технологиясымен, аймақтағы ауылшаруашылық қызметімен және басқа факторлармен үйлесетін тау-кен жұмыстарының көлеміне байланысты.</w:t>
      </w:r>
    </w:p>
    <w:bookmarkEnd w:id="916"/>
    <w:bookmarkStart w:name="z998" w:id="917"/>
    <w:p>
      <w:pPr>
        <w:spacing w:after="0"/>
        <w:ind w:left="0"/>
        <w:jc w:val="both"/>
      </w:pPr>
      <w:r>
        <w:rPr>
          <w:rFonts w:ascii="Times New Roman"/>
          <w:b w:val="false"/>
          <w:i w:val="false"/>
          <w:color w:val="000000"/>
          <w:sz w:val="28"/>
        </w:rPr>
        <w:t>
      Атмосфераның ластану көздері тау жыныстарының үйінділері мен кен қоймаларының бетінен шығатын газ-тозаң  шығарындылары болып табылады. Шығатын ауаның құрамында бөлшектер, көміртегі тотығы, азот оксидтері және ҰОҚ бар. Бөлшектердің шығарындыларын азайту мыналарды қамтиды: тұмандандырғыштарды пайдалану, тау массасын суару, аэрозольдерді пайдалану.</w:t>
      </w:r>
    </w:p>
    <w:bookmarkEnd w:id="917"/>
    <w:bookmarkStart w:name="z999" w:id="918"/>
    <w:p>
      <w:pPr>
        <w:spacing w:after="0"/>
        <w:ind w:left="0"/>
        <w:jc w:val="both"/>
      </w:pPr>
      <w:r>
        <w:rPr>
          <w:rFonts w:ascii="Times New Roman"/>
          <w:b w:val="false"/>
          <w:i w:val="false"/>
          <w:color w:val="000000"/>
          <w:sz w:val="28"/>
        </w:rPr>
        <w:t>
      Пайда болу жағдайларына байланысты пайдалы қазбалар ғана емес, сонымен қатар бос жыныстар немесе кондиционерленбеген кендер де алынады. Бұдан басқа, ашылған, дайындалған және алуға дайын қорлардың резервін құру және тұрақты сақтау ұңғыма жұмыстарының едәуір көлемін талап етеді. Бұл жылына бірнеше миллион тонна кен өндіретін тау-кен массасының едәуір көлемі. 1000 тонна шикі кенге арналған қазбалардың үлестік шығыны: тау-кен дайындау қазбалары 2-6 м3, ойық қазбалар – 8-14 м3 жетуі мүмкін. Кен орнын пайдалану кезінде ойық қазбалардың басым бөлігі кен массиві (ілеспе өндіріс) бойынша жүргізіледі, күрделі және тау-кен-дайындық қазбалары, әдетте, сыйымды жыныстар бойынша өтеді. Тау-кен өндірісінен және тау-кен қазбаларын қазудан бос жыныстарды бөлек ағынмен тасымалдау, жер бетіне шығару және үйінділерге жинау қажет. Ол үшін Кеніш көлігі мен көтеру қолданылады, бетінде автомобиль және бульдозер техникасы қолданылады. Үйінді жасау технологиясы және кешенді механикаландыру Ашық тау-кен жұмыстарында бос жыныстардың үйінді түзілу процестеріне ұқсас. Өз кондициялары бойынша қазіргі уақытта қайта өңдеу немесе тұтынушылардың талаптарына жауап бермейтін кендер, қазіргі уақытта пайдаланылмайтын ілеспе пайдалы қазбалар жеке үйінділерге салынады. Бос жыныстарды жерасты өндірілген кеңістіктің, жылжу аймақтарының және жер бетіндегі құлау шұңқырларының құрғақ төсемі ретінде қолданудың оң тәжірибесі бар.</w:t>
      </w:r>
    </w:p>
    <w:bookmarkEnd w:id="918"/>
    <w:bookmarkStart w:name="z1000" w:id="919"/>
    <w:p>
      <w:pPr>
        <w:spacing w:after="0"/>
        <w:ind w:left="0"/>
        <w:jc w:val="both"/>
      </w:pPr>
      <w:r>
        <w:rPr>
          <w:rFonts w:ascii="Times New Roman"/>
          <w:b w:val="false"/>
          <w:i w:val="false"/>
          <w:color w:val="000000"/>
          <w:sz w:val="28"/>
        </w:rPr>
        <w:t>
      3.24-кесте. Түсті металдар кендерін жерасты өндіру кезіндегі өндіріс қалдықтары, оларды қолдану және орналастыру әдістері</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 т/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қалдықтар, мың. т/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көлемі. мың. т/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Орналастыру/сақтау (опциялар төменде көрсетілген, толықтырылуы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жерасты өндіру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 жынысы тау-кен күрделі және тау-кен жұмыстарын жүргізу кезінде пайда болады. Қорларды ашу және пысықтау технологиясына сәйкес өндіру жұмыстары кезеңінде пайда болған сыйымды тау жынысы жер бетіне берусіз төсеу әдісімен бос орындарға орналастырылады (қоршаған ортаны қорғау жөніндегі іс-шаралардың үлгілік тізбесінің 7-тармағының 1-тармағы, 12062013 ж. №162-п)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ұйымдарына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металл бар минералды шикізаттың шахталары мен карьерлерінен, оның ішінде аршылған жыныстардан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үйінділер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ұйымдарына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металдары жоқ минералдық шикізаттың шахталары мен карьерлерінен, аршылған жыныстарды қоса алғанда,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тас үйінділері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процестер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ұйымдарына беру</w:t>
            </w:r>
          </w:p>
        </w:tc>
      </w:tr>
    </w:tbl>
    <w:bookmarkStart w:name="z1001" w:id="920"/>
    <w:p>
      <w:pPr>
        <w:spacing w:after="0"/>
        <w:ind w:left="0"/>
        <w:jc w:val="both"/>
      </w:pPr>
      <w:r>
        <w:rPr>
          <w:rFonts w:ascii="Times New Roman"/>
          <w:b w:val="false"/>
          <w:i w:val="false"/>
          <w:color w:val="000000"/>
          <w:sz w:val="28"/>
        </w:rPr>
        <w:t xml:space="preserve">
      3.24-кестеде түсті металдар кендерін жерасты өндіру кезіндегі өндіріс қалдықтары бойынша деректер келтірілген. Кестеде қалдықтардың пайда болуы мен орналасуының нақты деректері бойынша көрсеткіштер көрсетілген. </w:t>
      </w:r>
    </w:p>
    <w:bookmarkEnd w:id="920"/>
    <w:bookmarkStart w:name="z1002" w:id="921"/>
    <w:p>
      <w:pPr>
        <w:spacing w:after="0"/>
        <w:ind w:left="0"/>
        <w:jc w:val="left"/>
      </w:pPr>
      <w:r>
        <w:rPr>
          <w:rFonts w:ascii="Times New Roman"/>
          <w:b/>
          <w:i w:val="false"/>
          <w:color w:val="000000"/>
        </w:rPr>
        <w:t xml:space="preserve"> 3.2.10. Шахталық су төккіш</w:t>
      </w:r>
    </w:p>
    <w:bookmarkEnd w:id="921"/>
    <w:bookmarkStart w:name="z1003" w:id="922"/>
    <w:p>
      <w:pPr>
        <w:spacing w:after="0"/>
        <w:ind w:left="0"/>
        <w:jc w:val="both"/>
      </w:pPr>
      <w:r>
        <w:rPr>
          <w:rFonts w:ascii="Times New Roman"/>
          <w:b w:val="false"/>
          <w:i w:val="false"/>
          <w:color w:val="000000"/>
          <w:sz w:val="28"/>
        </w:rPr>
        <w:t>
      Шахталық су ағызу шахтаның тау-кен қазбаларынан су соруға арналған. Негізгі кеніштік су бұру суды құбырлар арқылы жер бетіне көтеру арқылы жалпы шахталық су ағынын айдауды, учаскелік су бұру – шахтаның жекелеген учаскелерінен суды негізгі су бұру су жинағыштарына айдауды (сирек – тікелей жер бетіне) жүзеге асырады. Су ағызу схемасы кен орнын ашу әдісіне, игеру тәртібіне және гидрогеологиялық жағдайларына байланысты жобамен айқындалады. Кен шахталарының көпшілігі едәуір тереңдікке ие, олар төменгі горизонттардан су жоғарғы горизонттардың аралық су жинағыштарына, содан кейін жер бетіне айдалғанда сатылы дренажды қолданады.</w:t>
      </w:r>
    </w:p>
    <w:bookmarkEnd w:id="922"/>
    <w:bookmarkStart w:name="z1004" w:id="923"/>
    <w:p>
      <w:pPr>
        <w:spacing w:after="0"/>
        <w:ind w:left="0"/>
        <w:jc w:val="both"/>
      </w:pPr>
      <w:r>
        <w:rPr>
          <w:rFonts w:ascii="Times New Roman"/>
          <w:b w:val="false"/>
          <w:i w:val="false"/>
          <w:color w:val="000000"/>
          <w:sz w:val="28"/>
        </w:rPr>
        <w:t>
      Шахталық су бұру жүйесіне мыналар кіреді: су бұру ойықтары, су жинағыштар, сору және айдау құбырлары бар су бұру құдықтары мен су бұру қондырғылары бар сорғы станциялары. Оқпандарда суды шахталық су ағызу желісіне айдайтын зумпф су ағызғыштары жабдықталады. Шахталық су жинағыштар мен сорғы камералары ашу схемаларын және басқа да тау-кен-геологиялық және тау-кен техникалық жағдайларын ескере отырып орналастырылады. Шахталардағы басты су төгу үшін негізінен суда механикалық қоспалардың (0,1–0,2 мм-ге дейінгі бөлшектер) 0,1 % -0,2 % - ға дейін болуына мүмкіндік беретін көлденең дизайндағы орталықтан тепкіш көп сатылы секциялық сорғылар қолданылады. Сорғылардың саны қатаң реттеледі.</w:t>
      </w:r>
    </w:p>
    <w:bookmarkEnd w:id="923"/>
    <w:bookmarkStart w:name="z1005" w:id="924"/>
    <w:p>
      <w:pPr>
        <w:spacing w:after="0"/>
        <w:ind w:left="0"/>
        <w:jc w:val="both"/>
      </w:pPr>
      <w:r>
        <w:rPr>
          <w:rFonts w:ascii="Times New Roman"/>
          <w:b w:val="false"/>
          <w:i w:val="false"/>
          <w:color w:val="000000"/>
          <w:sz w:val="28"/>
        </w:rPr>
        <w:t>
      Шахта оқпанының бетіне су беру үшін айдау құбырларының бірнеше ставкалары салынады – жұмысшылар және резервтік құбырлар. Су төгетін қондырғылар автоматтандыру, бақылау және қорғау аппаратурасымен жабдықталады. Автоматтандыру аппаратурасы су жинағыштағы су деңгейіне байланысты сорғыларды автоматты түрде құюды, іске қосуды және тоқтатуды, сорғылардың кезекті жұмысын, су жинағыштағы су деңгейін авариялық көтеру кезінде резервтік сорғыларды автоматты түрде қосуды және жұмыс істеп тұрған сорғының ақауын, су жинағыштағы су деңгейі туралы қашықтықтан бақылауды және дабылды қамтамасыз етеді.</w:t>
      </w:r>
    </w:p>
    <w:bookmarkEnd w:id="924"/>
    <w:bookmarkStart w:name="z1006"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5930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309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 w:id="926"/>
    <w:p>
      <w:pPr>
        <w:spacing w:after="0"/>
        <w:ind w:left="0"/>
        <w:jc w:val="both"/>
      </w:pPr>
      <w:r>
        <w:rPr>
          <w:rFonts w:ascii="Times New Roman"/>
          <w:b w:val="false"/>
          <w:i w:val="false"/>
          <w:color w:val="000000"/>
          <w:sz w:val="28"/>
        </w:rPr>
        <w:t>
      3.18-сурет. Шахталық су төгінділерінің сорғы камерасы</w:t>
      </w:r>
    </w:p>
    <w:bookmarkEnd w:id="9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8" w:id="927"/>
    <w:p>
      <w:pPr>
        <w:spacing w:after="0"/>
        <w:ind w:left="0"/>
        <w:jc w:val="both"/>
      </w:pPr>
      <w:r>
        <w:rPr>
          <w:rFonts w:ascii="Times New Roman"/>
          <w:b w:val="false"/>
          <w:i w:val="false"/>
          <w:color w:val="000000"/>
          <w:sz w:val="28"/>
        </w:rPr>
        <w:t xml:space="preserve">
      Бағалы кендерді қоса алғанда, түсті кендерді өндіруді жүзеге асыратын кәсіпорындар үшін КТА жүргізу нәтижелері бойынша сарқынды сулардағы ластағыш (маркерлік) заттар бойынша деректер талданды. </w:t>
      </w:r>
    </w:p>
    <w:bookmarkEnd w:id="927"/>
    <w:bookmarkStart w:name="z1009" w:id="928"/>
    <w:p>
      <w:pPr>
        <w:spacing w:after="0"/>
        <w:ind w:left="0"/>
        <w:jc w:val="both"/>
      </w:pPr>
      <w:r>
        <w:rPr>
          <w:rFonts w:ascii="Times New Roman"/>
          <w:b w:val="false"/>
          <w:i w:val="false"/>
          <w:color w:val="000000"/>
          <w:sz w:val="28"/>
        </w:rPr>
        <w:t>
      Түсті металл кендерін жерасты өндірумен айналысатын барлық кәсіпорындар жер бетіне немесе су объектілеріне ағызылған кезде шахталық және сарқынды суларды тазартуға міндетті. Айналымдағы (жабық) сумен жабдықтау жүйесіндегі жинақтау тоғанына сарқынды сулар ағызылған жағдайда гидротехникалық құрылыстарға қолданылатын шарттар сақталуы тиіс.</w:t>
      </w:r>
    </w:p>
    <w:bookmarkEnd w:id="928"/>
    <w:bookmarkStart w:name="z1010" w:id="929"/>
    <w:p>
      <w:pPr>
        <w:spacing w:after="0"/>
        <w:ind w:left="0"/>
        <w:jc w:val="both"/>
      </w:pPr>
      <w:r>
        <w:rPr>
          <w:rFonts w:ascii="Times New Roman"/>
          <w:b w:val="false"/>
          <w:i w:val="false"/>
          <w:color w:val="000000"/>
          <w:sz w:val="28"/>
        </w:rPr>
        <w:t>
      Мысал ретінде түрлі-түсті кендерді өндіру бойынша жұмыс істеп тұрған жерасты кәсіпорындарында су бұру мен су төгудің технологиялық схемалары келтірілген және сипатталған. В5 объектісінің шахталық су бұруы ЦНС-300 электр сорғылары орнатылған сорғы станцияларының жұмысымен қамтамасыз етіледі. Шахта сулары барлық деңгейлерден төменгі бойлық сызыққа түседі, оған перпендикуляр су жинағыштар орнатылған. Су жинағыштар суды жинау және бөлшектерді тұндыру үшін қажет. Тазартылған су айналымдағы су бассейніне беріледі, одан ол қайта пайдалануға және буландырғыш тоғанға таратылады. Шахталарда айналымды сумен жабдықтау жүйелері жұмыс істейді. В5 объектісінің шахталарының оқпандарында тұндырғыштар салынды, олар арқылы шахта суының басты суағарлары көтерген бөлік (30-35 % дейін) технологиялық қажеттіліктерге пайдалану үшін (негізінен тау жыныстарын суландыру және суландыру үшін қайта пайдалану үшін) ауырлық күшімен шахталарға қайтарылады. Бұрғылау және суару үшін пайдаланудан басқа, шахта суының бір бөлігі қазандықтың гидрозолошлак тазарту жүйесінде қолданылады. Сарқынды шахта суы буландырғыш тоғанға жіберіледі. Кәсіпорында шахталық Сарқынды суларды тазарту қондырғылары қарастырылмаған, тек шахталардың төменгі горизонттарында орнатылған су жинағыштарда қатты бөлшектердің алдын-ала тұндырылуы жүреді. Буландырғыш тоған тұйық типтегі жинақтаушы болып табылады, яғни суаруға су алу жоқ, жинақтағыштан өзендерге және басқа да табиғи объектілерге ағызу жүзеге асырылмайды.</w:t>
      </w:r>
    </w:p>
    <w:bookmarkEnd w:id="929"/>
    <w:bookmarkStart w:name="z1011" w:id="930"/>
    <w:p>
      <w:pPr>
        <w:spacing w:after="0"/>
        <w:ind w:left="0"/>
        <w:jc w:val="both"/>
      </w:pPr>
      <w:r>
        <w:rPr>
          <w:rFonts w:ascii="Times New Roman"/>
          <w:b w:val="false"/>
          <w:i w:val="false"/>
          <w:color w:val="000000"/>
          <w:sz w:val="28"/>
        </w:rPr>
        <w:t>
      Буландырғыш тоғанның тиімді жұмыс істеуі үшін кәсіпорында табиғатты қорғау шаралары жүзеге асырылды: тоғанды сүзуге қарсы қорғау; пикеттер арқылы қабатты дренажды орнату; тік дренажды ұңғымаларды салу.</w:t>
      </w:r>
    </w:p>
    <w:bookmarkEnd w:id="930"/>
    <w:bookmarkStart w:name="z1012" w:id="931"/>
    <w:p>
      <w:pPr>
        <w:spacing w:after="0"/>
        <w:ind w:left="0"/>
        <w:jc w:val="both"/>
      </w:pPr>
      <w:r>
        <w:rPr>
          <w:rFonts w:ascii="Times New Roman"/>
          <w:b w:val="false"/>
          <w:i w:val="false"/>
          <w:color w:val="000000"/>
          <w:sz w:val="28"/>
        </w:rPr>
        <w:t xml:space="preserve">
      В9 кенішіндегі сарқынды сулардың негізгі көзі шахта қазбалары болып табылады, олардан шахта сулары жер бетіне шығарылып, буландырғыш тоғанға жіберіледі. Кен орнының ауданында жерүсті су айдындары жоқ, сондықтан жерүсті ағынын қайтарымсыз алу және шаруашылық-тұрмыстық және өндірістік (шахталық) сарқынды суларды су объектілеріне ағызу жүргізілмейді. Шахта сулары Сарқынды суларды механикалық тазарту, яғни Сарқынды суларды Қалқымалы заттар мен органикалық заттардан алдын-ала босату (тұндыру) жүзеге асырылатын панельдегі шұңқырға жиналады. Тазартылған шахта суының бір бөлігі өндірістік қажеттіліктерге пайдаланылады (МоАЗ Миксерінің көмегімен – шахтаның жолдары мен кенжарларын суару үшін). Механикалық тазалаудан кейін қалған бөлігі ЦНС 300/600 сорғымен бетіне сорылады және құбыр арқылы буландырғыш тоғанға төгіледі. </w:t>
      </w:r>
    </w:p>
    <w:bookmarkEnd w:id="931"/>
    <w:bookmarkStart w:name="z1013" w:id="932"/>
    <w:p>
      <w:pPr>
        <w:spacing w:after="0"/>
        <w:ind w:left="0"/>
        <w:jc w:val="both"/>
      </w:pPr>
      <w:r>
        <w:rPr>
          <w:rFonts w:ascii="Times New Roman"/>
          <w:b w:val="false"/>
          <w:i w:val="false"/>
          <w:color w:val="000000"/>
          <w:sz w:val="28"/>
        </w:rPr>
        <w:t>
      В10 кен орнында пайдалану барысында шахталық сарқынды сулар түзіледі. Жол бойындағы шахта сулары шахтадағы өндірістік-техникалық қажеттіліктер үшін, сондай-ақ үйінділер мен автожолдарды суару үшін қолданылады. Пайдаланғаннан кейін шахта оқпандарындағы барлық жиналған су байыту фабрикасының қалдық қоймасының буландырғыш тоғанына айдалады. Өндірістік объектіде машина дөңгелектерін жуу пунктінің су айналымы жүйесі бар.</w:t>
      </w:r>
    </w:p>
    <w:bookmarkEnd w:id="932"/>
    <w:bookmarkStart w:name="z1014" w:id="933"/>
    <w:p>
      <w:pPr>
        <w:spacing w:after="0"/>
        <w:ind w:left="0"/>
        <w:jc w:val="both"/>
      </w:pPr>
      <w:r>
        <w:rPr>
          <w:rFonts w:ascii="Times New Roman"/>
          <w:b w:val="false"/>
          <w:i w:val="false"/>
          <w:color w:val="000000"/>
          <w:sz w:val="28"/>
        </w:rPr>
        <w:t>
      В12 кенішінің шахталық сарқынды сулары шахталық су ағыны есебінен түзіледі. Шахтаның қазбаларына түсетін су ағынын айдау үшін негізгі горизонттарда су төгетін қондырғылар бар. Тау-кен қазбаларынан суды жер бетіне айдау барысында шахта сулары зумпфта және жинақтағыш-тұндырғыштарда алдын ала тазартудан және жарықтандырудан өтеді, содан кейін кеніштің технологиялық қажеттіліктеріне пайдаланылады. Шахта суларын пайдалану кәсіпорынның технологиялық қажеттіліктеріне байланысты шахтада да, жер бетінде де кез-келген кезеңде жүзеге асырылуы мүмкін. Тазартылған шахта суларының талап етілмеген көлемі жергілікті жердің рельефіне жіберіледі. Кеніште сарқынды суларды тазарту қондырғылары жоқ.</w:t>
      </w:r>
    </w:p>
    <w:bookmarkEnd w:id="933"/>
    <w:bookmarkStart w:name="z1015" w:id="934"/>
    <w:p>
      <w:pPr>
        <w:spacing w:after="0"/>
        <w:ind w:left="0"/>
        <w:jc w:val="both"/>
      </w:pPr>
      <w:r>
        <w:rPr>
          <w:rFonts w:ascii="Times New Roman"/>
          <w:b w:val="false"/>
          <w:i w:val="false"/>
          <w:color w:val="000000"/>
          <w:sz w:val="28"/>
        </w:rPr>
        <w:t>
      D3 кен орнын көпжылдық жерасты қазу процесінде тау-кен массивін (шахталық дренажды) ағызу нәтижесінде судың табиғи деңгейі 100 метрге дейін немесе одан да көп метрге дейін төмендетіліп, кеніштің бүкіл негізгі алаңын алып жатқан депрессиялық шұңқыр пайда болды. Кен орнын су құюды магистральдың жанында 1, 2, 3, 4 және ұңғыма горизонттарында орналасқан негізгі су ағызудың бес сорғы станциясы жүзеге асырады. Ұңғымаларға салынған қысымды құбырдың екі сабы бойынша 1 горизонт су жинағыштарынан су 2 горизонт су жинағыштарына айдалады. 2, 3 горизонт оқпанындағы сорғы станциялары оқпанда төселген бөлек құбырлар арқылы шахта суын "М" штольня көкжиегіне тікелей береді, бұдан әрі шахта суы штольня Горизонт сорғы станциясының су жинағыштарына ауырлық күшімен түседі, ол жерден тазарту құрылыстарына айдалады. Қосымша D3 объектісінің шахта суларын тазарту құрылыстарына D5 кенішінің шахта сулары бөлінеді.</w:t>
      </w:r>
    </w:p>
    <w:bookmarkEnd w:id="934"/>
    <w:bookmarkStart w:name="z1016" w:id="935"/>
    <w:p>
      <w:pPr>
        <w:spacing w:after="0"/>
        <w:ind w:left="0"/>
        <w:jc w:val="both"/>
      </w:pPr>
      <w:r>
        <w:rPr>
          <w:rFonts w:ascii="Times New Roman"/>
          <w:b w:val="false"/>
          <w:i w:val="false"/>
          <w:color w:val="000000"/>
          <w:sz w:val="28"/>
        </w:rPr>
        <w:t>
      D1 объектісінің шахталық су төгудің технологиялық схемасы 2 кезектен тұратын схема болып табылады. Су төгетін I кезек. Шахта суы скип оқпанының зумпфінен ЦНС 38-220 екі сорғымен және екі құбырмен айдалады, үстіңгі қабатқа торлы оқпанның айдау сорғысына беріледі. Сорғы сорғысынан су ЦНС 38-220 екі сорғымен көкжиекке жіберіледі, ол жерден ойықтар арқылы негізгі су төгетін сорғының тұндырғышына түседі. Негізгі су төгетін сорғының су жинағышынан су коллекторға түседі, ол жерден ЦНС 300-780 сорғыларымен торлы оқпан бойымен ø 325 мм екі құбыр арқылы жер бетіне жеткізіледі. II кезекті су төгу. Скип оқпанының зумпф суын ЦНС 38-44 сорғылары көтерілісшіге айдайды. Әрі қарай, ойықтар бойымен көлденең қазбалар арқылы су негізгі су төгетін сорғының тұндырғышына түседі. Зумпф су ағынының болжамды ағыны 18,5 м3 / сағ. Екі құбыр арқылы ø 325 мм екі құбыр арқылы ЦНС 300-420 екі сорғымен негізгі сорғыдан су. құбыр арқылы көтерілу магистральға, содан кейін негізгі су төгетін су жинағышқа жіберіледі. ЦНС 300- 780 сорғыларымен клапан арқылы. магистраль бойындағы көтерілісші және құбырлы серуендеуші жер бетіне беріледі.</w:t>
      </w:r>
    </w:p>
    <w:bookmarkEnd w:id="935"/>
    <w:bookmarkStart w:name="z1017" w:id="936"/>
    <w:p>
      <w:pPr>
        <w:spacing w:after="0"/>
        <w:ind w:left="0"/>
        <w:jc w:val="both"/>
      </w:pPr>
      <w:r>
        <w:rPr>
          <w:rFonts w:ascii="Times New Roman"/>
          <w:b w:val="false"/>
          <w:i w:val="false"/>
          <w:color w:val="000000"/>
          <w:sz w:val="28"/>
        </w:rPr>
        <w:t>
      Н кәсіпорнының барлық бөлімшелерінің өндірістік қызметі сарқынды сулардың пайда болуымен де, технологиялық операцияларды жүргізу үшін таза су алумен де байланысты. Барлық кеніштерде шахталық су ағызу ұйымдастырылған, ол ішінара кеніштер жанындағы байыту және алтын өндіру фабрикаларының қажеттіліктерін толықтыру үшін пайдаланылады. Тек Н2 кенішінде шахта суларының бір бөлігі үш су ағызу арқылы жинақтаушы тоғанға ағызылады. Кестеде ағызылатын сулардың көлемі мен химиялық құрамы туралы мәліметтер келтірілген. Н1 және Н3 кеніштерінде шахталық суларды ағызу жоқ-шахталық су ағызудың барлық суы құрамында алтын бар кенді өңдеу процестерінің технологиялық қажеттіліктері үшін пайдаланылады.</w:t>
      </w:r>
    </w:p>
    <w:bookmarkEnd w:id="936"/>
    <w:bookmarkStart w:name="z1018" w:id="937"/>
    <w:p>
      <w:pPr>
        <w:spacing w:after="0"/>
        <w:ind w:left="0"/>
        <w:jc w:val="both"/>
      </w:pPr>
      <w:r>
        <w:rPr>
          <w:rFonts w:ascii="Times New Roman"/>
          <w:b w:val="false"/>
          <w:i w:val="false"/>
          <w:color w:val="000000"/>
          <w:sz w:val="28"/>
        </w:rPr>
        <w:t>
      I1 кәсіпорынға кен орнының жерасты қазбаларын құрғату 1-3, 2 және 4 кенді аймақтар үшін тәуелсіз су төгетін қондырғылармен жүзеге асырылады. 1- 3 және 2 кен аймақтары алаңының шахта суы Карьер-жинақтағышқа айдалады, одан әрі зауытта пайдаланылады.   Кәсіпорында сарқынды сулардың екі шығарылымы бар: - №1 шығарылым-карьер-жинақтағышқа тасталатын № 1-3,2 кен аймағынан шахта сулары. Болашақта карьер-жинақтағышқа тасталатын судың барлық көлемі байыту және металлургия кешенінің технологиялық қажеттіліктеріне пайдаланылады; - №2 шығарылым-кәсіпорынның кәріз объектілерінен механикалық және биологиялық әдіспен тазартылған шаруашылық-тұрмыстық сарқынды сулар, сүзу алаңдарына төгілетін.</w:t>
      </w:r>
    </w:p>
    <w:bookmarkEnd w:id="937"/>
    <w:bookmarkStart w:name="z1019" w:id="938"/>
    <w:p>
      <w:pPr>
        <w:spacing w:after="0"/>
        <w:ind w:left="0"/>
        <w:jc w:val="both"/>
      </w:pPr>
      <w:r>
        <w:rPr>
          <w:rFonts w:ascii="Times New Roman"/>
          <w:b w:val="false"/>
          <w:i w:val="false"/>
          <w:color w:val="000000"/>
          <w:sz w:val="28"/>
        </w:rPr>
        <w:t>
      3.25-кесте. Түсті металл кендерін өндіру кезінде негізгі ластағыш заттардың жалпы төгінділері (КТА деректері бойынша)</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концентрациясы,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төгу, т/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кендерін жерасты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39"/>
          <w:p>
            <w:pPr>
              <w:spacing w:after="20"/>
              <w:ind w:left="20"/>
              <w:jc w:val="both"/>
            </w:pPr>
            <w:r>
              <w:rPr>
                <w:rFonts w:ascii="Times New Roman"/>
                <w:b w:val="false"/>
                <w:i w:val="false"/>
                <w:color w:val="000000"/>
                <w:sz w:val="20"/>
              </w:rPr>
              <w:t>
1</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17200,78126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0"/>
          <w:p>
            <w:pPr>
              <w:spacing w:after="20"/>
              <w:ind w:left="20"/>
              <w:jc w:val="both"/>
            </w:pPr>
            <w:r>
              <w:rPr>
                <w:rFonts w:ascii="Times New Roman"/>
                <w:b w:val="false"/>
                <w:i w:val="false"/>
                <w:color w:val="000000"/>
                <w:sz w:val="20"/>
              </w:rPr>
              <w:t>
1</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2380,457708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3107,631048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41"/>
          <w:p>
            <w:pPr>
              <w:spacing w:after="20"/>
              <w:ind w:left="20"/>
              <w:jc w:val="both"/>
            </w:pPr>
            <w:r>
              <w:rPr>
                <w:rFonts w:ascii="Times New Roman"/>
                <w:b w:val="false"/>
                <w:i w:val="false"/>
                <w:color w:val="000000"/>
                <w:sz w:val="20"/>
              </w:rPr>
              <w:t>
1</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42"/>
          <w:p>
            <w:pPr>
              <w:spacing w:after="20"/>
              <w:ind w:left="20"/>
              <w:jc w:val="both"/>
            </w:pPr>
            <w:r>
              <w:rPr>
                <w:rFonts w:ascii="Times New Roman"/>
                <w:b w:val="false"/>
                <w:i w:val="false"/>
                <w:color w:val="000000"/>
                <w:sz w:val="20"/>
              </w:rPr>
              <w:t>
1</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О-(2-метилпропил) 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 (2:1) (по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(NО3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bl>
    <w:bookmarkStart w:name="z1038" w:id="943"/>
    <w:p>
      <w:pPr>
        <w:spacing w:after="0"/>
        <w:ind w:left="0"/>
        <w:jc w:val="both"/>
      </w:pPr>
      <w:r>
        <w:rPr>
          <w:rFonts w:ascii="Times New Roman"/>
          <w:b w:val="false"/>
          <w:i w:val="false"/>
          <w:color w:val="000000"/>
          <w:sz w:val="28"/>
        </w:rPr>
        <w:t xml:space="preserve">
      Кәсіпорындар бойынша неғұрлым тән ластағыш заттардың шоғырлануы, жалпы шығарындылары бойынша деректер 3.25 кестеде келтірілген. Ластағыш заттардың түрлері мен концентрациясы шикізат құрамына және қолданылатын технологиялық реагенттерге, сондай-ақ сарқынды суларды тазарту сапасына байланысты. </w:t>
      </w:r>
    </w:p>
    <w:bookmarkEnd w:id="943"/>
    <w:bookmarkStart w:name="z1039" w:id="944"/>
    <w:p>
      <w:pPr>
        <w:spacing w:after="0"/>
        <w:ind w:left="0"/>
        <w:jc w:val="left"/>
      </w:pPr>
      <w:r>
        <w:rPr>
          <w:rFonts w:ascii="Times New Roman"/>
          <w:b/>
          <w:i w:val="false"/>
          <w:color w:val="000000"/>
        </w:rPr>
        <w:t xml:space="preserve"> 3.2.11. Кенішті желдету</w:t>
      </w:r>
    </w:p>
    <w:bookmarkEnd w:id="944"/>
    <w:bookmarkStart w:name="z1040" w:id="945"/>
    <w:p>
      <w:pPr>
        <w:spacing w:after="0"/>
        <w:ind w:left="0"/>
        <w:jc w:val="both"/>
      </w:pPr>
      <w:r>
        <w:rPr>
          <w:rFonts w:ascii="Times New Roman"/>
          <w:b w:val="false"/>
          <w:i w:val="false"/>
          <w:color w:val="000000"/>
          <w:sz w:val="28"/>
        </w:rPr>
        <w:t xml:space="preserve">
      Кеніштік желдету немесе шахталарды желдету жерасты қазбаларында улы газдардың, жоғары және төмен температуралардың адамға зиянды әсерін болдырмайтын қалыпты атмосфералық жағдайлар жасау үшін қолданылады. Шахтаның (кеніштің) тау – кен қазбаларын желдетуді ұйымдастырудың негізгі қағидаты-жалпы шахталық депрессия және осы сарқынды дәйекті біріктірілген қазбалар арқылы өткізу арқылы өтетін желдету ағынын құру. Желдетудің айдау, сору немесе айдау-сору әдісі және қазбалар бойынша ауаның таралуы мен қозғалысының арнайы тәртібі қолданылады. Ауа шахтаға бір қазба бойынша беріледі, ал басқа қазбалар бойынша жер бетіне шығарылады. Қазбаларға таза ауа қажеттілікке сәйкес желдету құрылғыларының көмегімен таратылады: Автоматты желдету есіктері, шлюздер және секіргіштер. </w:t>
      </w:r>
    </w:p>
    <w:bookmarkEnd w:id="945"/>
    <w:bookmarkStart w:name="z1041" w:id="946"/>
    <w:p>
      <w:pPr>
        <w:spacing w:after="0"/>
        <w:ind w:left="0"/>
        <w:jc w:val="both"/>
      </w:pPr>
      <w:r>
        <w:rPr>
          <w:rFonts w:ascii="Times New Roman"/>
          <w:b w:val="false"/>
          <w:i w:val="false"/>
          <w:color w:val="000000"/>
          <w:sz w:val="28"/>
        </w:rPr>
        <w:t>
      Тау-кен қазбаларындағы ауа қозғалысының көзі негізгі және жергілікті желдетудің шахта желдеткіштері болып табылады. Тау-кен қазбаларын желдету құбырларымен бірге жергілікті желдету желдеткіштерімен желдету кең таралған. Жергілікті желдету желдеткіштері тұйық тау-кен қазбаларының кенжарларына ауа беру үшін шахталар мен кеніштерде қолданылады. Қазақстанның кеніштері мен шахталарында жергілікті желдету желдеткіштері ретінде электр жетегі (ЖМЭ) немесе пневможетегі (ЖМК) бар "Korfmann" (GAL  12-450/450, GAL14-900/900, ESN 9-300) фирмасының жоғары қысымды осьтік желдеткіштері және жекелеген жағдайларда ВЦ типті орталықтан тепкіш желдеткіштер пайдаланылады.</w:t>
      </w:r>
    </w:p>
    <w:bookmarkEnd w:id="946"/>
    <w:bookmarkStart w:name="z1042"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3" w:id="948"/>
    <w:p>
      <w:pPr>
        <w:spacing w:after="0"/>
        <w:ind w:left="0"/>
        <w:jc w:val="both"/>
      </w:pPr>
      <w:r>
        <w:rPr>
          <w:rFonts w:ascii="Times New Roman"/>
          <w:b w:val="false"/>
          <w:i w:val="false"/>
          <w:color w:val="000000"/>
          <w:sz w:val="28"/>
        </w:rPr>
        <w:t>
      3.19-сурет. ҚР кеніштері мен шахталарында қолданылатын жергілікті желдету желдеткіштерінің түрлері,</w:t>
      </w:r>
    </w:p>
    <w:bookmarkEnd w:id="948"/>
    <w:bookmarkStart w:name="z1044" w:id="949"/>
    <w:p>
      <w:pPr>
        <w:spacing w:after="0"/>
        <w:ind w:left="0"/>
        <w:jc w:val="both"/>
      </w:pPr>
      <w:r>
        <w:rPr>
          <w:rFonts w:ascii="Times New Roman"/>
          <w:b w:val="false"/>
          <w:i w:val="false"/>
          <w:color w:val="000000"/>
          <w:sz w:val="28"/>
        </w:rPr>
        <w:t>
      Шахталар мен шахталарға арналған негізгі желдету желдеткіштері бүкіл шахтаның немесе оның көп бөлігінің желдету желісіне қызмет етуге арналған. Мұндай қондырғылар шахтаға қажетті мөлшерде ауа беруді қамтамасыз етуге арналған. ВЦ типті центрифугалық желдеткіштер және ВОД типті осьтік желдеткіштер қолданылады. Кәсіпорынның шахталарында ВЦД-31,5 типті центрифугалық желдеткіштер, AVH180.200.4.10/50Hz типті осьтік желдеткіштер қолданылады.</w:t>
      </w:r>
    </w:p>
    <w:bookmarkEnd w:id="949"/>
    <w:bookmarkStart w:name="z1045" w:id="950"/>
    <w:p>
      <w:pPr>
        <w:spacing w:after="0"/>
        <w:ind w:left="0"/>
        <w:jc w:val="both"/>
      </w:pPr>
      <w:r>
        <w:rPr>
          <w:rFonts w:ascii="Times New Roman"/>
          <w:b w:val="false"/>
          <w:i w:val="false"/>
          <w:color w:val="000000"/>
          <w:sz w:val="28"/>
        </w:rPr>
        <w:t>
      Жетекті электр қозғалтқыштарын жиілікті реттеу кеңінен қолданылады. Негізгі вентиляторлық қондырғылар НЖҚ желдеткіш жетегін қашықтан басқару жүйесімен және шахтаның тау-кен диспетчерінің пультінен жұмыс параметрлерін бақылау жүйесімен жабдықталады. НЖҚ желдету ағынын кері айналдыру жүйесімен жабдықталады. Желдеткіштердің НЖҚ -ға айдау кезінде қыста ауаны жылытуға арналған калориферлік қондырғы қосымша орнатылады. Салқындатқыш түрі бойынша калориферлік қондырғылар табиғи газды, электр, бу немесе суды пайдалана отырып, ауаны тікелей қыздырумен болуы мүмкін.</w:t>
      </w:r>
    </w:p>
    <w:bookmarkEnd w:id="950"/>
    <w:bookmarkStart w:name="z1046" w:id="951"/>
    <w:p>
      <w:pPr>
        <w:spacing w:after="0"/>
        <w:ind w:left="0"/>
        <w:jc w:val="both"/>
      </w:pPr>
      <w:r>
        <w:rPr>
          <w:rFonts w:ascii="Times New Roman"/>
          <w:b w:val="false"/>
          <w:i w:val="false"/>
          <w:color w:val="000000"/>
          <w:sz w:val="28"/>
        </w:rPr>
        <w:t>
      Желдету ағынының жерасты қазбалары арқылы өткен кезде кеніш ауасына тозаң , жарылыстар өндірісі, дизельдік машиналардың жұмысы, ағаш бекіткіштің шіруі және т. б. нәтижесінде пайда болатын әртүрлі газдар араласады. зиянды газдардың қоспаларымен күресудің негізгі шарасы-оларды таза ауамен шекті рұқсат етілген концентрацияға дейін сұйылту, мысалы, жарылыстың газ тәрізді өнімдері. ДВС бар машиналарды әзірлеу. Дизельдік ДВС бар барлық машиналар пайдаланылған газдарды (каталитикалық және сұйық) тазартудың екі сатылы жүйесімен жабдықталуы тиіс [16].</w:t>
      </w:r>
    </w:p>
    <w:bookmarkEnd w:id="951"/>
    <w:bookmarkStart w:name="z1047" w:id="952"/>
    <w:p>
      <w:pPr>
        <w:spacing w:after="0"/>
        <w:ind w:left="0"/>
        <w:jc w:val="both"/>
      </w:pPr>
      <w:r>
        <w:rPr>
          <w:rFonts w:ascii="Times New Roman"/>
          <w:b w:val="false"/>
          <w:i w:val="false"/>
          <w:color w:val="000000"/>
          <w:sz w:val="28"/>
        </w:rPr>
        <w:t>
      Кенжардан тозаң ды тиімді шығару үшін ауа жылдамдығы кем дегенде есептелген болуы керек, сонымен қатар шахта ауасының тозаң ымен күресу үшін арнайы шаралар кешені қолданылады, олардың ішінде гидрооқшаулағыш ең көп таралған. Түзілу көздеріндегі тозаң ды басу ауа-су қоспасының көмегімен және су бөгетінің (ұңғымалар мен шпурлардың су бөгетінің) көмегімен жүзеге асырылады.</w:t>
      </w:r>
    </w:p>
    <w:bookmarkEnd w:id="952"/>
    <w:bookmarkStart w:name="z1048" w:id="953"/>
    <w:p>
      <w:pPr>
        <w:spacing w:after="0"/>
        <w:ind w:left="0"/>
        <w:jc w:val="both"/>
      </w:pPr>
      <w:r>
        <w:rPr>
          <w:rFonts w:ascii="Times New Roman"/>
          <w:b w:val="false"/>
          <w:i w:val="false"/>
          <w:color w:val="000000"/>
          <w:sz w:val="28"/>
        </w:rPr>
        <w:t>
      Кенді жерасты өндіру кезінде негізгі ластағыш заттар атмосфераға газ-тозаң  шығарындылары болып табылады – БЖЖ-ны жүргізу кезінде бөлінетін әртүрлі газ тәрізді және тозаң  қоспалары бар атмосфералық ауаның қоспасы, тазарту қазбасы және т. б. жаппай жарылыстар кезінде шығатын ағындағы газ-тозаң  қоспаларының концентрациясы бірнеше есе артады.</w:t>
      </w:r>
    </w:p>
    <w:bookmarkEnd w:id="953"/>
    <w:bookmarkStart w:name="z1049" w:id="954"/>
    <w:p>
      <w:pPr>
        <w:spacing w:after="0"/>
        <w:ind w:left="0"/>
        <w:jc w:val="left"/>
      </w:pPr>
      <w:r>
        <w:rPr>
          <w:rFonts w:ascii="Times New Roman"/>
          <w:b/>
          <w:i w:val="false"/>
          <w:color w:val="000000"/>
        </w:rPr>
        <w:t xml:space="preserve"> 3.3. Түсті металдар кендерін (бағалы металдарды қоса алғанда) өндірудің аралас тәсілі</w:t>
      </w:r>
    </w:p>
    <w:bookmarkEnd w:id="954"/>
    <w:bookmarkStart w:name="z1050" w:id="955"/>
    <w:p>
      <w:pPr>
        <w:spacing w:after="0"/>
        <w:ind w:left="0"/>
        <w:jc w:val="both"/>
      </w:pPr>
      <w:r>
        <w:rPr>
          <w:rFonts w:ascii="Times New Roman"/>
          <w:b w:val="false"/>
          <w:i w:val="false"/>
          <w:color w:val="000000"/>
          <w:sz w:val="28"/>
        </w:rPr>
        <w:t xml:space="preserve">
      Түсті металдар кендерін (бағалы металдарды қоса алғанда) өндірудің аралас тәсілі Ашық және жерасты жұмыстарының әртүрлі комбинацияларындағы физика-техникалық және физика-химиялық технологиялардың жиынтығымен ұсынылған. Аралас әдісті тиімді қолдануды қамтамасыз етудің міндетті шарты – қорларды игерудің бірыңғай жобасында әртүрлі технологияларды уақытша және кеңістіктік байланыстыру кезінде кен орнын пайдаланудың бүкіл кезеңіне қорларды ашу мен дайындаудың бірыңғай схемасын қалыптастыру [28]. </w:t>
      </w:r>
    </w:p>
    <w:bookmarkEnd w:id="955"/>
    <w:bookmarkStart w:name="z1051" w:id="956"/>
    <w:p>
      <w:pPr>
        <w:spacing w:after="0"/>
        <w:ind w:left="0"/>
        <w:jc w:val="both"/>
      </w:pPr>
      <w:r>
        <w:rPr>
          <w:rFonts w:ascii="Times New Roman"/>
          <w:b w:val="false"/>
          <w:i w:val="false"/>
          <w:color w:val="000000"/>
          <w:sz w:val="28"/>
        </w:rPr>
        <w:t xml:space="preserve">
      Ашық және жерасты тау-кен жұмыстары бойынша ұтымды үйлесіммен және белгілі бір технологиялық шешімдермен біріктірілген игеру тау-кен өндірісінің қоршаған табиғи ортаға жалпы жағымсыз салдарын айтарлықтай жеңілдетуді қамтамасыз ете алады. Мұның шарттарының бірі-карьердің, кеніштің және сабақтас өндірістердің өндірістік объектілерін барынша біріктіру. </w:t>
      </w:r>
    </w:p>
    <w:bookmarkEnd w:id="956"/>
    <w:bookmarkStart w:name="z1052" w:id="957"/>
    <w:p>
      <w:pPr>
        <w:spacing w:after="0"/>
        <w:ind w:left="0"/>
        <w:jc w:val="left"/>
      </w:pPr>
      <w:r>
        <w:rPr>
          <w:rFonts w:ascii="Times New Roman"/>
          <w:b/>
          <w:i w:val="false"/>
          <w:color w:val="000000"/>
        </w:rPr>
        <w:t xml:space="preserve"> 3.4. Түсті металдар кендерін (бағалы металдарды қоса алғанда) байыту</w:t>
      </w:r>
    </w:p>
    <w:bookmarkEnd w:id="957"/>
    <w:bookmarkStart w:name="z1053" w:id="958"/>
    <w:p>
      <w:pPr>
        <w:spacing w:after="0"/>
        <w:ind w:left="0"/>
        <w:jc w:val="both"/>
      </w:pPr>
      <w:r>
        <w:rPr>
          <w:rFonts w:ascii="Times New Roman"/>
          <w:b w:val="false"/>
          <w:i w:val="false"/>
          <w:color w:val="000000"/>
          <w:sz w:val="28"/>
        </w:rPr>
        <w:t xml:space="preserve">
      Пайдалы қазбалардың аз ғана бөлігі металлургиялық, химиялық немесе басқа әдістермен тікелей өңдеуге жарамды. Олардың көп бөлігін табиғи түрде осы мақсаттарда пайдалану мүмкін емес, өйткені ол кейінгі технологиялық өңдеу талаптарын қанағаттандырмайды. Түсті металл кендері байытылады. Байыту кезінде туындайтын негізгі міндеттер-пайдалы минералдарды бос жыныстардан және зиянды қоспалардан бөлу және пайдалы компоненттерді одан әрі өңдеуге ең қолайлы бірқатар өнімдерге бөлу. </w:t>
      </w:r>
    </w:p>
    <w:bookmarkEnd w:id="958"/>
    <w:bookmarkStart w:name="z1054" w:id="959"/>
    <w:p>
      <w:pPr>
        <w:spacing w:after="0"/>
        <w:ind w:left="0"/>
        <w:jc w:val="both"/>
      </w:pPr>
      <w:r>
        <w:rPr>
          <w:rFonts w:ascii="Times New Roman"/>
          <w:b w:val="false"/>
          <w:i w:val="false"/>
          <w:color w:val="000000"/>
          <w:sz w:val="28"/>
        </w:rPr>
        <w:t xml:space="preserve">
      Қазіргі уақытта Металлургия өндірісі негізгі металдар мен қоспалардың құрамына қамыңты кендерге өте жоғары талаптар қояды. Сонымен қатар, осы талаптарды қанағаттандыра алатын кендер сирек кездеседі және олардың саны металдарға қазіргі заманғы қажеттілікті қамтамасыз ете алмайды. Сондықтан минералды шикізаттың көп бөлігі Алдын-ала байытылған, өйткені табиғи түрде кендер бұл талаптарға сәйкес келмейді. Пайдалы қазбаларды байыту-бұл барлық пайдалы минералдарды (концентратты) бос жыныстардан бөлуге бағытталған минералды шикізатты бастапқы (механикалық) өңдеу процестерінің жиынтығы. </w:t>
      </w:r>
    </w:p>
    <w:bookmarkEnd w:id="959"/>
    <w:bookmarkStart w:name="z1055" w:id="960"/>
    <w:p>
      <w:pPr>
        <w:spacing w:after="0"/>
        <w:ind w:left="0"/>
        <w:jc w:val="both"/>
      </w:pPr>
      <w:r>
        <w:rPr>
          <w:rFonts w:ascii="Times New Roman"/>
          <w:b w:val="false"/>
          <w:i w:val="false"/>
          <w:color w:val="000000"/>
          <w:sz w:val="28"/>
        </w:rPr>
        <w:t>
      Түсті металл кендері құнды компоненттердің кедей құрамымен сипатталады, сондықтан олардағы металдар мен зиянды қоспалардың құрамы бойынша өндірілетін кендердің сапасын арттыру қажет.</w:t>
      </w:r>
    </w:p>
    <w:bookmarkEnd w:id="960"/>
    <w:bookmarkStart w:name="z1056" w:id="961"/>
    <w:p>
      <w:pPr>
        <w:spacing w:after="0"/>
        <w:ind w:left="0"/>
        <w:jc w:val="both"/>
      </w:pPr>
      <w:r>
        <w:rPr>
          <w:rFonts w:ascii="Times New Roman"/>
          <w:b w:val="false"/>
          <w:i w:val="false"/>
          <w:color w:val="000000"/>
          <w:sz w:val="28"/>
        </w:rPr>
        <w:t>
      Кендердегі негізгі металдардың құрамын арттыру қажеттілігі 3.26-кестенің деректерімен суреттеледі, онда өндірілген кендердегі кейбір металдардың пайызы мен металлургиялық қайта бөлу үшін талап етілетін металдардың мөлшері салыстырылады.</w:t>
      </w:r>
    </w:p>
    <w:bookmarkEnd w:id="961"/>
    <w:bookmarkStart w:name="z1057" w:id="962"/>
    <w:p>
      <w:pPr>
        <w:spacing w:after="0"/>
        <w:ind w:left="0"/>
        <w:jc w:val="both"/>
      </w:pPr>
      <w:r>
        <w:rPr>
          <w:rFonts w:ascii="Times New Roman"/>
          <w:b w:val="false"/>
          <w:i w:val="false"/>
          <w:color w:val="000000"/>
          <w:sz w:val="28"/>
        </w:rPr>
        <w:t>
      3.26-кесте. Металлургиялық қайта бөлу үшін талап етілетін кен мен концентраттардағы металдардың құрамы</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Кендегі мазмұн,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концентраттағы мазмұн,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058" w:id="963"/>
    <w:p>
      <w:pPr>
        <w:spacing w:after="0"/>
        <w:ind w:left="0"/>
        <w:jc w:val="both"/>
      </w:pPr>
      <w:r>
        <w:rPr>
          <w:rFonts w:ascii="Times New Roman"/>
          <w:b w:val="false"/>
          <w:i w:val="false"/>
          <w:color w:val="000000"/>
          <w:sz w:val="28"/>
        </w:rPr>
        <w:t>
      Металлургиялық өңдеуге түсетін шикізаттағы металдардың құрамы өндірілетін кендердегі металдардың құрамынан ондаған және жүздеген есе көп болуы тиіс. Кейбір жағдайларда кендерді металдардың құрамында көрсетілгеннен төмен болған кезде өңдеуге болады, осыған байланысты техникалық және экономикалық көрсеткіштер күрт төмендейді.</w:t>
      </w:r>
    </w:p>
    <w:bookmarkEnd w:id="963"/>
    <w:bookmarkStart w:name="z1059" w:id="964"/>
    <w:p>
      <w:pPr>
        <w:spacing w:after="0"/>
        <w:ind w:left="0"/>
        <w:jc w:val="both"/>
      </w:pPr>
      <w:r>
        <w:rPr>
          <w:rFonts w:ascii="Times New Roman"/>
          <w:b w:val="false"/>
          <w:i w:val="false"/>
          <w:color w:val="000000"/>
          <w:sz w:val="28"/>
        </w:rPr>
        <w:t>
      Пайдалы қазбаларды байыту кезіндегі технологиялық кезеңдер техника мен технологияның белсенді дамып келе жатқанына қарамастан ұзақ уақыт бойы өзгеріссіз қалады.</w:t>
      </w:r>
    </w:p>
    <w:bookmarkEnd w:id="964"/>
    <w:bookmarkStart w:name="z1060"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467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1" w:id="966"/>
    <w:p>
      <w:pPr>
        <w:spacing w:after="0"/>
        <w:ind w:left="0"/>
        <w:jc w:val="both"/>
      </w:pPr>
      <w:r>
        <w:rPr>
          <w:rFonts w:ascii="Times New Roman"/>
          <w:b w:val="false"/>
          <w:i w:val="false"/>
          <w:color w:val="000000"/>
          <w:sz w:val="28"/>
        </w:rPr>
        <w:t>
      3.20-сурет. Кенді өңдеудің технологиялық кезеңінің схемасы</w:t>
      </w:r>
    </w:p>
    <w:bookmarkEnd w:id="9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2" w:id="967"/>
    <w:p>
      <w:pPr>
        <w:spacing w:after="0"/>
        <w:ind w:left="0"/>
        <w:jc w:val="both"/>
      </w:pPr>
      <w:r>
        <w:rPr>
          <w:rFonts w:ascii="Times New Roman"/>
          <w:b w:val="false"/>
          <w:i w:val="false"/>
          <w:color w:val="000000"/>
          <w:sz w:val="28"/>
        </w:rPr>
        <w:t xml:space="preserve">
      Өндірілген кен байыту фабрикасына ұсақтау цехына немесе ашық кен қоймасына тасымалданады. </w:t>
      </w:r>
    </w:p>
    <w:bookmarkEnd w:id="967"/>
    <w:bookmarkStart w:name="z1063" w:id="968"/>
    <w:p>
      <w:pPr>
        <w:spacing w:after="0"/>
        <w:ind w:left="0"/>
        <w:jc w:val="both"/>
      </w:pPr>
      <w:r>
        <w:rPr>
          <w:rFonts w:ascii="Times New Roman"/>
          <w:b w:val="false"/>
          <w:i w:val="false"/>
          <w:color w:val="000000"/>
          <w:sz w:val="28"/>
        </w:rPr>
        <w:t xml:space="preserve">
      Бірінші кезең болып табылады кен дайындау, тығыз монолитті пайдалы қазбаны (кенді) ыдырату және пайдалы компоненттер мен бос тау жыныстарының минералдарын ашу мақсатында қажетті мөлшерді алуға бағытталған ұсақтау мен елеуді, ұсақтауды және жіктеуді қамтиды. </w:t>
      </w:r>
    </w:p>
    <w:bookmarkEnd w:id="968"/>
    <w:bookmarkStart w:name="z1064" w:id="969"/>
    <w:p>
      <w:pPr>
        <w:spacing w:after="0"/>
        <w:ind w:left="0"/>
        <w:jc w:val="both"/>
      </w:pPr>
      <w:r>
        <w:rPr>
          <w:rFonts w:ascii="Times New Roman"/>
          <w:b w:val="false"/>
          <w:i w:val="false"/>
          <w:color w:val="000000"/>
          <w:sz w:val="28"/>
        </w:rPr>
        <w:t>
      Байыту – құнды компоненттермен байытылған өнімдерге – концентраттар мен олармен сарқылған қалдықтарға ұсақталған кенді физика-механикалық және физика-химиялық әдістермен бөлу арқылы құнды компоненттердің құрамын арттыруды қамтамасыз ететін негізгі процестер.</w:t>
      </w:r>
    </w:p>
    <w:bookmarkEnd w:id="969"/>
    <w:bookmarkStart w:name="z1065" w:id="970"/>
    <w:p>
      <w:pPr>
        <w:spacing w:after="0"/>
        <w:ind w:left="0"/>
        <w:jc w:val="both"/>
      </w:pPr>
      <w:r>
        <w:rPr>
          <w:rFonts w:ascii="Times New Roman"/>
          <w:b w:val="false"/>
          <w:i w:val="false"/>
          <w:color w:val="000000"/>
          <w:sz w:val="28"/>
        </w:rPr>
        <w:t xml:space="preserve">
      Байыту өнімдерін сусыздандыру және сақтау – бұл қоймаға және сақтауға жарамды өнім ретінде тауарлық өнімдер мен қалдықтар түрінде концентраттар алуды қамтамасыз ететін көмекші процестер. </w:t>
      </w:r>
    </w:p>
    <w:bookmarkEnd w:id="970"/>
    <w:bookmarkStart w:name="z1066" w:id="971"/>
    <w:p>
      <w:pPr>
        <w:spacing w:after="0"/>
        <w:ind w:left="0"/>
        <w:jc w:val="both"/>
      </w:pPr>
      <w:r>
        <w:rPr>
          <w:rFonts w:ascii="Times New Roman"/>
          <w:b w:val="false"/>
          <w:i w:val="false"/>
          <w:color w:val="000000"/>
          <w:sz w:val="28"/>
        </w:rPr>
        <w:t>
      Шикізатты технологиялық операциялар бойынша тасымалдау: өндірілген кенді байыту фабрикасына жеткізу, кендерді буферлік жинақтау (мүмкін орташаландырумен), өнімділіктің минималды бұзылуымен және шикізат ағынының жоғалуымен (тозаң, төгілу, толып кету) бүкіл байыту процесін алға жылжытуға арналған, берілген өнімділігі бар бастапқы қуатпен аппараттарды тиеу.</w:t>
      </w:r>
    </w:p>
    <w:bookmarkEnd w:id="971"/>
    <w:bookmarkStart w:name="z1067" w:id="972"/>
    <w:p>
      <w:pPr>
        <w:spacing w:after="0"/>
        <w:ind w:left="0"/>
        <w:jc w:val="both"/>
      </w:pPr>
      <w:r>
        <w:rPr>
          <w:rFonts w:ascii="Times New Roman"/>
          <w:b w:val="false"/>
          <w:i w:val="false"/>
          <w:color w:val="000000"/>
          <w:sz w:val="28"/>
        </w:rPr>
        <w:t>
      Өндірілген кенді жеткізу теміржол немесе автокөлікпен, сондай-ақ конвейер жүйесімен жүзеге асырылады. Жүк көлігін тиеу және түсіру, ұсақтау жабдықтарын қоректендіру зауытта тозаң  түзудің негізгі көздері болып табылады.</w:t>
      </w:r>
    </w:p>
    <w:bookmarkEnd w:id="972"/>
    <w:bookmarkStart w:name="z1068" w:id="973"/>
    <w:p>
      <w:pPr>
        <w:spacing w:after="0"/>
        <w:ind w:left="0"/>
        <w:jc w:val="both"/>
      </w:pPr>
      <w:r>
        <w:rPr>
          <w:rFonts w:ascii="Times New Roman"/>
          <w:b w:val="false"/>
          <w:i w:val="false"/>
          <w:color w:val="000000"/>
          <w:sz w:val="28"/>
        </w:rPr>
        <w:t>
      Кәсіпорындарда түсті металл кендерін байыту кезінде мынадай энергетикалық ресурстарды пайдалануға болады: электр энергиясы, қазандық-пеш отыны, жылу энергиясы, су ресурстары.</w:t>
      </w:r>
    </w:p>
    <w:bookmarkEnd w:id="973"/>
    <w:bookmarkStart w:name="z1069" w:id="974"/>
    <w:p>
      <w:pPr>
        <w:spacing w:after="0"/>
        <w:ind w:left="0"/>
        <w:jc w:val="both"/>
      </w:pPr>
      <w:r>
        <w:rPr>
          <w:rFonts w:ascii="Times New Roman"/>
          <w:b w:val="false"/>
          <w:i w:val="false"/>
          <w:color w:val="000000"/>
          <w:sz w:val="28"/>
        </w:rPr>
        <w:t>
      Кәсіпорындарда технологиялық қайта бөлу бойынша тұтынылатын энергетикалық ресурстардың бөлек есебі көп дәрежеде жолға қойылмағандығына байланысты ТЭР тұтынудың ірілендірілген көрсеткіштері және өндірілетін өнімге жұмсалатын үлестік шығыстар қаралды.</w:t>
      </w:r>
    </w:p>
    <w:bookmarkEnd w:id="974"/>
    <w:bookmarkStart w:name="z1070" w:id="975"/>
    <w:p>
      <w:pPr>
        <w:spacing w:after="0"/>
        <w:ind w:left="0"/>
        <w:jc w:val="both"/>
      </w:pPr>
      <w:r>
        <w:rPr>
          <w:rFonts w:ascii="Times New Roman"/>
          <w:b w:val="false"/>
          <w:i w:val="false"/>
          <w:color w:val="000000"/>
          <w:sz w:val="28"/>
        </w:rPr>
        <w:t xml:space="preserve">
      3.27-кестеде түсті металдар кендерін (бағалы металдарды қоса алғанда) байыту кезінде қолданылатын энергетикалық ресурстарды тұтынудың ағымдағы көлемі көрсетілген. </w:t>
      </w:r>
    </w:p>
    <w:bookmarkEnd w:id="975"/>
    <w:bookmarkStart w:name="z1071" w:id="976"/>
    <w:p>
      <w:pPr>
        <w:spacing w:after="0"/>
        <w:ind w:left="0"/>
        <w:jc w:val="both"/>
      </w:pPr>
      <w:r>
        <w:rPr>
          <w:rFonts w:ascii="Times New Roman"/>
          <w:b w:val="false"/>
          <w:i w:val="false"/>
          <w:color w:val="000000"/>
          <w:sz w:val="28"/>
        </w:rPr>
        <w:t>
      Ресурстарды тұтынудың үлестік шығыстары ретінде өндірілген өнімнің тоннасына (бағалы металдар үшін өндірілген өнімнің кг) ресурстарды тұтыну айқындалды).</w:t>
      </w:r>
    </w:p>
    <w:bookmarkEnd w:id="976"/>
    <w:bookmarkStart w:name="z1072" w:id="977"/>
    <w:p>
      <w:pPr>
        <w:spacing w:after="0"/>
        <w:ind w:left="0"/>
        <w:jc w:val="both"/>
      </w:pPr>
      <w:r>
        <w:rPr>
          <w:rFonts w:ascii="Times New Roman"/>
          <w:b w:val="false"/>
          <w:i w:val="false"/>
          <w:color w:val="000000"/>
          <w:sz w:val="28"/>
        </w:rPr>
        <w:t>
      3.27-кесте. Энергетикалық ресурстарды тұтынудың ағымдағы көлемі</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т ш.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78"/>
          <w:p>
            <w:pPr>
              <w:spacing w:after="20"/>
              <w:ind w:left="20"/>
              <w:jc w:val="both"/>
            </w:pPr>
            <w:r>
              <w:rPr>
                <w:rFonts w:ascii="Times New Roman"/>
                <w:b w:val="false"/>
                <w:i w:val="false"/>
                <w:color w:val="000000"/>
                <w:sz w:val="20"/>
              </w:rPr>
              <w:t>
Меншікті тұтыну, т ш.о./т</w:t>
            </w:r>
          </w:p>
          <w:bookmarkEnd w:id="978"/>
          <w:p>
            <w:pPr>
              <w:spacing w:after="20"/>
              <w:ind w:left="20"/>
              <w:jc w:val="both"/>
            </w:pPr>
            <w:r>
              <w:rPr>
                <w:rFonts w:ascii="Times New Roman"/>
                <w:b w:val="false"/>
                <w:i w:val="false"/>
                <w:color w:val="000000"/>
                <w:sz w:val="20"/>
              </w:rPr>
              <w:t>
т.ш.о/кг*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0,00383 – 0,00408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0,45357 – 0,46501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0,02504 – 0,06250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0,09318 – 0,15509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87 364,563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0,15899 – 0,30649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0,02352 – 0,05095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0,20097 – 0,24492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 – D7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 – 0,00270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0,03727 – 0,04893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0,13019 – 0,20539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*3,30859 – 6,83369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*0,59704 – 1,83331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*1,07146 – 1,77468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53 054,193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*3,71372 – 4,46396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*1,06866 – 1,09670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*3,22993 – 3,40858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*3,34447 – 3,45841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0,03175 – 0,04167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0,07932 – 0,12515</w:t>
            </w:r>
          </w:p>
        </w:tc>
      </w:tr>
    </w:tbl>
    <w:bookmarkStart w:name="z1074" w:id="979"/>
    <w:p>
      <w:pPr>
        <w:spacing w:after="0"/>
        <w:ind w:left="0"/>
        <w:jc w:val="both"/>
      </w:pPr>
      <w:r>
        <w:rPr>
          <w:rFonts w:ascii="Times New Roman"/>
          <w:b w:val="false"/>
          <w:i w:val="false"/>
          <w:color w:val="000000"/>
          <w:sz w:val="28"/>
        </w:rPr>
        <w:t>
      Байыту кәсіпорындары тұтынатын негізгі энергетикалық ресурс электр энергиясы болып табылады.</w:t>
      </w:r>
    </w:p>
    <w:bookmarkEnd w:id="979"/>
    <w:bookmarkStart w:name="z1075" w:id="980"/>
    <w:p>
      <w:pPr>
        <w:spacing w:after="0"/>
        <w:ind w:left="0"/>
        <w:jc w:val="both"/>
      </w:pPr>
      <w:r>
        <w:rPr>
          <w:rFonts w:ascii="Times New Roman"/>
          <w:b w:val="false"/>
          <w:i w:val="false"/>
          <w:color w:val="000000"/>
          <w:sz w:val="28"/>
        </w:rPr>
        <w:t xml:space="preserve">
      Ұсынылған кестеден өнімге (концентратқа) электр энергиясының (түсті металдардың) меншікті шығыны өнімнің (концентраттың) тоннасына ш.о.ның 0,00180 тоннасынан 0,46501 тоннасына дейін өзгеруі мүмкін екенін көруге болады. Меншікті шығындардағы мұндай алшақтық қолданылатын байыту әдістерімен, сондай-ақ өңделетін кендегі пайдалы қазбалардың бастапқы концентрациясымен байланысты. </w:t>
      </w:r>
    </w:p>
    <w:bookmarkEnd w:id="980"/>
    <w:bookmarkStart w:name="z1076" w:id="981"/>
    <w:p>
      <w:pPr>
        <w:spacing w:after="0"/>
        <w:ind w:left="0"/>
        <w:jc w:val="both"/>
      </w:pPr>
      <w:r>
        <w:rPr>
          <w:rFonts w:ascii="Times New Roman"/>
          <w:b w:val="false"/>
          <w:i w:val="false"/>
          <w:color w:val="000000"/>
          <w:sz w:val="28"/>
        </w:rPr>
        <w:t>
      Өнімге (концентратқа) электр энергиясының (бағалы металдардың) үлестік шығыны 0,59704-тен 6,83369 тоннаға дейін ш.о.ның кг өнімге (концентратқа) дейін өзгеруі мүмкін. Меншікті шығындардағы мұндай алшақтық қолданылатын байыту әдістерімен, сондай-ақ қайта өңделетін кендегі бағалы металдардың бастапқы концентрациясымен байланысты.</w:t>
      </w:r>
    </w:p>
    <w:bookmarkEnd w:id="981"/>
    <w:bookmarkStart w:name="z1077" w:id="982"/>
    <w:p>
      <w:pPr>
        <w:spacing w:after="0"/>
        <w:ind w:left="0"/>
        <w:jc w:val="left"/>
      </w:pPr>
      <w:r>
        <w:rPr>
          <w:rFonts w:ascii="Times New Roman"/>
          <w:b/>
          <w:i w:val="false"/>
          <w:color w:val="000000"/>
        </w:rPr>
        <w:t xml:space="preserve"> 3.4.1.       Дайындық процестері: ұсақтау және елеу, ұсақтау және жіктеу</w:t>
      </w:r>
    </w:p>
    <w:bookmarkEnd w:id="982"/>
    <w:bookmarkStart w:name="z1078" w:id="983"/>
    <w:p>
      <w:pPr>
        <w:spacing w:after="0"/>
        <w:ind w:left="0"/>
        <w:jc w:val="both"/>
      </w:pPr>
      <w:r>
        <w:rPr>
          <w:rFonts w:ascii="Times New Roman"/>
          <w:b w:val="false"/>
          <w:i w:val="false"/>
          <w:color w:val="000000"/>
          <w:sz w:val="28"/>
        </w:rPr>
        <w:t>
      Дайындық процестеріне ұсақтау және ұнтақтау процестері жатады, онда пайдалы минералдардың қосылыстарын бос жыныспен ыдырату нәтижесінде минералдардың ашылуына қол жеткізіліп, әртүрлі минералды құрамның бөлшектері мен бөліктерінің механикалық қоспасы пайда болады, сонымен қатар ұсақтау және ұнтақтау кезінде алынған механикалық қоспалардың мөлшері бойынша бөлу үшін қолданылатын елеу және жіктеу процестері. Дайындық процестерінің міндеті – минералды шикізатты кейіннен байыту үшін қажетті мөлшерге жеткізу. Ірілік бос тау жыныстарының минералдарындағы пайдалы компонент минералдарының қиылысу мөлшеріне байланысты.</w:t>
      </w:r>
    </w:p>
    <w:bookmarkEnd w:id="983"/>
    <w:bookmarkStart w:name="z1079" w:id="984"/>
    <w:p>
      <w:pPr>
        <w:spacing w:after="0"/>
        <w:ind w:left="0"/>
        <w:jc w:val="both"/>
      </w:pPr>
      <w:r>
        <w:rPr>
          <w:rFonts w:ascii="Times New Roman"/>
          <w:b w:val="false"/>
          <w:i w:val="false"/>
          <w:color w:val="000000"/>
          <w:sz w:val="28"/>
        </w:rPr>
        <w:t>
      Ұсақтау мен ұсақтау арасында түбегейлі айырмашылық жоқ. Ұсақтау және ұсақтау-бұл бөлшектер арасындағы ішкі байланыс күштерін жеңетін сыртқы күштердің әрекеті арқылы пайдалы қазбалардың бөліктерін (дәндерін) ұсақ дәндерге ыдырату процестері. Шартты түрде, ұсақтау кезінде дәндер 5 мм — ден асады, ал ұсақтау кезінде-сулы ортада 5 мм-ден аз болады деп саналады. Ұсақтау және ұнтақтау жүзеге асырылатын машиналар сәйкесінше ұсатқыштар мен диірмендер деп аталады. Түсті металл кендерін ұсақтау кезінде щек және конустық ұсатқыштар, дымқыл ұнтақтау үшін - ұсақтайтын денелерді тиейтін барабан түріндегі диірмендер – шарлар немесе шыбықтар және ӨҰД қолданылады.</w:t>
      </w:r>
    </w:p>
    <w:bookmarkEnd w:id="984"/>
    <w:bookmarkStart w:name="z1080" w:id="985"/>
    <w:p>
      <w:pPr>
        <w:spacing w:after="0"/>
        <w:ind w:left="0"/>
        <w:jc w:val="both"/>
      </w:pPr>
      <w:r>
        <w:rPr>
          <w:rFonts w:ascii="Times New Roman"/>
          <w:b w:val="false"/>
          <w:i w:val="false"/>
          <w:color w:val="000000"/>
          <w:sz w:val="28"/>
        </w:rPr>
        <w:t>
      Пайдалы қазбалар минералды құрамына, байыту әдісіне және пайдалану сипатына қарай ұсақталып, әртүрлі  мөлшерге дейін ұнтақталады. Пайдалы қазбаларды байыту кезінде ұсақтау және ұнтақтау бастапқы материалда кездесетін кенді (пайдалы) және Кенді емес минералдардың қосылыстарын ажырату үшін қолданылады; бастапқы материалды қажетті мөлшерге немесе гранулометриялық құрамға жеткізу. Ұсақтау мен ұнтақтау көлемінің шегі кенді және Кенді емес минералдардың қиылысу мөлшерімен анықталады.</w:t>
      </w:r>
    </w:p>
    <w:bookmarkEnd w:id="985"/>
    <w:bookmarkStart w:name="z1081" w:id="986"/>
    <w:p>
      <w:pPr>
        <w:spacing w:after="0"/>
        <w:ind w:left="0"/>
        <w:jc w:val="both"/>
      </w:pPr>
      <w:r>
        <w:rPr>
          <w:rFonts w:ascii="Times New Roman"/>
          <w:b w:val="false"/>
          <w:i w:val="false"/>
          <w:color w:val="000000"/>
          <w:sz w:val="28"/>
        </w:rPr>
        <w:t>
      Ұнтақтауды азайту бойынша барлық операциялар (ұсақтау және ұсақтау) процеске берілетін шикізаттың қоректену сипаттамаларымен анықталады. Өндірілген кен әрқашан әртүрлі мөлшердегі кесектерден тұрады. Ірі кесектермен қатар (ашық өндіру кезінде 1,5 м-ге дейін және жерасты өндірісінде 350 мм- ге дейін жетеді) оның құрамында миллиметрдің бірнеше үлесі бар бөлшектер бар. Кен дайындау технологиясын таңдаудың негізгі бастапқы параметрі материалдың "ұсақталуы немесе ұсақталуы" болып табылады, ол сонымен қатар "жұмыс индексі" және "тозу профилі" деп аталады, ол абразивтілік индексі деп аталады және кендердің беріктігі, минералдардың қаттылығы бойынша градация.</w:t>
      </w:r>
    </w:p>
    <w:bookmarkEnd w:id="986"/>
    <w:bookmarkStart w:name="z1082" w:id="987"/>
    <w:p>
      <w:pPr>
        <w:spacing w:after="0"/>
        <w:ind w:left="0"/>
        <w:jc w:val="both"/>
      </w:pPr>
      <w:r>
        <w:rPr>
          <w:rFonts w:ascii="Times New Roman"/>
          <w:b w:val="false"/>
          <w:i w:val="false"/>
          <w:color w:val="000000"/>
          <w:sz w:val="28"/>
        </w:rPr>
        <w:t xml:space="preserve">
      Кез-келген пайдалы қазбаны ұсақтау және ұнтақтау кезінде "ұсақтамаңыз, артық ештеңе ұсақтамаңыз" қағидасын сақтау керек. Ол үшін ұсақтау немесе ұсақтау алдында дайын ұсақтау сыныбын бөлу мақсатында елеу және жіктеу процестері қолданылады [29]. </w:t>
      </w:r>
    </w:p>
    <w:bookmarkEnd w:id="987"/>
    <w:bookmarkStart w:name="z1083" w:id="988"/>
    <w:p>
      <w:pPr>
        <w:spacing w:after="0"/>
        <w:ind w:left="0"/>
        <w:jc w:val="both"/>
      </w:pPr>
      <w:r>
        <w:rPr>
          <w:rFonts w:ascii="Times New Roman"/>
          <w:b w:val="false"/>
          <w:i w:val="false"/>
          <w:color w:val="000000"/>
          <w:sz w:val="28"/>
        </w:rPr>
        <w:t xml:space="preserve">
      Елеу – пайдалы қазбаны бір немесе бірнеше електен (електен) елеу арқылы оны үлкендігі бойынша сыныптарға бөлу процесі. Елеуге түсетін Материал бастапқы Материал деп аталады, ал елеу өнімдері дөрекілік сыныптары деп аталады. Електе қалған материал тор өнімінің үстінде, ал Електің тесіктері арқылы құлаған материал тор астында деп аталады. </w:t>
      </w:r>
    </w:p>
    <w:bookmarkEnd w:id="988"/>
    <w:bookmarkStart w:name="z1084" w:id="989"/>
    <w:p>
      <w:pPr>
        <w:spacing w:after="0"/>
        <w:ind w:left="0"/>
        <w:jc w:val="both"/>
      </w:pPr>
      <w:r>
        <w:rPr>
          <w:rFonts w:ascii="Times New Roman"/>
          <w:b w:val="false"/>
          <w:i w:val="false"/>
          <w:color w:val="000000"/>
          <w:sz w:val="28"/>
        </w:rPr>
        <w:t>
      Елеудің мынадай түрлері бар: көмекші, дайындық, тәуелсіз, дегидратация және селективті.</w:t>
      </w:r>
    </w:p>
    <w:bookmarkEnd w:id="989"/>
    <w:bookmarkStart w:name="z1085" w:id="990"/>
    <w:p>
      <w:pPr>
        <w:spacing w:after="0"/>
        <w:ind w:left="0"/>
        <w:jc w:val="both"/>
      </w:pPr>
      <w:r>
        <w:rPr>
          <w:rFonts w:ascii="Times New Roman"/>
          <w:b w:val="false"/>
          <w:i w:val="false"/>
          <w:color w:val="000000"/>
          <w:sz w:val="28"/>
        </w:rPr>
        <w:t>
      Көмекші елеу дайын материалды ұсақтауға келетін бастапқы материалдан бөлу үшін немесе ұсақталған өнімнің үлкендігін бақылау үшін қолданылады. Елеудің бірінші түрі алдын - ала, ал екіншісі бақылау деп аталады.</w:t>
      </w:r>
    </w:p>
    <w:bookmarkEnd w:id="990"/>
    <w:bookmarkStart w:name="z1086" w:id="991"/>
    <w:p>
      <w:pPr>
        <w:spacing w:after="0"/>
        <w:ind w:left="0"/>
        <w:jc w:val="both"/>
      </w:pPr>
      <w:r>
        <w:rPr>
          <w:rFonts w:ascii="Times New Roman"/>
          <w:b w:val="false"/>
          <w:i w:val="false"/>
          <w:color w:val="000000"/>
          <w:sz w:val="28"/>
        </w:rPr>
        <w:t>
      Дайындық елеуі бастапқы материалды олардың тиімділігін арттыру мақсатында кейінгі байыту операцияларының алдында сыныптарға бөлу үшін қолданылады.</w:t>
      </w:r>
    </w:p>
    <w:bookmarkEnd w:id="991"/>
    <w:bookmarkStart w:name="z1087" w:id="992"/>
    <w:p>
      <w:pPr>
        <w:spacing w:after="0"/>
        <w:ind w:left="0"/>
        <w:jc w:val="both"/>
      </w:pPr>
      <w:r>
        <w:rPr>
          <w:rFonts w:ascii="Times New Roman"/>
          <w:b w:val="false"/>
          <w:i w:val="false"/>
          <w:color w:val="000000"/>
          <w:sz w:val="28"/>
        </w:rPr>
        <w:t>
      Тәуелсіз-бұл тауарлар тауарлық болып табылатын және тұтынушыға жіберілетін елеу.</w:t>
      </w:r>
    </w:p>
    <w:bookmarkEnd w:id="992"/>
    <w:bookmarkStart w:name="z1088" w:id="993"/>
    <w:p>
      <w:pPr>
        <w:spacing w:after="0"/>
        <w:ind w:left="0"/>
        <w:jc w:val="both"/>
      </w:pPr>
      <w:r>
        <w:rPr>
          <w:rFonts w:ascii="Times New Roman"/>
          <w:b w:val="false"/>
          <w:i w:val="false"/>
          <w:color w:val="000000"/>
          <w:sz w:val="28"/>
        </w:rPr>
        <w:t xml:space="preserve">
      Сусыздандыру мақсатында елеу суды байыту өнімдерінен бастапқы бөлу үшін кеңінен қолданылады. </w:t>
      </w:r>
    </w:p>
    <w:bookmarkEnd w:id="993"/>
    <w:bookmarkStart w:name="z1089" w:id="994"/>
    <w:p>
      <w:pPr>
        <w:spacing w:after="0"/>
        <w:ind w:left="0"/>
        <w:jc w:val="both"/>
      </w:pPr>
      <w:r>
        <w:rPr>
          <w:rFonts w:ascii="Times New Roman"/>
          <w:b w:val="false"/>
          <w:i w:val="false"/>
          <w:color w:val="000000"/>
          <w:sz w:val="28"/>
        </w:rPr>
        <w:t>
      Түсті металл кендерін кенді дайындау процесінде экрандау кезінде қозғалмайтын торлы және дірілдейтін экрандар қолданылады.</w:t>
      </w:r>
    </w:p>
    <w:bookmarkEnd w:id="994"/>
    <w:bookmarkStart w:name="z1090" w:id="995"/>
    <w:p>
      <w:pPr>
        <w:spacing w:after="0"/>
        <w:ind w:left="0"/>
        <w:jc w:val="both"/>
      </w:pPr>
      <w:r>
        <w:rPr>
          <w:rFonts w:ascii="Times New Roman"/>
          <w:b w:val="false"/>
          <w:i w:val="false"/>
          <w:color w:val="000000"/>
          <w:sz w:val="28"/>
        </w:rPr>
        <w:t>
      Ұсақтау операциясы, оған қамыңты экрандау операцияларымен бірге ұсақтау самыңын, ал ұсақтау сатыларының жиынтығы ұсақтау схемасын құрайды. Ұсақтау схемаларына ұсақтаудың бірінші самыңындағы гирациялық ұсатқыштарда, щек ұсатқыштарда, балғалы ұсатқыштарда, ірі, орташа және ұсақ ұсақтауға арналған конустық ұсатқыштарда, роликті престерде орындалатын бір, екі, үш немесе одан да көп ұсақтау сатылары жатады [30].</w:t>
      </w:r>
    </w:p>
    <w:bookmarkEnd w:id="995"/>
    <w:bookmarkStart w:name="z1091" w:id="996"/>
    <w:p>
      <w:pPr>
        <w:spacing w:after="0"/>
        <w:ind w:left="0"/>
        <w:jc w:val="both"/>
      </w:pPr>
      <w:r>
        <w:rPr>
          <w:rFonts w:ascii="Times New Roman"/>
          <w:b w:val="false"/>
          <w:i w:val="false"/>
          <w:color w:val="000000"/>
          <w:sz w:val="28"/>
        </w:rPr>
        <w:t>
      Ұнтақталған өнімдерді сұйық ортадағы үлкендігі бойынша жіктеу әртүрлі мөлшердегі бөлшектердің түсу жылдамдығының айырмашылығына негізделген.</w:t>
      </w:r>
    </w:p>
    <w:bookmarkEnd w:id="996"/>
    <w:bookmarkStart w:name="z1092" w:id="997"/>
    <w:p>
      <w:pPr>
        <w:spacing w:after="0"/>
        <w:ind w:left="0"/>
        <w:jc w:val="both"/>
      </w:pPr>
      <w:r>
        <w:rPr>
          <w:rFonts w:ascii="Times New Roman"/>
          <w:b w:val="false"/>
          <w:i w:val="false"/>
          <w:color w:val="000000"/>
          <w:sz w:val="28"/>
        </w:rPr>
        <w:t xml:space="preserve">
      Жіктеуіштерге жұқа түйіршікті материалдарды сұйық немесе ауа ортасындағы әртүрлі мөлшердегі және тығыздықтағы фракцияларға тең құю бойынша бөлуге арналған машиналар мен аппараттар жатады. Оларда жүзеге асырылатын бөлу процесі тыныштықта немесе қозғалмалы ортада тоқтатылған үлкен және кіші, тығыз және жеңіл бөлшектердің тар түсу жылдамдығының айырмашылығына негізделген. </w:t>
      </w:r>
    </w:p>
    <w:bookmarkEnd w:id="997"/>
    <w:bookmarkStart w:name="z1093" w:id="998"/>
    <w:p>
      <w:pPr>
        <w:spacing w:after="0"/>
        <w:ind w:left="0"/>
        <w:jc w:val="both"/>
      </w:pPr>
      <w:r>
        <w:rPr>
          <w:rFonts w:ascii="Times New Roman"/>
          <w:b w:val="false"/>
          <w:i w:val="false"/>
          <w:color w:val="000000"/>
          <w:sz w:val="28"/>
        </w:rPr>
        <w:t xml:space="preserve">
      Су оған ілінген минералды бөлшектермен бірге целлюлоза болып табылады, ол классификатордың бастапқы өнімі (қоректенуі) болып табылады. Жіктеуіште целлюлоза әртүрлі мөлшердегі екі немесе бірнеше өнімге (фракцияларға) бөлінеді. Екі өнімге бөлінген кезде үлкен өнім құм фракциясы деп аталады, қысқартылған құм, ал кішісі дренаж деп аталады. Жіктеуіште суспензия бөлінетін күш өрісі ауырлық күші өрісі (спиральды жіктеуіштер) және центрифугалық Инерция күштері өрісі (гидроциклондар) болуы мүмкі. </w:t>
      </w:r>
    </w:p>
    <w:bookmarkEnd w:id="998"/>
    <w:bookmarkStart w:name="z1094" w:id="999"/>
    <w:p>
      <w:pPr>
        <w:spacing w:after="0"/>
        <w:ind w:left="0"/>
        <w:jc w:val="both"/>
      </w:pPr>
      <w:r>
        <w:rPr>
          <w:rFonts w:ascii="Times New Roman"/>
          <w:b w:val="false"/>
          <w:i w:val="false"/>
          <w:color w:val="000000"/>
          <w:sz w:val="28"/>
        </w:rPr>
        <w:t>
      3.28-кесте. Ұсақтау және елеу, ұнтақтау, жіктеу кезінде атмосфералық ауаға тозаң  шығарындылары (КТА мәліметтері бойынша)</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00"/>
          <w:p>
            <w:pPr>
              <w:spacing w:after="20"/>
              <w:ind w:left="20"/>
              <w:jc w:val="both"/>
            </w:pPr>
            <w:r>
              <w:rPr>
                <w:rFonts w:ascii="Times New Roman"/>
                <w:b w:val="false"/>
                <w:i w:val="false"/>
                <w:color w:val="000000"/>
                <w:sz w:val="20"/>
              </w:rPr>
              <w:t>
Объектінің атауы</w:t>
            </w:r>
          </w:p>
          <w:bookmarkEnd w:id="10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жалпы шығарындылары,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723,953848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520,825527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bl>
    <w:bookmarkStart w:name="z1096" w:id="1001"/>
    <w:p>
      <w:pPr>
        <w:spacing w:after="0"/>
        <w:ind w:left="0"/>
        <w:jc w:val="both"/>
      </w:pPr>
      <w:r>
        <w:rPr>
          <w:rFonts w:ascii="Times New Roman"/>
          <w:b w:val="false"/>
          <w:i w:val="false"/>
          <w:color w:val="000000"/>
          <w:sz w:val="28"/>
        </w:rPr>
        <w:t xml:space="preserve">
      3.28-кестеде түсті металл кендерін байытуға дайындық процестеріндегі тозаң ның жалпы шығарындылары көрсетілген. 3.28-кестеден ластағыш заттар шығарындыларының жалпы көрсеткіштері шығарудың ең төменгі көрсеткіші кезінде 31,311 тоннадан шығарудың ең жоғары көлемі кезінде 759,9454 тоннаға дейін ауытқиды. Көрсеткіштердегі мұндай алшақтық кенді ұсақтайтын жабдықтың түріне және қуатына, қолданылатын тазарту жабдықтарының түріне байланысты болуы мүмкін. </w:t>
      </w:r>
    </w:p>
    <w:bookmarkEnd w:id="1001"/>
    <w:bookmarkStart w:name="z1097" w:id="1002"/>
    <w:p>
      <w:pPr>
        <w:spacing w:after="0"/>
        <w:ind w:left="0"/>
        <w:jc w:val="left"/>
      </w:pPr>
      <w:r>
        <w:rPr>
          <w:rFonts w:ascii="Times New Roman"/>
          <w:b/>
          <w:i w:val="false"/>
          <w:color w:val="000000"/>
        </w:rPr>
        <w:t xml:space="preserve"> 3.4.2. Байытудың негізгі әдістері</w:t>
      </w:r>
    </w:p>
    <w:bookmarkEnd w:id="1002"/>
    <w:bookmarkStart w:name="z1098" w:id="1003"/>
    <w:p>
      <w:pPr>
        <w:spacing w:after="0"/>
        <w:ind w:left="0"/>
        <w:jc w:val="both"/>
      </w:pPr>
      <w:r>
        <w:rPr>
          <w:rFonts w:ascii="Times New Roman"/>
          <w:b w:val="false"/>
          <w:i w:val="false"/>
          <w:color w:val="000000"/>
          <w:sz w:val="28"/>
        </w:rPr>
        <w:t xml:space="preserve">
      Байыту әдістері минералдарды олардың қасиеттері бойынша бөлуге негізделген: тығыздық – гравитациялық байыту; үстіңгі жағының сулануы-флотация; магниттік сезімталдық-магниттік бөлу; электрлік қасиеттер( электр өткізгіштік, диэлектрлік өткізгіштік, үйкеліс кезінде зарядтау қабілеті)-электрлік бөлу; табиғи және индукцияланған радиоактивтіліктің айырмашылығы-радиометриялық байыту және т.б. </w:t>
      </w:r>
    </w:p>
    <w:bookmarkEnd w:id="1003"/>
    <w:bookmarkStart w:name="z1099" w:id="1004"/>
    <w:p>
      <w:pPr>
        <w:spacing w:after="0"/>
        <w:ind w:left="0"/>
        <w:jc w:val="both"/>
      </w:pPr>
      <w:r>
        <w:rPr>
          <w:rFonts w:ascii="Times New Roman"/>
          <w:b w:val="false"/>
          <w:i w:val="false"/>
          <w:color w:val="000000"/>
          <w:sz w:val="28"/>
        </w:rPr>
        <w:t>
      Кедей және тотыққан кендерді өңдеу үшін гидрометаллургия процестері кеңінен қолданылады – химиялық шаймалау және бактериалды шаймалау, содан кейін экстракция және электролиз немесе кейіннен сорбция және балқыту.</w:t>
      </w:r>
    </w:p>
    <w:bookmarkEnd w:id="1004"/>
    <w:bookmarkStart w:name="z1100" w:id="1005"/>
    <w:p>
      <w:pPr>
        <w:spacing w:after="0"/>
        <w:ind w:left="0"/>
        <w:jc w:val="both"/>
      </w:pPr>
      <w:r>
        <w:rPr>
          <w:rFonts w:ascii="Times New Roman"/>
          <w:b w:val="false"/>
          <w:i w:val="false"/>
          <w:color w:val="000000"/>
          <w:sz w:val="28"/>
        </w:rPr>
        <w:t>
      Күрделі заттық құрамдағы кендер үшін, байытылуы қиын кендер мен минералдардың аз құрамдас бөліктерімен және минералдардың жұқа қиылысуымен сипатталатын техногендік минералды сыларды өңдеуге тартуға байланысты, құнды компоненттерді кешенді алу гидрометаллургиялық, химиялық және биологиялық өңдеулерді қолдана отырып байыту процестерінің үйлесімімен қол жеткізіледі-аралас схемалар [31].</w:t>
      </w:r>
    </w:p>
    <w:bookmarkEnd w:id="1005"/>
    <w:bookmarkStart w:name="z1101" w:id="1006"/>
    <w:p>
      <w:pPr>
        <w:spacing w:after="0"/>
        <w:ind w:left="0"/>
        <w:jc w:val="both"/>
      </w:pPr>
      <w:r>
        <w:rPr>
          <w:rFonts w:ascii="Times New Roman"/>
          <w:b w:val="false"/>
          <w:i w:val="false"/>
          <w:color w:val="000000"/>
          <w:sz w:val="28"/>
        </w:rPr>
        <w:t xml:space="preserve">
      Кендерді байыту нәтижесінде концентраттардан басқа, тау жыныстарының минералды құрамына байланысты шикізатты кешенді пайдалану мақсатында қалдық қоймасына немесе қайта өңдеуге түсетін қалдықтар (байыту процесінің қалдықтары бастапқы шикізатқа қарағанда едәуір төмен) пайда болады (мысалы, құнды компоненттер алынғанға дейін) немесе олар флю, құрылыс материалдары және т. б. ретінде қолданылады. Кенде бірнеше пайдалы компоненттер болған кезде одан бір құнды компоненті бар селективті концентраттар немесе металлургиялық процесте құнды компоненттерге бөлінетін күрделі концентраттар (мысалы, мыс-алтын, никель-кобальт) алынады. </w:t>
      </w:r>
    </w:p>
    <w:bookmarkEnd w:id="1006"/>
    <w:bookmarkStart w:name="z1102" w:id="1007"/>
    <w:p>
      <w:pPr>
        <w:spacing w:after="0"/>
        <w:ind w:left="0"/>
        <w:jc w:val="both"/>
      </w:pPr>
      <w:r>
        <w:rPr>
          <w:rFonts w:ascii="Times New Roman"/>
          <w:b w:val="false"/>
          <w:i w:val="false"/>
          <w:color w:val="000000"/>
          <w:sz w:val="28"/>
        </w:rPr>
        <w:t>
      Пайдалы қазбалардың түрлері мен минералды-петрографиялық сипаттамалары бірдей типтегі схемалар мен байыту режимдерін қолдану мүмкіндігін толығымен жояды. Әрбір нақты жағдайда байыту схемасы минералды құрамы мен тау жыныстарындағы минералдардың қиылысу мөлшеріне және кендердің басқа сипаттамаларына байланысты анықталады.</w:t>
      </w:r>
    </w:p>
    <w:bookmarkEnd w:id="1007"/>
    <w:bookmarkStart w:name="z1103" w:id="1008"/>
    <w:p>
      <w:pPr>
        <w:spacing w:after="0"/>
        <w:ind w:left="0"/>
        <w:jc w:val="both"/>
      </w:pPr>
      <w:r>
        <w:rPr>
          <w:rFonts w:ascii="Times New Roman"/>
          <w:b w:val="false"/>
          <w:i w:val="false"/>
          <w:color w:val="000000"/>
          <w:sz w:val="28"/>
        </w:rPr>
        <w:t>
      Кенді шикізатты байыту схемасы бірқатар дәйекті процестерден тұрады-концентраттардағы қажетті ылғалға қол жеткізу және үйінді қалдықтарын жинау үшін дайындық процестері (ұсақтау, ұнтақтау және ұнтақтау, жіктеу), байыту және қосалқы процестер (дегидратация: қоюлау, сүзу, кептіру).</w:t>
      </w:r>
    </w:p>
    <w:bookmarkEnd w:id="1008"/>
    <w:bookmarkStart w:name="z1104" w:id="1009"/>
    <w:p>
      <w:pPr>
        <w:spacing w:after="0"/>
        <w:ind w:left="0"/>
        <w:jc w:val="left"/>
      </w:pPr>
      <w:r>
        <w:rPr>
          <w:rFonts w:ascii="Times New Roman"/>
          <w:b/>
          <w:i w:val="false"/>
          <w:color w:val="000000"/>
        </w:rPr>
        <w:t xml:space="preserve"> 3.4.2.1. Байытудың гравитациялық әдістері</w:t>
      </w:r>
    </w:p>
    <w:bookmarkEnd w:id="1009"/>
    <w:bookmarkStart w:name="z1105" w:id="1010"/>
    <w:p>
      <w:pPr>
        <w:spacing w:after="0"/>
        <w:ind w:left="0"/>
        <w:jc w:val="both"/>
      </w:pPr>
      <w:r>
        <w:rPr>
          <w:rFonts w:ascii="Times New Roman"/>
          <w:b w:val="false"/>
          <w:i w:val="false"/>
          <w:color w:val="000000"/>
          <w:sz w:val="28"/>
        </w:rPr>
        <w:t>
      Байытудың гравитациялық процестері-бұл тығыздығымен, мөлшерімен немесе формасымен ерекшеленетін минералды бөлшектердің бөлінуі ауырлық күші мен қарсылық күштерінің әсерінен олардың ортадағы қозғалыс сипаты мен жылдамдығының айырмашылығына байланысты болатын процестер.</w:t>
      </w:r>
    </w:p>
    <w:bookmarkEnd w:id="1010"/>
    <w:bookmarkStart w:name="z1106" w:id="1011"/>
    <w:p>
      <w:pPr>
        <w:spacing w:after="0"/>
        <w:ind w:left="0"/>
        <w:jc w:val="both"/>
      </w:pPr>
      <w:r>
        <w:rPr>
          <w:rFonts w:ascii="Times New Roman"/>
          <w:b w:val="false"/>
          <w:i w:val="false"/>
          <w:color w:val="000000"/>
          <w:sz w:val="28"/>
        </w:rPr>
        <w:t>
      Гравитациялық процестерге шөгу, үстелдерде шоғырлану, шлюздерде, науаларда, бұрандалы сепараторларда байыту, ауыр Сұйықтықтар мен суспензияларда байыту, гравитациялық классификация жатады. Гравитациялық байыту жүзеге асырылатын орта ретінде су, ауа, ауыр суспензиялар мен сұйықтықтар қолданылады.</w:t>
      </w:r>
    </w:p>
    <w:bookmarkEnd w:id="1011"/>
    <w:bookmarkStart w:name="z1107" w:id="1012"/>
    <w:p>
      <w:pPr>
        <w:spacing w:after="0"/>
        <w:ind w:left="0"/>
        <w:jc w:val="both"/>
      </w:pPr>
      <w:r>
        <w:rPr>
          <w:rFonts w:ascii="Times New Roman"/>
          <w:b w:val="false"/>
          <w:i w:val="false"/>
          <w:color w:val="000000"/>
          <w:sz w:val="28"/>
        </w:rPr>
        <w:t xml:space="preserve">
      Гравитациялық байыту кезінде бөлшектердің бөлінуі әдетте қатты құрамы жеткілікті қозғалмалы ортада жүреді. </w:t>
      </w:r>
    </w:p>
    <w:bookmarkEnd w:id="1012"/>
    <w:bookmarkStart w:name="z1108" w:id="1013"/>
    <w:p>
      <w:pPr>
        <w:spacing w:after="0"/>
        <w:ind w:left="0"/>
        <w:jc w:val="both"/>
      </w:pPr>
      <w:r>
        <w:rPr>
          <w:rFonts w:ascii="Times New Roman"/>
          <w:b w:val="false"/>
          <w:i w:val="false"/>
          <w:color w:val="000000"/>
          <w:sz w:val="28"/>
        </w:rPr>
        <w:t>
      Бөлшектердің мөлшері мен пішіні бірдей болған кезде бөліну соғұрлым сәтті болады, бөлінетін минералдардың тығыздығындағы айырмашылық соғұрлым көп болады.</w:t>
      </w:r>
    </w:p>
    <w:bookmarkEnd w:id="1013"/>
    <w:bookmarkStart w:name="z1109" w:id="1014"/>
    <w:p>
      <w:pPr>
        <w:spacing w:after="0"/>
        <w:ind w:left="0"/>
        <w:jc w:val="left"/>
      </w:pPr>
      <w:r>
        <w:rPr>
          <w:rFonts w:ascii="Times New Roman"/>
          <w:b/>
          <w:i w:val="false"/>
          <w:color w:val="000000"/>
        </w:rPr>
        <w:t xml:space="preserve"> 3.4.2.2. Байытудың флотациялық әдістері</w:t>
      </w:r>
    </w:p>
    <w:bookmarkEnd w:id="1014"/>
    <w:bookmarkStart w:name="z1110" w:id="1015"/>
    <w:p>
      <w:pPr>
        <w:spacing w:after="0"/>
        <w:ind w:left="0"/>
        <w:jc w:val="both"/>
      </w:pPr>
      <w:r>
        <w:rPr>
          <w:rFonts w:ascii="Times New Roman"/>
          <w:b w:val="false"/>
          <w:i w:val="false"/>
          <w:color w:val="000000"/>
          <w:sz w:val="28"/>
        </w:rPr>
        <w:t>
      Пайдалы қазбаларды байытудың флотациялық процесі минералды бөлшектердің екі фазалық интерфейске селективті жабысуына негізделген.</w:t>
      </w:r>
    </w:p>
    <w:bookmarkEnd w:id="1015"/>
    <w:bookmarkStart w:name="z1111" w:id="1016"/>
    <w:p>
      <w:pPr>
        <w:spacing w:after="0"/>
        <w:ind w:left="0"/>
        <w:jc w:val="both"/>
      </w:pPr>
      <w:r>
        <w:rPr>
          <w:rFonts w:ascii="Times New Roman"/>
          <w:b w:val="false"/>
          <w:i w:val="false"/>
          <w:color w:val="000000"/>
          <w:sz w:val="28"/>
        </w:rPr>
        <w:t>
      Көбік флотациясы – бұл гидрофобты бөлшектер целлюлозаға енгізілген ауа немесе газ көпіршіктеріне жабысып, олармен бірге жоғары көтеріліп, көбік түзетін процесс, ал гидрофильді бөлшектер целлюлозада ілулі қалады. Түсті металдардың минералдары - концентрат көбік өніміне өтеді, ал бос тау жыныстарының минералдары целлюлозамен бірге қалдық түзеді.</w:t>
      </w:r>
    </w:p>
    <w:bookmarkEnd w:id="1016"/>
    <w:bookmarkStart w:name="z1112" w:id="1017"/>
    <w:p>
      <w:pPr>
        <w:spacing w:after="0"/>
        <w:ind w:left="0"/>
        <w:jc w:val="both"/>
      </w:pPr>
      <w:r>
        <w:rPr>
          <w:rFonts w:ascii="Times New Roman"/>
          <w:b w:val="false"/>
          <w:i w:val="false"/>
          <w:color w:val="000000"/>
          <w:sz w:val="28"/>
        </w:rPr>
        <w:t>
      Қатты зат бұзылған кезде молекулалар, атомдар немесе иондар арасындағы байланыстар үзілген кезде оның бетінде қанықпаған байланыстар пайда болады.</w:t>
      </w:r>
    </w:p>
    <w:bookmarkEnd w:id="1017"/>
    <w:bookmarkStart w:name="z1113" w:id="1018"/>
    <w:p>
      <w:pPr>
        <w:spacing w:after="0"/>
        <w:ind w:left="0"/>
        <w:jc w:val="both"/>
      </w:pPr>
      <w:r>
        <w:rPr>
          <w:rFonts w:ascii="Times New Roman"/>
          <w:b w:val="false"/>
          <w:i w:val="false"/>
          <w:color w:val="000000"/>
          <w:sz w:val="28"/>
        </w:rPr>
        <w:t>
      Минерал бетіндегі күшті байланыстардың — иондық, металдық және өтелмеген коваленттік — судың толық сулануына әкеледі және керісінше, бөліну кезінде бетінде негізінен әлсіз - молекулалық немесе күшті, бірақ өзара өтелген байланыстар пайда болатын денелер толығымен суланбайды және табиғи флотациямен сипатталады.</w:t>
      </w:r>
    </w:p>
    <w:bookmarkEnd w:id="1018"/>
    <w:bookmarkStart w:name="z1114" w:id="1019"/>
    <w:p>
      <w:pPr>
        <w:spacing w:after="0"/>
        <w:ind w:left="0"/>
        <w:jc w:val="both"/>
      </w:pPr>
      <w:r>
        <w:rPr>
          <w:rFonts w:ascii="Times New Roman"/>
          <w:b w:val="false"/>
          <w:i w:val="false"/>
          <w:color w:val="000000"/>
          <w:sz w:val="28"/>
        </w:rPr>
        <w:t>
      Минералдар қатты - сұйық интерфейсінде және сұйық - ауа интерфейсінде сорбцияланатын арнайы реагенттердің көмегімен сәтті флотациялануы мүмкін.</w:t>
      </w:r>
    </w:p>
    <w:bookmarkEnd w:id="1019"/>
    <w:bookmarkStart w:name="z1115" w:id="1020"/>
    <w:p>
      <w:pPr>
        <w:spacing w:after="0"/>
        <w:ind w:left="0"/>
        <w:jc w:val="both"/>
      </w:pPr>
      <w:r>
        <w:rPr>
          <w:rFonts w:ascii="Times New Roman"/>
          <w:b w:val="false"/>
          <w:i w:val="false"/>
          <w:color w:val="000000"/>
          <w:sz w:val="28"/>
        </w:rPr>
        <w:t>
      Реагенттердің бірінші тобына жинаушылар және көптеген флотация модификаторлары (активаторлар мен депрессорлар), екіншісіне негізінен көбік түзгіштер жатады.</w:t>
      </w:r>
    </w:p>
    <w:bookmarkEnd w:id="1020"/>
    <w:bookmarkStart w:name="z1116" w:id="1021"/>
    <w:p>
      <w:pPr>
        <w:spacing w:after="0"/>
        <w:ind w:left="0"/>
        <w:jc w:val="both"/>
      </w:pPr>
      <w:r>
        <w:rPr>
          <w:rFonts w:ascii="Times New Roman"/>
          <w:b w:val="false"/>
          <w:i w:val="false"/>
          <w:color w:val="000000"/>
          <w:sz w:val="28"/>
        </w:rPr>
        <w:t>
      Жинаушылар (коллекторлар) минералдардың беткі қабатын сумен ылғалдандыруды нашарлатады, бұл ылғалданудың шеткі бұрышының ұлғаюымен сипатталады және бөлшектің көпіршікке жабысуына кететін уақытты қысқартады, осылайша минералдардың беткі гидрофобтылығын арттырады.</w:t>
      </w:r>
    </w:p>
    <w:bookmarkEnd w:id="1021"/>
    <w:bookmarkStart w:name="z1117" w:id="1022"/>
    <w:p>
      <w:pPr>
        <w:spacing w:after="0"/>
        <w:ind w:left="0"/>
        <w:jc w:val="both"/>
      </w:pPr>
      <w:r>
        <w:rPr>
          <w:rFonts w:ascii="Times New Roman"/>
          <w:b w:val="false"/>
          <w:i w:val="false"/>
          <w:color w:val="000000"/>
          <w:sz w:val="28"/>
        </w:rPr>
        <w:t>
      Жинаушылардың әрекеті көп жағдайда селективті емес және әдетте бірнеше минералдардың флотациясына әкеледі.</w:t>
      </w:r>
    </w:p>
    <w:bookmarkEnd w:id="1022"/>
    <w:bookmarkStart w:name="z1118" w:id="1023"/>
    <w:p>
      <w:pPr>
        <w:spacing w:after="0"/>
        <w:ind w:left="0"/>
        <w:jc w:val="both"/>
      </w:pPr>
      <w:r>
        <w:rPr>
          <w:rFonts w:ascii="Times New Roman"/>
          <w:b w:val="false"/>
          <w:i w:val="false"/>
          <w:color w:val="000000"/>
          <w:sz w:val="28"/>
        </w:rPr>
        <w:t>
      Көбік өніміне минералдардың біреуін немесе тобын бөлу үшін реагент-модификаторлар қолданылады. Флотация модификаторлары жинаушылардың әрекетін оны күшейту немесе әлсірету арқылы реттейді. Активаторларды қолдану арқылы жинаушылардың минералдардың бетімен өзара әрекеттесу жағдайларын жақсартуға қол жеткізіледі. Флотацияның нашарлауы немесе жынысын тоқтату үшін флотациялық целлюлозаға депрессорлар (супрессорлар) енгізіледі. Депрессорлардың әрекеті жинаушылардың әрекетіне қарама — қарсы: олар минералдардың сумен сулануын жақсартады-шеткі бұрыштың мәні нөлге дейін немесе бөлшектің көпіршікке жабысуы тұрақсыз болған кезде және олардың жанасу уақыты едәуір болған кезде азаяды.</w:t>
      </w:r>
    </w:p>
    <w:bookmarkEnd w:id="1023"/>
    <w:bookmarkStart w:name="z1119" w:id="1024"/>
    <w:p>
      <w:pPr>
        <w:spacing w:after="0"/>
        <w:ind w:left="0"/>
        <w:jc w:val="both"/>
      </w:pPr>
      <w:r>
        <w:rPr>
          <w:rFonts w:ascii="Times New Roman"/>
          <w:b w:val="false"/>
          <w:i w:val="false"/>
          <w:color w:val="000000"/>
          <w:sz w:val="28"/>
        </w:rPr>
        <w:t>
      Көбік түзетін реагенттер флотациялық машинаға енгізілген ауаны жұқа дисперсиялау және көбік түзу үшін қолданылады.</w:t>
      </w:r>
    </w:p>
    <w:bookmarkEnd w:id="1024"/>
    <w:bookmarkStart w:name="z1120" w:id="1025"/>
    <w:p>
      <w:pPr>
        <w:spacing w:after="0"/>
        <w:ind w:left="0"/>
        <w:jc w:val="both"/>
      </w:pPr>
      <w:r>
        <w:rPr>
          <w:rFonts w:ascii="Times New Roman"/>
          <w:b w:val="false"/>
          <w:i w:val="false"/>
          <w:color w:val="000000"/>
          <w:sz w:val="28"/>
        </w:rPr>
        <w:t>
      Көмекші реагенттерге ортаның рН реттегіштері - целлюлозадағы гидроксил және сутегі иондарының концентрациясын өзгертетін реагенттер; көбік модификаторлары-көбік құрылымын өзгертетін немесе оны сөндіретін реагенттер.</w:t>
      </w:r>
    </w:p>
    <w:bookmarkEnd w:id="1025"/>
    <w:bookmarkStart w:name="z1121" w:id="1026"/>
    <w:p>
      <w:pPr>
        <w:spacing w:after="0"/>
        <w:ind w:left="0"/>
        <w:jc w:val="left"/>
      </w:pPr>
      <w:r>
        <w:rPr>
          <w:rFonts w:ascii="Times New Roman"/>
          <w:b/>
          <w:i w:val="false"/>
          <w:color w:val="000000"/>
        </w:rPr>
        <w:t xml:space="preserve"> 3.4.3.      Байытудың аралас схемаларындағы химиялық процестер  </w:t>
      </w:r>
    </w:p>
    <w:bookmarkEnd w:id="1026"/>
    <w:bookmarkStart w:name="z1122" w:id="1027"/>
    <w:p>
      <w:pPr>
        <w:spacing w:after="0"/>
        <w:ind w:left="0"/>
        <w:jc w:val="both"/>
      </w:pPr>
      <w:r>
        <w:rPr>
          <w:rFonts w:ascii="Times New Roman"/>
          <w:b w:val="false"/>
          <w:i w:val="false"/>
          <w:color w:val="000000"/>
          <w:sz w:val="28"/>
        </w:rPr>
        <w:t>
      Минералды шикізатты байытудың аралас схемалары кенді өңдеу схемаларының басында, ортасында немесе соңында химиялық процестерді қамтиды. Технологияның бұл саласы химиялық байыту деп аталады.</w:t>
      </w:r>
    </w:p>
    <w:bookmarkEnd w:id="1027"/>
    <w:bookmarkStart w:name="z1123" w:id="1028"/>
    <w:p>
      <w:pPr>
        <w:spacing w:after="0"/>
        <w:ind w:left="0"/>
        <w:jc w:val="both"/>
      </w:pPr>
      <w:r>
        <w:rPr>
          <w:rFonts w:ascii="Times New Roman"/>
          <w:b w:val="false"/>
          <w:i w:val="false"/>
          <w:color w:val="000000"/>
          <w:sz w:val="28"/>
        </w:rPr>
        <w:t>
      Мынадай процестер қолданылады: гидрометаллургиялық, термохимиялық, пирометаллургиялық, хлорид - және фторид - сублимация, сульфаттандыру, тотықсыздану, тотығу, сегрегациялық күйдіру және т. б. Гидрометаллургиялық процестер ең көп өнеркәсіптік қолданысқа ие болды. Олардың артықшылықтары, мысалы, пирометаллургиялық процестермен салыстырғанда, металдарды толығымен дерлік бөлуді және қоршаған ортаны қорғау мәселесін ұтымды шешуді, қайта өңделетін сынамаларды ыдырату кезінде салыстырмалы түрде төмен температураны қолдануды жүзеге асыра отырып, күрделі, кедей полиметалл өнімдерін қайта өңдеу мүмкіндігі болып табылады [32].</w:t>
      </w:r>
    </w:p>
    <w:bookmarkEnd w:id="1028"/>
    <w:bookmarkStart w:name="z1124" w:id="1029"/>
    <w:p>
      <w:pPr>
        <w:spacing w:after="0"/>
        <w:ind w:left="0"/>
        <w:jc w:val="both"/>
      </w:pPr>
      <w:r>
        <w:rPr>
          <w:rFonts w:ascii="Times New Roman"/>
          <w:b w:val="false"/>
          <w:i w:val="false"/>
          <w:color w:val="000000"/>
          <w:sz w:val="28"/>
        </w:rPr>
        <w:t>
      Қазіргі уақытта көптеген елдерде мынадай бағыттарда химиялық процестерді жетілдіру бойынша зерттеулер жүргізілуде:</w:t>
      </w:r>
    </w:p>
    <w:bookmarkEnd w:id="1029"/>
    <w:bookmarkStart w:name="z1125" w:id="1030"/>
    <w:p>
      <w:pPr>
        <w:spacing w:after="0"/>
        <w:ind w:left="0"/>
        <w:jc w:val="both"/>
      </w:pPr>
      <w:r>
        <w:rPr>
          <w:rFonts w:ascii="Times New Roman"/>
          <w:b w:val="false"/>
          <w:i w:val="false"/>
          <w:color w:val="000000"/>
          <w:sz w:val="28"/>
        </w:rPr>
        <w:t>
      минералдардың физикалық және физика-химиялық қасиеттерінің айырмашылығын арттыру және оларды байытудың әдеттегі әдістерімен бөлу мүмкіндігін жасау мақсатында кенді минералдардың дәндерінде беткі қабықшаларды қалыптастыру (немесе, керісінше, жою), ұсақ бөлшектердің сегрегациясы және жекелеген компоненттердің басқа да химиялық өзгерістері үшін қиын байытылатын және байытылмайтын кендерді немесе өнеркәсіптік өнімдерді алдын ала өңдеу;</w:t>
      </w:r>
    </w:p>
    <w:bookmarkEnd w:id="1030"/>
    <w:bookmarkStart w:name="z1126" w:id="1031"/>
    <w:p>
      <w:pPr>
        <w:spacing w:after="0"/>
        <w:ind w:left="0"/>
        <w:jc w:val="both"/>
      </w:pPr>
      <w:r>
        <w:rPr>
          <w:rFonts w:ascii="Times New Roman"/>
          <w:b w:val="false"/>
          <w:i w:val="false"/>
          <w:color w:val="000000"/>
          <w:sz w:val="28"/>
        </w:rPr>
        <w:t>
      кейбір ілеспе минералдарды химиялық әдістермен ішінара немесе толық жою жолымен бай концентраттарды, бірақ негізгі құрамдас бөліктің немесе қоспалардың мазмұны бойынша кондиционерленбегендерді нақтылау;</w:t>
      </w:r>
    </w:p>
    <w:bookmarkEnd w:id="1031"/>
    <w:bookmarkStart w:name="z1127" w:id="1032"/>
    <w:p>
      <w:pPr>
        <w:spacing w:after="0"/>
        <w:ind w:left="0"/>
        <w:jc w:val="both"/>
      </w:pPr>
      <w:r>
        <w:rPr>
          <w:rFonts w:ascii="Times New Roman"/>
          <w:b w:val="false"/>
          <w:i w:val="false"/>
          <w:color w:val="000000"/>
          <w:sz w:val="28"/>
        </w:rPr>
        <w:t>
      пайдалы компоненттерді аттас өнімдерге толығымен селективті түрде алу мақсатында өрескел, ұжымдық концентраттарды немесе жеткізу қиын өнеркәсіптік өнімдерді қайта өңдеу.</w:t>
      </w:r>
    </w:p>
    <w:bookmarkEnd w:id="1032"/>
    <w:bookmarkStart w:name="z1128" w:id="1033"/>
    <w:p>
      <w:pPr>
        <w:spacing w:after="0"/>
        <w:ind w:left="0"/>
        <w:jc w:val="both"/>
      </w:pPr>
      <w:r>
        <w:rPr>
          <w:rFonts w:ascii="Times New Roman"/>
          <w:b w:val="false"/>
          <w:i w:val="false"/>
          <w:color w:val="000000"/>
          <w:sz w:val="28"/>
        </w:rPr>
        <w:t>
      Байыту өнімдерін ашу операцияларында химиялық өңдеу жағдайында, әдетте, барлық құнды компоненттер, сондай-ақ қоспалардың бір бөлігі бастапқы материалдан ерітіндіге ауыстырылады. Нәтижесінде Технологиялық схемалар айтарлықтай күрделене түседі. Оларды жүзеге асыру кезінде реагенттердің үлкен шығындары қажет. Алайда, Байыту өнімдерін химиялық өңдеуді қолдану кендерден негізгі элементтерді соңғы өнімдерге шығаруды арттыруға мүмкіндік береді, әдетте олардың мөлшері жоғары және зиянды қоспалардың мөлшері басқа химиялық процестерге қарағанда аз. Сонымен, соңғы өнімдерде &lt;0,1 % қоспалардың құрамына қол жеткізуге болады, бұл химиялық технологияның рентабельділігін едәуір арттырады.</w:t>
      </w:r>
    </w:p>
    <w:bookmarkEnd w:id="1033"/>
    <w:bookmarkStart w:name="z1129" w:id="1034"/>
    <w:p>
      <w:pPr>
        <w:spacing w:after="0"/>
        <w:ind w:left="0"/>
        <w:jc w:val="both"/>
      </w:pPr>
      <w:r>
        <w:rPr>
          <w:rFonts w:ascii="Times New Roman"/>
          <w:b w:val="false"/>
          <w:i w:val="false"/>
          <w:color w:val="000000"/>
          <w:sz w:val="28"/>
        </w:rPr>
        <w:t>
      Химиялық процесті таңдау шикізаттың нақты құрамына, пайдалы компоненттердің құрамы мен минералды формаларына, олардың құны мен түпкілікті өнімнің сапасына қойылатын талаптарға байланысты.</w:t>
      </w:r>
    </w:p>
    <w:bookmarkEnd w:id="1034"/>
    <w:bookmarkStart w:name="z1130" w:id="1035"/>
    <w:p>
      <w:pPr>
        <w:spacing w:after="0"/>
        <w:ind w:left="0"/>
        <w:jc w:val="both"/>
      </w:pPr>
      <w:r>
        <w:rPr>
          <w:rFonts w:ascii="Times New Roman"/>
          <w:b w:val="false"/>
          <w:i w:val="false"/>
          <w:color w:val="000000"/>
          <w:sz w:val="28"/>
        </w:rPr>
        <w:t>
      Кедей Байыту өнімдерін гидрометаллургиялық өңдеуде ең үлкен жетістіктерге шаймалауды, автоклавты, сорбциялық, мембраналық және экстракциялық процестерді әзірлеу және кеңінен қолдану нәтижесінде қол жеткізілді.</w:t>
      </w:r>
    </w:p>
    <w:bookmarkEnd w:id="1035"/>
    <w:bookmarkStart w:name="z1131" w:id="1036"/>
    <w:p>
      <w:pPr>
        <w:spacing w:after="0"/>
        <w:ind w:left="0"/>
        <w:jc w:val="both"/>
      </w:pPr>
      <w:r>
        <w:rPr>
          <w:rFonts w:ascii="Times New Roman"/>
          <w:b w:val="false"/>
          <w:i w:val="false"/>
          <w:color w:val="000000"/>
          <w:sz w:val="28"/>
        </w:rPr>
        <w:t>
      Минералды шикізаттың құрамы жағынан ең күрделі гидрометаллургиялық өңдеу схемасы мынадай операцияларды қамтуы мүмкін: бастапқы материалды қосымша ұсақтау, алынатын минералдарды ыдырату, пайдалы компоненттерді шаймалау, алынған ерітінділерді зиянды қоспалардан тазарту, алынатын қосылыстарды бөлу және тұндыру, алынатын қатты өнімдерді сұйық фазадан бөлу, кептіру, брикеттеу, соңғы өнімдерді күйдіру, реагенттерді регенерациялау, пайдаланылған ерітінділерді пайдалану немесе тазарту. Кейбір операцияларды біріктіру жиі жүзеге асырылады: мысалы, өнімдерді қосымша ұнтақтау, оларды ыдырату және шаймалау (шар диірмендерінде немесе көлденең автоклавтарда); минералды компоненттерді ыдырату және пайда болған қосылыстарды шаймалау; пайдаланылған ерітінділерді айналым ретінде пайдалану.</w:t>
      </w:r>
    </w:p>
    <w:bookmarkEnd w:id="1036"/>
    <w:bookmarkStart w:name="z1132" w:id="1037"/>
    <w:p>
      <w:pPr>
        <w:spacing w:after="0"/>
        <w:ind w:left="0"/>
        <w:jc w:val="both"/>
      </w:pPr>
      <w:r>
        <w:rPr>
          <w:rFonts w:ascii="Times New Roman"/>
          <w:b w:val="false"/>
          <w:i w:val="false"/>
          <w:color w:val="000000"/>
          <w:sz w:val="28"/>
        </w:rPr>
        <w:t>
      Шаймалау әдістері. Шаймалау, әдетте, тез еритін кендер үшін немесе минералогиялық тұрғыдан байыту қиынырақ кендер үшін қолданылады (мысалы, пайдалы минерал дәндерінің бос тау жыныстарының минералдарымен тығыз қосылуы, басқаша айтқанда, пайдалы кен компонентінің дәндерінің нашар "ашылуы") басқа әдістермен, мысалы, флотация әдісімен. Шаймалау кезінде бағалы металдар Кенден қышқылдар немесе цианид сияқты әртүрлі еріткіштермен бөлінеді. Цианид бағалы металдарды алуды жақсарту үшін қолданылады, мысалы, Алтынды байыту процесінде, өйткені оның көмегімен гравитациялық немесе флотациялық әдіспен бөлінбейтін алтынның көп бөлігін бөлуге болады.</w:t>
      </w:r>
    </w:p>
    <w:bookmarkEnd w:id="1037"/>
    <w:bookmarkStart w:name="z1133" w:id="1038"/>
    <w:p>
      <w:pPr>
        <w:spacing w:after="0"/>
        <w:ind w:left="0"/>
        <w:jc w:val="both"/>
      </w:pPr>
      <w:r>
        <w:rPr>
          <w:rFonts w:ascii="Times New Roman"/>
          <w:b w:val="false"/>
          <w:i w:val="false"/>
          <w:color w:val="000000"/>
          <w:sz w:val="28"/>
        </w:rPr>
        <w:t>
      Қажет болса, шаймалау тиімділігін бактериялардың көмегімен арттыруға болады немесе шаймалаудың өзі бактериялардың тіршілік әрекетіне негізделуі мүмкін.</w:t>
      </w:r>
    </w:p>
    <w:bookmarkEnd w:id="1038"/>
    <w:bookmarkStart w:name="z1134" w:id="1039"/>
    <w:p>
      <w:pPr>
        <w:spacing w:after="0"/>
        <w:ind w:left="0"/>
        <w:jc w:val="both"/>
      </w:pPr>
      <w:r>
        <w:rPr>
          <w:rFonts w:ascii="Times New Roman"/>
          <w:b w:val="false"/>
          <w:i w:val="false"/>
          <w:color w:val="000000"/>
          <w:sz w:val="28"/>
        </w:rPr>
        <w:t xml:space="preserve">
      Сілтіленгеннен кейін бағалы металдар ерітіндіден химиялық жолмен (мысалы, HS тотықсыздануы) немесе электролиз арқылы тұнбаға түседі. Тұндыру процесіне дейін ерітінді шаймалау ерітіндісін қайта өңдеу әдісімен, сұйық экстракция/реэкстракция әдісімен немесе экстракция/сіңіру арқылы шоғырланады. </w:t>
      </w:r>
    </w:p>
    <w:bookmarkEnd w:id="1039"/>
    <w:bookmarkStart w:name="z1135" w:id="1040"/>
    <w:p>
      <w:pPr>
        <w:spacing w:after="0"/>
        <w:ind w:left="0"/>
        <w:jc w:val="both"/>
      </w:pPr>
      <w:r>
        <w:rPr>
          <w:rFonts w:ascii="Times New Roman"/>
          <w:b w:val="false"/>
          <w:i w:val="false"/>
          <w:color w:val="000000"/>
          <w:sz w:val="28"/>
        </w:rPr>
        <w:t>
      Металл кендерін шаймалау резервуарда (шаймалау) немесе кен қатарында (үймелі шаймалау) жүргізіледі. Бірінші жағдайда шаймалау реакторлары және / немесе автоклавтар қолданылады. Шаймалау реакторлары-бұл Кенді химиялық еріткіштерге және/немесе целлюлозадағы газдарға ұшырататын араластырғыш ыдыстар. Кейде еріту тиімділігі реакторды қыздыру арқылы жақсарады, мысалы - бу. Автоклавта реакция ерітіндінің температурасын оның қайнау температурасынан жоғары көтеру арқылы жеделдетіледі (артық қысым). Автоклавқа сульфидті минералдарды тотықтыру үшін оттегі қосылады. Кенге қосылғанға дейін ерітіндіні басқа әдістермен байытуға болады, мысалы - флотация (оның ішінде алтынды байыту процесінде сульфидтердің цианидпен шаймаланғанға дейін ыдырауы, алтын сульфидті минералдармен байланысқан кезде, 3.21-сурет).</w:t>
      </w:r>
    </w:p>
    <w:bookmarkEnd w:id="1040"/>
    <w:bookmarkStart w:name="z1136"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7" w:id="1042"/>
    <w:p>
      <w:pPr>
        <w:spacing w:after="0"/>
        <w:ind w:left="0"/>
        <w:jc w:val="both"/>
      </w:pPr>
      <w:r>
        <w:rPr>
          <w:rFonts w:ascii="Times New Roman"/>
          <w:b w:val="false"/>
          <w:i w:val="false"/>
          <w:color w:val="000000"/>
          <w:sz w:val="28"/>
        </w:rPr>
        <w:t>
      3.21-сурет. Алтынды шаймалаудың қағидатты схемасы</w:t>
      </w:r>
    </w:p>
    <w:bookmarkEnd w:id="1042"/>
    <w:bookmarkStart w:name="z1138" w:id="1043"/>
    <w:p>
      <w:pPr>
        <w:spacing w:after="0"/>
        <w:ind w:left="0"/>
        <w:jc w:val="both"/>
      </w:pPr>
      <w:r>
        <w:rPr>
          <w:rFonts w:ascii="Times New Roman"/>
          <w:b w:val="false"/>
          <w:i w:val="false"/>
          <w:color w:val="000000"/>
          <w:sz w:val="28"/>
        </w:rPr>
        <w:t>
      Үйінді шаймалау кезінде кен қатары еріткішпен суарылады, ол Кендегі асыл металдарды ерітеді. Металл ерітіндісі жинақтау жүйесіне кен қатарының астына түседі. Финляндияда үйінді шаймалау Талвиваара кенішінде қолданылады, онда металдар кендерден биологиялық үйінді шаймалау әдісімен бөлінеді (бактериялардың тіршілік әрекетіне негізделген).</w:t>
      </w:r>
    </w:p>
    <w:bookmarkEnd w:id="1043"/>
    <w:bookmarkStart w:name="z1139" w:id="1044"/>
    <w:p>
      <w:pPr>
        <w:spacing w:after="0"/>
        <w:ind w:left="0"/>
        <w:jc w:val="left"/>
      </w:pPr>
      <w:r>
        <w:rPr>
          <w:rFonts w:ascii="Times New Roman"/>
          <w:b/>
          <w:i w:val="false"/>
          <w:color w:val="000000"/>
        </w:rPr>
        <w:t xml:space="preserve"> 3.4.4. Көмекші процестер </w:t>
      </w:r>
    </w:p>
    <w:bookmarkEnd w:id="1044"/>
    <w:bookmarkStart w:name="z1140" w:id="1045"/>
    <w:p>
      <w:pPr>
        <w:spacing w:after="0"/>
        <w:ind w:left="0"/>
        <w:jc w:val="left"/>
      </w:pPr>
      <w:r>
        <w:rPr>
          <w:rFonts w:ascii="Times New Roman"/>
          <w:b/>
          <w:i w:val="false"/>
          <w:color w:val="000000"/>
        </w:rPr>
        <w:t xml:space="preserve"> 3.4.4.1. Реагенттерді дайындау және беру </w:t>
      </w:r>
    </w:p>
    <w:bookmarkEnd w:id="1045"/>
    <w:bookmarkStart w:name="z1141" w:id="1046"/>
    <w:p>
      <w:pPr>
        <w:spacing w:after="0"/>
        <w:ind w:left="0"/>
        <w:jc w:val="both"/>
      </w:pPr>
      <w:r>
        <w:rPr>
          <w:rFonts w:ascii="Times New Roman"/>
          <w:b w:val="false"/>
          <w:i w:val="false"/>
          <w:color w:val="000000"/>
          <w:sz w:val="28"/>
        </w:rPr>
        <w:t>
      Байыту фабрикасының реагенттік учаскесінің құрамына мыналар кіреді: құрғақ және сұйық реагенттер мен майлардың қоймалары; қажетті концентрациядағы реагенттердің ерітінділерін дайындауға арналған реагенттік бөлімше; ерітінділерге арналған Шығыс цистерналары мен реагенттердің қоректендіргіштері бар флотациялық бөлімшенің жанында орналастырылатын дозалау алаңы.</w:t>
      </w:r>
    </w:p>
    <w:bookmarkEnd w:id="1046"/>
    <w:bookmarkStart w:name="z1142" w:id="1047"/>
    <w:p>
      <w:pPr>
        <w:spacing w:after="0"/>
        <w:ind w:left="0"/>
        <w:jc w:val="both"/>
      </w:pPr>
      <w:r>
        <w:rPr>
          <w:rFonts w:ascii="Times New Roman"/>
          <w:b w:val="false"/>
          <w:i w:val="false"/>
          <w:color w:val="000000"/>
          <w:sz w:val="28"/>
        </w:rPr>
        <w:t>
      Егер реагенттік бөлімше байыту фабрикасының бас корпусының жапсаржайына орналастырылса, онда ол әдетте 3-10 тәуліктік қорға арналған реагенттердің шағын Шығыс қоймасын көздейді. Реагенттер Шығыс қоймасына реагенттер қоймасынан түседі, мұнда реагенттер қоры олардың шығысы мен жабдықтау жағдайларына байланысты бір-үш айлық қажеттілікті құрайды.</w:t>
      </w:r>
    </w:p>
    <w:bookmarkEnd w:id="1047"/>
    <w:bookmarkStart w:name="z1143" w:id="1048"/>
    <w:p>
      <w:pPr>
        <w:spacing w:after="0"/>
        <w:ind w:left="0"/>
        <w:jc w:val="both"/>
      </w:pPr>
      <w:r>
        <w:rPr>
          <w:rFonts w:ascii="Times New Roman"/>
          <w:b w:val="false"/>
          <w:i w:val="false"/>
          <w:color w:val="000000"/>
          <w:sz w:val="28"/>
        </w:rPr>
        <w:t xml:space="preserve">
      Егер реагент бөлімшесі жеке ғимаратқа шығарылса, онда реагент қоймасы осы ғимаратпен біріктірілген. Бұл жағдайда реагент бөлімшесінде реагенттердің тек 1 – 2 тәуліктік қорын сақтауға арналған орын болады. Қойма алаңы контейнерлерде (торларда, жәшіктерде, бөшкелерде) келіп түсетін реагенттерді оларды қатарға қою биіктігі 2 м дейін сақтауға мүмкіндік береді, сақтау алаңының 1 м2 жүктемесі 1,5-2 т, бұл қойманың жалпы алаңының 70-75 % құрайды. </w:t>
      </w:r>
    </w:p>
    <w:bookmarkEnd w:id="1048"/>
    <w:bookmarkStart w:name="z1144" w:id="1049"/>
    <w:p>
      <w:pPr>
        <w:spacing w:after="0"/>
        <w:ind w:left="0"/>
        <w:jc w:val="both"/>
      </w:pPr>
      <w:r>
        <w:rPr>
          <w:rFonts w:ascii="Times New Roman"/>
          <w:b w:val="false"/>
          <w:i w:val="false"/>
          <w:color w:val="000000"/>
          <w:sz w:val="28"/>
        </w:rPr>
        <w:t>
      Реагенттік қойманың ішіндегі тиеу-түсіру жұмыстары мен көлігі авто тиегіштермен және көпір крандарымен механикаландырылған.</w:t>
      </w:r>
    </w:p>
    <w:bookmarkEnd w:id="1049"/>
    <w:bookmarkStart w:name="z1145" w:id="1050"/>
    <w:p>
      <w:pPr>
        <w:spacing w:after="0"/>
        <w:ind w:left="0"/>
        <w:jc w:val="both"/>
      </w:pPr>
      <w:r>
        <w:rPr>
          <w:rFonts w:ascii="Times New Roman"/>
          <w:b w:val="false"/>
          <w:i w:val="false"/>
          <w:color w:val="000000"/>
          <w:sz w:val="28"/>
        </w:rPr>
        <w:t>
      Флотациялық майлар, пиридин, крезол, сұйық сабын, аэрофлот, қышқылдар және т.б. сияқты цистерналарға түсетін сұйық реагенттер үшін мұнай өнімдеріне арналған қоймалар сияқты цистерналарды ағызу пункттері және көлденең немесе тік резервуарлар түріндегі қоймалар ұйымдастырылған. Мөлшерлеу алаңына немесе реагент бөлімшесіне реагенттер автоматты басқарылатын сорғылармен айдалады.</w:t>
      </w:r>
    </w:p>
    <w:bookmarkEnd w:id="1050"/>
    <w:bookmarkStart w:name="z1146" w:id="1051"/>
    <w:p>
      <w:pPr>
        <w:spacing w:after="0"/>
        <w:ind w:left="0"/>
        <w:jc w:val="both"/>
      </w:pPr>
      <w:r>
        <w:rPr>
          <w:rFonts w:ascii="Times New Roman"/>
          <w:b w:val="false"/>
          <w:i w:val="false"/>
          <w:color w:val="000000"/>
          <w:sz w:val="28"/>
        </w:rPr>
        <w:t>
      Реагент бөлімшесінің жұмысы мынадай ережелермен ұйымдастырылған:</w:t>
      </w:r>
    </w:p>
    <w:bookmarkEnd w:id="1051"/>
    <w:bookmarkStart w:name="z1147" w:id="1052"/>
    <w:p>
      <w:pPr>
        <w:spacing w:after="0"/>
        <w:ind w:left="0"/>
        <w:jc w:val="both"/>
      </w:pPr>
      <w:r>
        <w:rPr>
          <w:rFonts w:ascii="Times New Roman"/>
          <w:b w:val="false"/>
          <w:i w:val="false"/>
          <w:color w:val="000000"/>
          <w:sz w:val="28"/>
        </w:rPr>
        <w:t>
      жұмысшылар санын азайту мақсатында ерітінділерді дайындауды бір ауысымда ұйымдастырған жөн;</w:t>
      </w:r>
    </w:p>
    <w:bookmarkEnd w:id="1052"/>
    <w:bookmarkStart w:name="z1148" w:id="1053"/>
    <w:p>
      <w:pPr>
        <w:spacing w:after="0"/>
        <w:ind w:left="0"/>
        <w:jc w:val="both"/>
      </w:pPr>
      <w:r>
        <w:rPr>
          <w:rFonts w:ascii="Times New Roman"/>
          <w:b w:val="false"/>
          <w:i w:val="false"/>
          <w:color w:val="000000"/>
          <w:sz w:val="28"/>
        </w:rPr>
        <w:t>
      реагенттерді бір ауысымда дайындаған кезде дайын ерітінділерге арналған ыдыстардың сыйымдылығы реагенттің тәуліктік шығынынан кем болмауы тиіс;</w:t>
      </w:r>
    </w:p>
    <w:bookmarkEnd w:id="1053"/>
    <w:bookmarkStart w:name="z1149" w:id="1054"/>
    <w:p>
      <w:pPr>
        <w:spacing w:after="0"/>
        <w:ind w:left="0"/>
        <w:jc w:val="both"/>
      </w:pPr>
      <w:r>
        <w:rPr>
          <w:rFonts w:ascii="Times New Roman"/>
          <w:b w:val="false"/>
          <w:i w:val="false"/>
          <w:color w:val="000000"/>
          <w:sz w:val="28"/>
        </w:rPr>
        <w:t>
      әр реагент үшін кем дегенде екі құты қажет: біреуі араластырғышпен қапталған-реагенттерді еріту үшін, екіншісі — дайын ерітінді үшін;</w:t>
      </w:r>
    </w:p>
    <w:bookmarkEnd w:id="1054"/>
    <w:bookmarkStart w:name="z1150" w:id="1055"/>
    <w:p>
      <w:pPr>
        <w:spacing w:after="0"/>
        <w:ind w:left="0"/>
        <w:jc w:val="both"/>
      </w:pPr>
      <w:r>
        <w:rPr>
          <w:rFonts w:ascii="Times New Roman"/>
          <w:b w:val="false"/>
          <w:i w:val="false"/>
          <w:color w:val="000000"/>
          <w:sz w:val="28"/>
        </w:rPr>
        <w:t>
      улы, сондай-ақ жанғыш реагенттермен арнайы қауіпсіздік ережелері мен өртке қарсы қауіпсіздік ережелерін сақтай отырып, оқшауланған бөлмеде ғана жұмыс істеуге болады.</w:t>
      </w:r>
    </w:p>
    <w:bookmarkEnd w:id="1055"/>
    <w:bookmarkStart w:name="z1151" w:id="1056"/>
    <w:p>
      <w:pPr>
        <w:spacing w:after="0"/>
        <w:ind w:left="0"/>
        <w:jc w:val="both"/>
      </w:pPr>
      <w:r>
        <w:rPr>
          <w:rFonts w:ascii="Times New Roman"/>
          <w:b w:val="false"/>
          <w:i w:val="false"/>
          <w:color w:val="000000"/>
          <w:sz w:val="28"/>
        </w:rPr>
        <w:t>
      Реагенттік бөлімше әдетте байыту фабрикасының жоғарғы алаңында, бас корпустың үстінде, ал өнімділігі төмен және орташа фабрикаларда-негізгі корпустың бункерлеріне іргелес қосымшада орналасады.</w:t>
      </w:r>
    </w:p>
    <w:bookmarkEnd w:id="1056"/>
    <w:bookmarkStart w:name="z1152" w:id="1057"/>
    <w:p>
      <w:pPr>
        <w:spacing w:after="0"/>
        <w:ind w:left="0"/>
        <w:jc w:val="both"/>
      </w:pPr>
      <w:r>
        <w:rPr>
          <w:rFonts w:ascii="Times New Roman"/>
          <w:b w:val="false"/>
          <w:i w:val="false"/>
          <w:color w:val="000000"/>
          <w:sz w:val="28"/>
        </w:rPr>
        <w:t>
      Мөлшерлеу алаңына реагенттердің ерітінділері орталықтан тепкіш құм немесе қышқылға төзімді сорғылармен айдалады. Кейбір байыту зауыттарында ерітінділермен жанасатын механикалық қозғалмалы бөлшектері жоқ пневматикалық камералық сорғылар үздік жұмыс істейді.</w:t>
      </w:r>
    </w:p>
    <w:bookmarkEnd w:id="1057"/>
    <w:bookmarkStart w:name="z1153" w:id="1058"/>
    <w:p>
      <w:pPr>
        <w:spacing w:after="0"/>
        <w:ind w:left="0"/>
        <w:jc w:val="both"/>
      </w:pPr>
      <w:r>
        <w:rPr>
          <w:rFonts w:ascii="Times New Roman"/>
          <w:b w:val="false"/>
          <w:i w:val="false"/>
          <w:color w:val="000000"/>
          <w:sz w:val="28"/>
        </w:rPr>
        <w:t>
      Мөлшерлеу алаңында реагенттердің қоректендіргіштерін автоматты түрде толтыруға қызмет ететін шағын сыйымдылықтағы Шығыс бактары орналастырылады. Бұл алаң әдетте ұнтақтау және флотация цехтары арасындағы байыту фабрикасының негізгі корпусында болады; үлкен зауыттарда электр жабдықтары үшін аралықта орын бөлінеді, ал шағын зауыттарда алаң ұнтақтау мен флотация аралықтарын бөлетін бағандардың жанында орналасады. Шағын диаметрлі түтіктердің гравитациялық желісі реагентті қоректендіргіштерден тұтыну нүктелеріне дейін созылады. Реагенттерді сымдау үшін пластмассадан жасалған құбырларды қолдану ұсынылады, өйткені олар жеңіл және коррозияға ұшырамайды.</w:t>
      </w:r>
    </w:p>
    <w:bookmarkEnd w:id="1058"/>
    <w:bookmarkStart w:name="z1154" w:id="1059"/>
    <w:p>
      <w:pPr>
        <w:spacing w:after="0"/>
        <w:ind w:left="0"/>
        <w:jc w:val="both"/>
      </w:pPr>
      <w:r>
        <w:rPr>
          <w:rFonts w:ascii="Times New Roman"/>
          <w:b w:val="false"/>
          <w:i w:val="false"/>
          <w:color w:val="000000"/>
          <w:sz w:val="28"/>
        </w:rPr>
        <w:t>
      Флотация процесіне реагенттерді беру өңделетін кеннің мөлшеріне және кеннің сипаттамасына (сұрыптылығы, тотығу дәрежесі)байланысты әрбір реагенттің дозасын автоматтандыру жүйесімен және бағдарламалық қамтамасыз етумен жабдықталуы тиіс.</w:t>
      </w:r>
    </w:p>
    <w:bookmarkEnd w:id="1059"/>
    <w:bookmarkStart w:name="z1155" w:id="1060"/>
    <w:p>
      <w:pPr>
        <w:spacing w:after="0"/>
        <w:ind w:left="0"/>
        <w:jc w:val="left"/>
      </w:pPr>
      <w:r>
        <w:rPr>
          <w:rFonts w:ascii="Times New Roman"/>
          <w:b/>
          <w:i w:val="false"/>
          <w:color w:val="000000"/>
        </w:rPr>
        <w:t xml:space="preserve"> 3.4.4.2. Байыту өнімдерін сусыздандыру </w:t>
      </w:r>
    </w:p>
    <w:bookmarkEnd w:id="1060"/>
    <w:bookmarkStart w:name="z1156" w:id="1061"/>
    <w:p>
      <w:pPr>
        <w:spacing w:after="0"/>
        <w:ind w:left="0"/>
        <w:jc w:val="both"/>
      </w:pPr>
      <w:r>
        <w:rPr>
          <w:rFonts w:ascii="Times New Roman"/>
          <w:b w:val="false"/>
          <w:i w:val="false"/>
          <w:color w:val="000000"/>
          <w:sz w:val="28"/>
        </w:rPr>
        <w:t>
      Кен байыту кезінде зауыттарда алынған өнімдер, әдетте, сұйық целлюлозалармен ұсынылған. Одан әрі өңдеуге немесе тасымалдауға және сақтауға байланысты концентраттар мен қалдықтар сусыздандыру процестеріне ұшырайды. Осы өнімдерден алынған су айналымдағы сумен жабдықтау жүйесімен технологиялық процеске қайтарылады.</w:t>
      </w:r>
    </w:p>
    <w:bookmarkEnd w:id="1061"/>
    <w:bookmarkStart w:name="z1157" w:id="1062"/>
    <w:p>
      <w:pPr>
        <w:spacing w:after="0"/>
        <w:ind w:left="0"/>
        <w:jc w:val="both"/>
      </w:pPr>
      <w:r>
        <w:rPr>
          <w:rFonts w:ascii="Times New Roman"/>
          <w:b w:val="false"/>
          <w:i w:val="false"/>
          <w:color w:val="000000"/>
          <w:sz w:val="28"/>
        </w:rPr>
        <w:t>
      Көмекші процестерге пайдалы қазбалардың дегидратациясы жатады. Сусыздандыру деп байыту самыңында алынған соңғы өнімдерді одан әрі өңдеу түсінілуі керек. Сусыздандыру стадиалды түрде жүзеге асырылады: қоюландыру, сүзу және кептіру. Сусыздандыру пайдалы минералдарға (концентратқа) және минералды қалдықтарға (қалдықтарға) қамыңты.</w:t>
      </w:r>
    </w:p>
    <w:bookmarkEnd w:id="1062"/>
    <w:bookmarkStart w:name="z1158" w:id="1063"/>
    <w:p>
      <w:pPr>
        <w:spacing w:after="0"/>
        <w:ind w:left="0"/>
        <w:jc w:val="both"/>
      </w:pPr>
      <w:r>
        <w:rPr>
          <w:rFonts w:ascii="Times New Roman"/>
          <w:b w:val="false"/>
          <w:i w:val="false"/>
          <w:color w:val="000000"/>
          <w:sz w:val="28"/>
        </w:rPr>
        <w:t>
      Бірінші жағдайда, дегидратация концентратты тасымалдауға жарамды күйге келтіру немесе толығымен құрғақ күйге келтіру арқылы өнімнің сапасын жақсартуды білдіреді.</w:t>
      </w:r>
    </w:p>
    <w:bookmarkEnd w:id="1063"/>
    <w:bookmarkStart w:name="z1159" w:id="1064"/>
    <w:p>
      <w:pPr>
        <w:spacing w:after="0"/>
        <w:ind w:left="0"/>
        <w:jc w:val="both"/>
      </w:pPr>
      <w:r>
        <w:rPr>
          <w:rFonts w:ascii="Times New Roman"/>
          <w:b w:val="false"/>
          <w:i w:val="false"/>
          <w:color w:val="000000"/>
          <w:sz w:val="28"/>
        </w:rPr>
        <w:t>
      Қалдықтарды сусыздандыру қоршаған ортаны қорғау, технологиялық суды қалпына келтіру және қалдықтардың белгілі бір бөлігін пайдалы материалға айналдыру мақсатында Қалдықтарды (жуу суы, технологиялық ағындар және сол сияқтылар) дұрыс өңдеуді білдіреді.</w:t>
      </w:r>
    </w:p>
    <w:bookmarkEnd w:id="1064"/>
    <w:bookmarkStart w:name="z1160" w:id="1065"/>
    <w:p>
      <w:pPr>
        <w:spacing w:after="0"/>
        <w:ind w:left="0"/>
        <w:jc w:val="both"/>
      </w:pPr>
      <w:r>
        <w:rPr>
          <w:rFonts w:ascii="Times New Roman"/>
          <w:b w:val="false"/>
          <w:i w:val="false"/>
          <w:color w:val="000000"/>
          <w:sz w:val="28"/>
        </w:rPr>
        <w:t>
      Қоюлану ауырлық күшінің әсерінен қатты сұйықтықтың ұсақ және жұқа бөлшектерінің табиғи тұнбасына негізделген.</w:t>
      </w:r>
    </w:p>
    <w:bookmarkEnd w:id="1065"/>
    <w:bookmarkStart w:name="z1161" w:id="1066"/>
    <w:p>
      <w:pPr>
        <w:spacing w:after="0"/>
        <w:ind w:left="0"/>
        <w:jc w:val="both"/>
      </w:pPr>
      <w:r>
        <w:rPr>
          <w:rFonts w:ascii="Times New Roman"/>
          <w:b w:val="false"/>
          <w:i w:val="false"/>
          <w:color w:val="000000"/>
          <w:sz w:val="28"/>
        </w:rPr>
        <w:t>
      Сүзу-қатты заттарды сұйықтықтан сұйықтыққа өткізгіш, бірақ қатты заттарға өткізбейтін кеуекті қалқа арқылы бөлу процесі.</w:t>
      </w:r>
    </w:p>
    <w:bookmarkEnd w:id="1066"/>
    <w:bookmarkStart w:name="z1162" w:id="1067"/>
    <w:p>
      <w:pPr>
        <w:spacing w:after="0"/>
        <w:ind w:left="0"/>
        <w:jc w:val="both"/>
      </w:pPr>
      <w:r>
        <w:rPr>
          <w:rFonts w:ascii="Times New Roman"/>
          <w:b w:val="false"/>
          <w:i w:val="false"/>
          <w:color w:val="000000"/>
          <w:sz w:val="28"/>
        </w:rPr>
        <w:t>
      Кептіру материалды ылғалды күйде өңдеу мүмкін емес, қиын немесе экономикалық жағынан аз тиімді болған жағдайларда қолданылады.</w:t>
      </w:r>
    </w:p>
    <w:bookmarkEnd w:id="1067"/>
    <w:bookmarkStart w:name="z1163" w:id="1068"/>
    <w:p>
      <w:pPr>
        <w:spacing w:after="0"/>
        <w:ind w:left="0"/>
        <w:jc w:val="left"/>
      </w:pPr>
      <w:r>
        <w:rPr>
          <w:rFonts w:ascii="Times New Roman"/>
          <w:b/>
          <w:i w:val="false"/>
          <w:color w:val="000000"/>
        </w:rPr>
        <w:t xml:space="preserve"> 3.4.5. Түсті металл кендерін байытуға арналған аппараттар </w:t>
      </w:r>
    </w:p>
    <w:bookmarkEnd w:id="1068"/>
    <w:bookmarkStart w:name="z1164" w:id="1069"/>
    <w:p>
      <w:pPr>
        <w:spacing w:after="0"/>
        <w:ind w:left="0"/>
        <w:jc w:val="left"/>
      </w:pPr>
      <w:r>
        <w:rPr>
          <w:rFonts w:ascii="Times New Roman"/>
          <w:b/>
          <w:i w:val="false"/>
          <w:color w:val="000000"/>
        </w:rPr>
        <w:t xml:space="preserve"> 3.4.5.1. Кен дайындауға арналған аппараттар</w:t>
      </w:r>
    </w:p>
    <w:bookmarkEnd w:id="1069"/>
    <w:bookmarkStart w:name="z1165" w:id="1070"/>
    <w:p>
      <w:pPr>
        <w:spacing w:after="0"/>
        <w:ind w:left="0"/>
        <w:jc w:val="both"/>
      </w:pPr>
      <w:r>
        <w:rPr>
          <w:rFonts w:ascii="Times New Roman"/>
          <w:b w:val="false"/>
          <w:i w:val="false"/>
          <w:color w:val="000000"/>
          <w:sz w:val="28"/>
        </w:rPr>
        <w:t>
      Кен байыту фабрикасына шахтадан әртүрлі  мөлшердегі кесектерден тұратын кен келеді. Кенді жерасты өндіру кезінде максималды бөліктің мәні, әдетте, 300 мм-ден аспайды, ал ашық игеру кезінде-1500 мм. байыту үшін кен кесектерінің көлемін бос жыныстағы құнды минералдардың табиғи қиылысу мөлшеріне дейін және байыту операцияларын орындау үшін қажетті мөлшерге дейін азайту қажет; мысалы, гравитациялық байыту үшін - 10 мм-ге дейін, байыту үшін флотация-0,3 мм-ден аз.</w:t>
      </w:r>
    </w:p>
    <w:bookmarkEnd w:id="1070"/>
    <w:bookmarkStart w:name="z1166" w:id="1071"/>
    <w:p>
      <w:pPr>
        <w:spacing w:after="0"/>
        <w:ind w:left="0"/>
        <w:jc w:val="both"/>
      </w:pPr>
      <w:r>
        <w:rPr>
          <w:rFonts w:ascii="Times New Roman"/>
          <w:b w:val="false"/>
          <w:i w:val="false"/>
          <w:color w:val="000000"/>
          <w:sz w:val="28"/>
        </w:rPr>
        <w:t>
      Сыртқы күштердің әсерінен кенді бөлшектердің мөлшерін азайту-ұсақтау.</w:t>
      </w:r>
    </w:p>
    <w:bookmarkEnd w:id="1071"/>
    <w:bookmarkStart w:name="z1167" w:id="1072"/>
    <w:p>
      <w:pPr>
        <w:spacing w:after="0"/>
        <w:ind w:left="0"/>
        <w:jc w:val="both"/>
      </w:pPr>
      <w:r>
        <w:rPr>
          <w:rFonts w:ascii="Times New Roman"/>
          <w:b w:val="false"/>
          <w:i w:val="false"/>
          <w:color w:val="000000"/>
          <w:sz w:val="28"/>
        </w:rPr>
        <w:t>
      Ұсақтау арнайы машиналарда, ұсатқыштарда, ұсақтау, бөлу, тозу, соққы немесе екеуінің тіркесімі арқылы жүзеге асырылады. Сонымен қатар, бірқатар ұсатқыштарда иілу және жару күштері кен бөліктеріне әсер етеді.</w:t>
      </w:r>
    </w:p>
    <w:bookmarkEnd w:id="1072"/>
    <w:bookmarkStart w:name="z1168" w:id="1073"/>
    <w:p>
      <w:pPr>
        <w:spacing w:after="0"/>
        <w:ind w:left="0"/>
        <w:jc w:val="both"/>
      </w:pPr>
      <w:r>
        <w:rPr>
          <w:rFonts w:ascii="Times New Roman"/>
          <w:b w:val="false"/>
          <w:i w:val="false"/>
          <w:color w:val="000000"/>
          <w:sz w:val="28"/>
        </w:rPr>
        <w:t xml:space="preserve">
      Байыту фабрикасына түсетін бөліктің мөлшеріне және кендердің физикалық қасиеттеріне байланысты ұсақтау бір немесе бірнеше сатыда (әдістерде) жүргізіледі. Бірінші (I) кезең әдетте үлкен, екінші (II) орта және үшінші (III) ұсақ ұсақтау деп аталады. Осы кезеңдердің барлығында ұсақтаудың негізгі әдістері ұсақтау және бөлу болып табылады. </w:t>
      </w:r>
    </w:p>
    <w:bookmarkEnd w:id="1073"/>
    <w:bookmarkStart w:name="z1169" w:id="1074"/>
    <w:p>
      <w:pPr>
        <w:spacing w:after="0"/>
        <w:ind w:left="0"/>
        <w:jc w:val="both"/>
      </w:pPr>
      <w:r>
        <w:rPr>
          <w:rFonts w:ascii="Times New Roman"/>
          <w:b w:val="false"/>
          <w:i w:val="false"/>
          <w:color w:val="000000"/>
          <w:sz w:val="28"/>
        </w:rPr>
        <w:t>
      Түсті және сирек металдардың кендерін ұсақтау әдетте ұсатқыштардың мынадай түрлерінде жүзеге асырылады: ірі ұсақтау — щек пен конуста, орташа ұсақтау — стандартты конуста, ұсақ ұсақтау — қысқа конуста.</w:t>
      </w:r>
    </w:p>
    <w:bookmarkEnd w:id="1074"/>
    <w:bookmarkStart w:name="z1170" w:id="1075"/>
    <w:p>
      <w:pPr>
        <w:spacing w:after="0"/>
        <w:ind w:left="0"/>
        <w:jc w:val="both"/>
      </w:pPr>
      <w:r>
        <w:rPr>
          <w:rFonts w:ascii="Times New Roman"/>
          <w:b w:val="false"/>
          <w:i w:val="false"/>
          <w:color w:val="000000"/>
          <w:sz w:val="28"/>
        </w:rPr>
        <w:t>
      Сонымен қатар, роликті, балғалы және ұсатқыштардың басқа түрлері шектеулі қолданылады.</w:t>
      </w:r>
    </w:p>
    <w:bookmarkEnd w:id="1075"/>
    <w:bookmarkStart w:name="z1171" w:id="1076"/>
    <w:p>
      <w:pPr>
        <w:spacing w:after="0"/>
        <w:ind w:left="0"/>
        <w:jc w:val="both"/>
      </w:pPr>
      <w:r>
        <w:rPr>
          <w:rFonts w:ascii="Times New Roman"/>
          <w:b w:val="false"/>
          <w:i w:val="false"/>
          <w:color w:val="000000"/>
          <w:sz w:val="28"/>
        </w:rPr>
        <w:t>
      Жақтаулы ұсатқыштар. Жақтаулы ұсатқышта ұсақтау тік және көлбеу жазықтықтар (жақтаулар) арасындағы ұсақталған бөліктерді ұсақтау арқылы жүзеге асырылады. Жақтаулы ұсатқыш-бұл кендер мен тау жыныстарын ұсақтауға арналған ең көп таралған ұсатқыш. Жылжымалы жақтаулы осінің орналасуымен (жоғарғы немесе төменгі), щек қозғалысының сипатымен (қарапайым ЩДП немесе күрделі ЩДС) және қозғалмалы механизмнің дизайнымен (жұдырықшалы немесе топсалы-рычагты) ерекшеленетін бірнеше жақтаулар ұсатқыш конструкциялары бар.</w:t>
      </w:r>
    </w:p>
    <w:bookmarkEnd w:id="1076"/>
    <w:bookmarkStart w:name="z1172" w:id="1077"/>
    <w:p>
      <w:pPr>
        <w:spacing w:after="0"/>
        <w:ind w:left="0"/>
        <w:jc w:val="both"/>
      </w:pPr>
      <w:r>
        <w:rPr>
          <w:rFonts w:ascii="Times New Roman"/>
          <w:b w:val="false"/>
          <w:i w:val="false"/>
          <w:color w:val="000000"/>
          <w:sz w:val="28"/>
        </w:rPr>
        <w:t>
      Ірі ұсақтауға арналған конустық ұсатқыштар. Конустық ұсатқыштарда кен кесектерінің ұсақталуы мен тозуы екі кесілген конустың арасында жүреді, олардың сыртқы бөлігі қозғалмайтын, төбесі төмен, ал ішкі бөлігі жылжымалы – жоғары.</w:t>
      </w:r>
    </w:p>
    <w:bookmarkEnd w:id="1077"/>
    <w:bookmarkStart w:name="z1173" w:id="1078"/>
    <w:p>
      <w:pPr>
        <w:spacing w:after="0"/>
        <w:ind w:left="0"/>
        <w:jc w:val="both"/>
      </w:pPr>
      <w:r>
        <w:rPr>
          <w:rFonts w:ascii="Times New Roman"/>
          <w:b w:val="false"/>
          <w:i w:val="false"/>
          <w:color w:val="000000"/>
          <w:sz w:val="28"/>
        </w:rPr>
        <w:t xml:space="preserve">
      ККД типіндегі ірі ұсақтауға арналған конустық ұсатқыштар - түсіру саңылауын механикалық реттеумен және КРД типімен - түсіру саңылауын гидравликалық реттеумен шығарылады. </w:t>
      </w:r>
    </w:p>
    <w:bookmarkEnd w:id="1078"/>
    <w:bookmarkStart w:name="z1174" w:id="1079"/>
    <w:p>
      <w:pPr>
        <w:spacing w:after="0"/>
        <w:ind w:left="0"/>
        <w:jc w:val="both"/>
      </w:pPr>
      <w:r>
        <w:rPr>
          <w:rFonts w:ascii="Times New Roman"/>
          <w:b w:val="false"/>
          <w:i w:val="false"/>
          <w:color w:val="000000"/>
          <w:sz w:val="28"/>
        </w:rPr>
        <w:t>
      Ірі ұсақтау үшін щек пен конустық ұсатқыштарды салыстыра отырып, ұсатқыштардың екі түрі де бірдей мөлшерде энергия жұмсайтынын атап өткен жөн. Алайда, егер конустық ұсатқыштарда ұсақтау үздіксіз жүрсе, онда щекиде - тек жылжымалы щектің алдыңғы жүрісі кезінде; кері соққы кезінде энергия маховикпен жинақталады, содан кейін щектің мынадай алдыңғы жүрісі кезінде жұмсалады.</w:t>
      </w:r>
    </w:p>
    <w:bookmarkEnd w:id="1079"/>
    <w:bookmarkStart w:name="z1175" w:id="1080"/>
    <w:p>
      <w:pPr>
        <w:spacing w:after="0"/>
        <w:ind w:left="0"/>
        <w:jc w:val="both"/>
      </w:pPr>
      <w:r>
        <w:rPr>
          <w:rFonts w:ascii="Times New Roman"/>
          <w:b w:val="false"/>
          <w:i w:val="false"/>
          <w:color w:val="000000"/>
          <w:sz w:val="28"/>
        </w:rPr>
        <w:t>
      Кенді үздіксіз жеткізуді қамтамасыз ету кезінде толтырылған тиеу шұңқырымен жұмыс істейтін конустық ұсатқыш щекке қарағанда үздікрақ. Кенді үзіліссіз беру жағдайында ұсақтау операциясын ұзағырақ жүргізе отырып, өнімділігі төмен щек ұсатқышқа артықшылық беру керек. Сонымен қатар, тиеу саңылауының ені бірдей конустық ұсатқыштың өнімділігі шамамен екі есе көп, сондықтан ол ірі байыту зауыттарында жиі қолданылады.</w:t>
      </w:r>
    </w:p>
    <w:bookmarkEnd w:id="1080"/>
    <w:bookmarkStart w:name="z1176" w:id="1081"/>
    <w:p>
      <w:pPr>
        <w:spacing w:after="0"/>
        <w:ind w:left="0"/>
        <w:jc w:val="both"/>
      </w:pPr>
      <w:r>
        <w:rPr>
          <w:rFonts w:ascii="Times New Roman"/>
          <w:b w:val="false"/>
          <w:i w:val="false"/>
          <w:color w:val="000000"/>
          <w:sz w:val="28"/>
        </w:rPr>
        <w:t xml:space="preserve">
      Орташа және ұсақ ұсақтауға арналған конустық ұсатқыштар. Орташа және ұсақ ұсақтағыш конустық ұсатқыштардың ірі ұсатқыш ұсатқыштардан негізгі құрылымдық айырмашылығы-олардың екі конусы да жоғары қарай орналасқан. </w:t>
      </w:r>
    </w:p>
    <w:bookmarkEnd w:id="1081"/>
    <w:bookmarkStart w:name="z1177" w:id="1082"/>
    <w:p>
      <w:pPr>
        <w:spacing w:after="0"/>
        <w:ind w:left="0"/>
        <w:jc w:val="both"/>
      </w:pPr>
      <w:r>
        <w:rPr>
          <w:rFonts w:ascii="Times New Roman"/>
          <w:b w:val="false"/>
          <w:i w:val="false"/>
          <w:color w:val="000000"/>
          <w:sz w:val="28"/>
        </w:rPr>
        <w:t>
      Орташа және ұсақ ұсақтауға арналған конустық ұсатқыштардағы ұсақтау алдымен ұсақтау әдісімен, содан кейін параллель абразивті аймақта жүреді. Ұсақ ұсақтағыштар орташа ұсақтағыштардан қысқа ішкі конуспен, үлкен қабылдау шұңқырының диаметрімен және кішірек тиеу тесігінің өлшемімен, сондай-ақ ұзын параллель аймақпен және конус түзетін тік көлбеумен ерекшеленеді.</w:t>
      </w:r>
    </w:p>
    <w:bookmarkEnd w:id="1082"/>
    <w:bookmarkStart w:name="z1178" w:id="1083"/>
    <w:p>
      <w:pPr>
        <w:spacing w:after="0"/>
        <w:ind w:left="0"/>
        <w:jc w:val="both"/>
      </w:pPr>
      <w:r>
        <w:rPr>
          <w:rFonts w:ascii="Times New Roman"/>
          <w:b w:val="false"/>
          <w:i w:val="false"/>
          <w:color w:val="000000"/>
          <w:sz w:val="28"/>
        </w:rPr>
        <w:t>
      Орташа және ұсақ ұсақтағыштар ұсақтаудың үлкен дәрежесімен (1,5-тен 20-ға дейін) және салыстырмалы түрде біркелкі ұсақталған өніммен жоғары өнімділікпен сипатталады. Сонымен қатар, бұл ұсатқыштар дизайны бойынша өте күрделі, мұқият күтім мен бақылауды қажет етеді және тұтқырлығы жоғары ылғалды кенді ұсақтау кезінде нашар жұмыс істейді.</w:t>
      </w:r>
    </w:p>
    <w:bookmarkEnd w:id="1083"/>
    <w:bookmarkStart w:name="z1179" w:id="1084"/>
    <w:p>
      <w:pPr>
        <w:spacing w:after="0"/>
        <w:ind w:left="0"/>
        <w:jc w:val="both"/>
      </w:pPr>
      <w:r>
        <w:rPr>
          <w:rFonts w:ascii="Times New Roman"/>
          <w:b w:val="false"/>
          <w:i w:val="false"/>
          <w:color w:val="000000"/>
          <w:sz w:val="28"/>
        </w:rPr>
        <w:t>
      Қатты емес және сынғыш кендерді (қалайы, вольфрам және т.б.) ұсақ және ұсақ ұсақтау үшін екі роликті ұсатқыштарды қолдануға болады, олар конструкцииам және қарапайым машина болып табылады. Ұсақтау орамдары бір-біріне қарай айналатын тегіс, ойық немесе тісті беті бар екі орамнан тұрады. Кен олардың арасындағы саңылауға құйылып, тозады. Ұсақтау орамдары құрғақ материалды ұсақтау дәрежесі аз ұсақтау үшін қолданылады. Роликті ұсатқыштардың артықшылығы - құрылымның қарапайымдылығы мен сенімділігі, негізгі кемшіліктері - жұмыс кезінде тозаң ның жоғары түзілуі және өнімділіктің төмендігі.</w:t>
      </w:r>
    </w:p>
    <w:bookmarkEnd w:id="1084"/>
    <w:bookmarkStart w:name="z1180" w:id="1085"/>
    <w:p>
      <w:pPr>
        <w:spacing w:after="0"/>
        <w:ind w:left="0"/>
        <w:jc w:val="both"/>
      </w:pPr>
      <w:r>
        <w:rPr>
          <w:rFonts w:ascii="Times New Roman"/>
          <w:b w:val="false"/>
          <w:i w:val="false"/>
          <w:color w:val="000000"/>
          <w:sz w:val="28"/>
        </w:rPr>
        <w:t>
      Құрамында саз минералдары бар тотыққан кендердің кейбір түрлерін ұсақтау кезінде айналмалы ұсатқыштарды қолдануға болады, оларға мыналар жатады:</w:t>
      </w:r>
    </w:p>
    <w:bookmarkEnd w:id="1085"/>
    <w:bookmarkStart w:name="z1181" w:id="1086"/>
    <w:p>
      <w:pPr>
        <w:spacing w:after="0"/>
        <w:ind w:left="0"/>
        <w:jc w:val="both"/>
      </w:pPr>
      <w:r>
        <w:rPr>
          <w:rFonts w:ascii="Times New Roman"/>
          <w:b w:val="false"/>
          <w:i w:val="false"/>
          <w:color w:val="000000"/>
          <w:sz w:val="28"/>
        </w:rPr>
        <w:t>
      айналмалы білікке айналмалы білікке ілулі немесе мықтап бекітілген балғалы ұсатқыштар, торлы төменгі бөлігі бар ұсатқыш камерада, ол арқылы ұсақталған материал түсіріледі;</w:t>
      </w:r>
    </w:p>
    <w:bookmarkEnd w:id="1086"/>
    <w:bookmarkStart w:name="z1182" w:id="1087"/>
    <w:p>
      <w:pPr>
        <w:spacing w:after="0"/>
        <w:ind w:left="0"/>
        <w:jc w:val="both"/>
      </w:pPr>
      <w:r>
        <w:rPr>
          <w:rFonts w:ascii="Times New Roman"/>
          <w:b w:val="false"/>
          <w:i w:val="false"/>
          <w:color w:val="000000"/>
          <w:sz w:val="28"/>
        </w:rPr>
        <w:t>
      ұсақтау камерасы бір-біріне мықтап бекітілген және бір-біріне қарай айналатын бірнеше торлы цилиндрлерден тұратын өзек ұсатқыштар;</w:t>
      </w:r>
    </w:p>
    <w:bookmarkEnd w:id="1087"/>
    <w:bookmarkStart w:name="z1183" w:id="1088"/>
    <w:p>
      <w:pPr>
        <w:spacing w:after="0"/>
        <w:ind w:left="0"/>
        <w:jc w:val="both"/>
      </w:pPr>
      <w:r>
        <w:rPr>
          <w:rFonts w:ascii="Times New Roman"/>
          <w:b w:val="false"/>
          <w:i w:val="false"/>
          <w:color w:val="000000"/>
          <w:sz w:val="28"/>
        </w:rPr>
        <w:t>
      айналмалы ұсатқыштар, онда ұсақтау бөлшектің ұсақтау камерасының қабырғасына соғуы нәтижесінде пайда болады.</w:t>
      </w:r>
    </w:p>
    <w:bookmarkEnd w:id="1088"/>
    <w:bookmarkStart w:name="z1184" w:id="1089"/>
    <w:p>
      <w:pPr>
        <w:spacing w:after="0"/>
        <w:ind w:left="0"/>
        <w:jc w:val="both"/>
      </w:pPr>
      <w:r>
        <w:rPr>
          <w:rFonts w:ascii="Times New Roman"/>
          <w:b w:val="false"/>
          <w:i w:val="false"/>
          <w:color w:val="000000"/>
          <w:sz w:val="28"/>
        </w:rPr>
        <w:t>
      Сондай-ақ, газ немесе бу қысымының күрт төмендеуі (жарылғыш әрекеттің пневматикалық ұсатқышы), судағы ұшқын разрядының әсерінен жарылғыш толқынның әрекеті (жарылғыш әрекеттің электрогидравликалық ұсатқыштары), кенді жоғары жиілікті токпен жергілікті қыздыру (өлшемі ұсатқыштардың тиеу саңылауынан үлкен габаритті емес бөлшектерді ұнтақтауға арналған жоғары жиілікті генераторы бар электротермиялық құрылғылар) нәтижесінде кенді бұзуға болады). Алайда, бұл ұсақтағыштар әлі өнеркәсіптік маңызы жоқ.</w:t>
      </w:r>
    </w:p>
    <w:bookmarkEnd w:id="1089"/>
    <w:bookmarkStart w:name="z1185" w:id="1090"/>
    <w:p>
      <w:pPr>
        <w:spacing w:after="0"/>
        <w:ind w:left="0"/>
        <w:jc w:val="both"/>
      </w:pPr>
      <w:r>
        <w:rPr>
          <w:rFonts w:ascii="Times New Roman"/>
          <w:b w:val="false"/>
          <w:i w:val="false"/>
          <w:color w:val="000000"/>
          <w:sz w:val="28"/>
        </w:rPr>
        <w:t>
      Ұнтақтау цехтарының қосалқы аппаратурасы. Ұсатқыш цехтарда ұсатқыштарға қызмет көрсетуге қажетті аппаратура мен құрылғылар: таспалы конвейерлер, Қоректендіргіштер, металл сынықтары мен конвейер таразыларының ұсатқыштарға түсуін болдырмауға арналған құрылғылар орнатылады.</w:t>
      </w:r>
    </w:p>
    <w:bookmarkEnd w:id="1090"/>
    <w:bookmarkStart w:name="z1186" w:id="1091"/>
    <w:p>
      <w:pPr>
        <w:spacing w:after="0"/>
        <w:ind w:left="0"/>
        <w:jc w:val="both"/>
      </w:pPr>
      <w:r>
        <w:rPr>
          <w:rFonts w:ascii="Times New Roman"/>
          <w:b w:val="false"/>
          <w:i w:val="false"/>
          <w:color w:val="000000"/>
          <w:sz w:val="28"/>
        </w:rPr>
        <w:t>
      Кеннің бункерлерден ұнтақтағыштарға біркелкі түсуі үшін соңғылары Автоматты қоректендіргіштермен қамтамасыз етіледі: 75 мм немесе одан да көп кендер үшін әдетте алжапқыш немесе науа түріндегі пластиналық Қоректендіргіштер, ұсақ кендер үшін – таспа, діріл және басқа Қоректендіргіштер қолданылады.</w:t>
      </w:r>
    </w:p>
    <w:bookmarkEnd w:id="1091"/>
    <w:bookmarkStart w:name="z1187" w:id="1092"/>
    <w:p>
      <w:pPr>
        <w:spacing w:after="0"/>
        <w:ind w:left="0"/>
        <w:jc w:val="both"/>
      </w:pPr>
      <w:r>
        <w:rPr>
          <w:rFonts w:ascii="Times New Roman"/>
          <w:b w:val="false"/>
          <w:i w:val="false"/>
          <w:color w:val="000000"/>
          <w:sz w:val="28"/>
        </w:rPr>
        <w:t xml:space="preserve">
      Алжапқыш түріндегі фидер Болат пластиналардан тұрады, олардың әрқайсысы өз жиегімен алдыңғы жиекті жабатын етіп орналастырылған, бұл материалдың пластиналар арасындағы саңылау арқылы оянуына жол бермейді. Пластиналар екі шексіз тізбекке бекітілген. Тізбектің ұзындығы пластинаның ұзындығына тең. Әр сілтеменің саусағында пластинаның арнайы рельстер бойымен қозғалуын қамтамасыз ететін реборд ролигі бар. Тізбек екі жұлдызшаның арасына созылған.      </w:t>
      </w:r>
    </w:p>
    <w:bookmarkEnd w:id="1092"/>
    <w:bookmarkStart w:name="z1188" w:id="1093"/>
    <w:p>
      <w:pPr>
        <w:spacing w:after="0"/>
        <w:ind w:left="0"/>
        <w:jc w:val="both"/>
      </w:pPr>
      <w:r>
        <w:rPr>
          <w:rFonts w:ascii="Times New Roman"/>
          <w:b w:val="false"/>
          <w:i w:val="false"/>
          <w:color w:val="000000"/>
          <w:sz w:val="28"/>
        </w:rPr>
        <w:t>
      Фидер бункердің астына орнатылады. Пластиналардағы кен қабатының қалыңдығы клапанмен реттеледі. Қақпа клапанының төменгі жиегі мен пластина арасындағы алшақтық кеннің ең үлкен бөлігінен 2 есе үлкен болуы керек. Егер бұл жағдайда жеткізілетін кен мөлшері көп болса, қоректендіргіштің жылдамдығы төмендейді.</w:t>
      </w:r>
    </w:p>
    <w:bookmarkEnd w:id="1093"/>
    <w:bookmarkStart w:name="z1189" w:id="1094"/>
    <w:p>
      <w:pPr>
        <w:spacing w:after="0"/>
        <w:ind w:left="0"/>
        <w:jc w:val="both"/>
      </w:pPr>
      <w:r>
        <w:rPr>
          <w:rFonts w:ascii="Times New Roman"/>
          <w:b w:val="false"/>
          <w:i w:val="false"/>
          <w:color w:val="000000"/>
          <w:sz w:val="28"/>
        </w:rPr>
        <w:t>
      Алжапқыш типті Қоректендіргіштер 15° - тан жоғары бұрышқа орнатуға жарамсыз, өйткені кен көлбеу бойымен, сондай-ақ ылғалды және сазды кендер үшін сырғып кетеді. Мұндай жағдайларда жұмыс істеу үшін науа түрінде пластиналары бар науа бергіш қолайлы.</w:t>
      </w:r>
    </w:p>
    <w:bookmarkEnd w:id="1094"/>
    <w:bookmarkStart w:name="z1190" w:id="1095"/>
    <w:p>
      <w:pPr>
        <w:spacing w:after="0"/>
        <w:ind w:left="0"/>
        <w:jc w:val="both"/>
      </w:pPr>
      <w:r>
        <w:rPr>
          <w:rFonts w:ascii="Times New Roman"/>
          <w:b w:val="false"/>
          <w:i w:val="false"/>
          <w:color w:val="000000"/>
          <w:sz w:val="28"/>
        </w:rPr>
        <w:t>
      Таспалы конвейер бункердің астына орнатылған және таспадағы кен қабатының қалыңдығын реттеу үшін ысырмамен жабдықталған қысқа көлбеу шұңқырдың соңында орнатылады. Клапан қоректендіргіштің өнімділігін шамамен реттейді. Дәлірек реттеу таспаның қозғалу жылдамдығын өзгерту арқылы жүзеге асырылады.</w:t>
      </w:r>
    </w:p>
    <w:bookmarkEnd w:id="1095"/>
    <w:bookmarkStart w:name="z1191" w:id="1096"/>
    <w:p>
      <w:pPr>
        <w:spacing w:after="0"/>
        <w:ind w:left="0"/>
        <w:jc w:val="both"/>
      </w:pPr>
      <w:r>
        <w:rPr>
          <w:rFonts w:ascii="Times New Roman"/>
          <w:b w:val="false"/>
          <w:i w:val="false"/>
          <w:color w:val="000000"/>
          <w:sz w:val="28"/>
        </w:rPr>
        <w:t>
      Діріл қоректендіргіш-бұл бункердің түсіру шұңқырының астына жоғарғы ұшымен бекітілген және діріл беретін вибраторы бар серіппелерде ілулі тұрған көлбеу науа (минутына 3000 тербеліс). Жүйенің тербеліс жиілігі тұрақты шама болып табылады. Фидердің жұмысы тербеліс амплитудасының өзгеруімен реттеледі.</w:t>
      </w:r>
    </w:p>
    <w:bookmarkEnd w:id="1096"/>
    <w:bookmarkStart w:name="z1192" w:id="1097"/>
    <w:p>
      <w:pPr>
        <w:spacing w:after="0"/>
        <w:ind w:left="0"/>
        <w:jc w:val="both"/>
      </w:pPr>
      <w:r>
        <w:rPr>
          <w:rFonts w:ascii="Times New Roman"/>
          <w:b w:val="false"/>
          <w:i w:val="false"/>
          <w:color w:val="000000"/>
          <w:sz w:val="28"/>
        </w:rPr>
        <w:t xml:space="preserve">
      Дірілдейтін қоректендіргіштер дизайнның қарапайымдылығымен және техникалық қызмет көрсетудің қарапайымдылығымен ерекшеленеді, бірақ олар кен мөлшерінің өзгеруіне, ылғалдылығына, саздың болуына пластиналар мен таспалармен салыстырғанда сезімтал, бұл олардың кемшілігі. </w:t>
      </w:r>
    </w:p>
    <w:bookmarkEnd w:id="1097"/>
    <w:bookmarkStart w:name="z1193" w:id="1098"/>
    <w:p>
      <w:pPr>
        <w:spacing w:after="0"/>
        <w:ind w:left="0"/>
        <w:jc w:val="both"/>
      </w:pPr>
      <w:r>
        <w:rPr>
          <w:rFonts w:ascii="Times New Roman"/>
          <w:b w:val="false"/>
          <w:i w:val="false"/>
          <w:color w:val="000000"/>
          <w:sz w:val="28"/>
        </w:rPr>
        <w:t>
      Металл заттардың ұсатқыштарға түсуіне жол бермеу үшін металл бөлгіштер мен металл детекторлар, сондай-ақ металл детекторлар мен металл бөлгіштерден тұратын аралас жүйелер қолданылады.</w:t>
      </w:r>
    </w:p>
    <w:bookmarkEnd w:id="1098"/>
    <w:bookmarkStart w:name="z1194" w:id="1099"/>
    <w:p>
      <w:pPr>
        <w:spacing w:after="0"/>
        <w:ind w:left="0"/>
        <w:jc w:val="both"/>
      </w:pPr>
      <w:r>
        <w:rPr>
          <w:rFonts w:ascii="Times New Roman"/>
          <w:b w:val="false"/>
          <w:i w:val="false"/>
          <w:color w:val="000000"/>
          <w:sz w:val="28"/>
        </w:rPr>
        <w:t>
      Металл детекторының әрекеті кенде металл заттар болған кезде пайда болатын құйынды токтарға шығындардың әсерінен ұнтақтағышты кенмен қоректендіретін конвейер таспасында орнатылған генератордың тербелмелі контурының сапасының нашарлауына негізделген. Кендегі металл затты анықтағаннан кейін, металл детектор әдетте оның артына орнатылған металл бөлгішке сигнал береді. Металл бөлгіште магниттеу тогы мәжбүрленеді және металл тартылады.</w:t>
      </w:r>
    </w:p>
    <w:bookmarkEnd w:id="1099"/>
    <w:bookmarkStart w:name="z1195" w:id="1100"/>
    <w:p>
      <w:pPr>
        <w:spacing w:after="0"/>
        <w:ind w:left="0"/>
        <w:jc w:val="both"/>
      </w:pPr>
      <w:r>
        <w:rPr>
          <w:rFonts w:ascii="Times New Roman"/>
          <w:b w:val="false"/>
          <w:i w:val="false"/>
          <w:color w:val="000000"/>
          <w:sz w:val="28"/>
        </w:rPr>
        <w:t>
      Ең сенімдісі-екі металл детектордан және олардың арасында орнатылған металл бөлгіштен тұратын схема, өйткені екінші металл детектор металл бөлгіштің жұмысын бақылайды және қажет болған жағдайда конвейерді тоқтатады. Әдетте бұл жағдайда аялдамалардың саны аз болады.</w:t>
      </w:r>
    </w:p>
    <w:bookmarkEnd w:id="1100"/>
    <w:bookmarkStart w:name="z1196" w:id="1101"/>
    <w:p>
      <w:pPr>
        <w:spacing w:after="0"/>
        <w:ind w:left="0"/>
        <w:jc w:val="both"/>
      </w:pPr>
      <w:r>
        <w:rPr>
          <w:rFonts w:ascii="Times New Roman"/>
          <w:b w:val="false"/>
          <w:i w:val="false"/>
          <w:color w:val="000000"/>
          <w:sz w:val="28"/>
        </w:rPr>
        <w:t>
      Елек. Кенді ұсақтау-байыту цикліндегі ең қымбат операциялардың бірі. Сондықтан "артық ештеңені ұсақтамау" принципі ұсақтау кезінде негізгі ереже болып табылады. Осы мақсатта кенді ұсатқышқа берер алдында елекке ұшыратады, онда кесектер ұсақталған өнімге тең және одан аз мөлшерде бөлінеді. Сондықтан ұсақтағышқа тек ұсақтауды қажет ететін бөліктер келеді, бұл осы операцияға кететін шығындарды айтарлықтай азайтады.</w:t>
      </w:r>
    </w:p>
    <w:bookmarkEnd w:id="1101"/>
    <w:bookmarkStart w:name="z1197" w:id="1102"/>
    <w:p>
      <w:pPr>
        <w:spacing w:after="0"/>
        <w:ind w:left="0"/>
        <w:jc w:val="both"/>
      </w:pPr>
      <w:r>
        <w:rPr>
          <w:rFonts w:ascii="Times New Roman"/>
          <w:b w:val="false"/>
          <w:i w:val="false"/>
          <w:color w:val="000000"/>
          <w:sz w:val="28"/>
        </w:rPr>
        <w:t>
      Електің төрт түрі бар:</w:t>
      </w:r>
    </w:p>
    <w:bookmarkEnd w:id="1102"/>
    <w:bookmarkStart w:name="z1198" w:id="1103"/>
    <w:p>
      <w:pPr>
        <w:spacing w:after="0"/>
        <w:ind w:left="0"/>
        <w:jc w:val="both"/>
      </w:pPr>
      <w:r>
        <w:rPr>
          <w:rFonts w:ascii="Times New Roman"/>
          <w:b w:val="false"/>
          <w:i w:val="false"/>
          <w:color w:val="000000"/>
          <w:sz w:val="28"/>
        </w:rPr>
        <w:t>
      1) қосалқы, оның ішінде алдын ала – ұсақтау алдында және бақылау-ұсақтаудан кейін;</w:t>
      </w:r>
    </w:p>
    <w:bookmarkEnd w:id="1103"/>
    <w:bookmarkStart w:name="z1199" w:id="1104"/>
    <w:p>
      <w:pPr>
        <w:spacing w:after="0"/>
        <w:ind w:left="0"/>
        <w:jc w:val="both"/>
      </w:pPr>
      <w:r>
        <w:rPr>
          <w:rFonts w:ascii="Times New Roman"/>
          <w:b w:val="false"/>
          <w:i w:val="false"/>
          <w:color w:val="000000"/>
          <w:sz w:val="28"/>
        </w:rPr>
        <w:t>
      2) дайындық – әрбір ірілік сыныбын дербес байыту мақсатында материалды ірілігі бойынша бөлу үшін;</w:t>
      </w:r>
    </w:p>
    <w:bookmarkEnd w:id="1104"/>
    <w:bookmarkStart w:name="z1200" w:id="1105"/>
    <w:p>
      <w:pPr>
        <w:spacing w:after="0"/>
        <w:ind w:left="0"/>
        <w:jc w:val="both"/>
      </w:pPr>
      <w:r>
        <w:rPr>
          <w:rFonts w:ascii="Times New Roman"/>
          <w:b w:val="false"/>
          <w:i w:val="false"/>
          <w:color w:val="000000"/>
          <w:sz w:val="28"/>
        </w:rPr>
        <w:t>
      3) дайын өнім ретінде белгілі бір үлкендік сыныбын бөлуді көздейтін дербес (немесе механикалық сұрыптау);</w:t>
      </w:r>
    </w:p>
    <w:bookmarkEnd w:id="1105"/>
    <w:bookmarkStart w:name="z1201" w:id="1106"/>
    <w:p>
      <w:pPr>
        <w:spacing w:after="0"/>
        <w:ind w:left="0"/>
        <w:jc w:val="both"/>
      </w:pPr>
      <w:r>
        <w:rPr>
          <w:rFonts w:ascii="Times New Roman"/>
          <w:b w:val="false"/>
          <w:i w:val="false"/>
          <w:color w:val="000000"/>
          <w:sz w:val="28"/>
        </w:rPr>
        <w:t>
      4) сусыздандыру – кеннен судың негізгі массасын жуғаннан кейін кетіру үшін немесе ауыр суспензияда бөлінгеннен кейін суспензияны өнімдерден бөлу үшін.</w:t>
      </w:r>
    </w:p>
    <w:bookmarkEnd w:id="1106"/>
    <w:bookmarkStart w:name="z1202" w:id="1107"/>
    <w:p>
      <w:pPr>
        <w:spacing w:after="0"/>
        <w:ind w:left="0"/>
        <w:jc w:val="both"/>
      </w:pPr>
      <w:r>
        <w:rPr>
          <w:rFonts w:ascii="Times New Roman"/>
          <w:b w:val="false"/>
          <w:i w:val="false"/>
          <w:color w:val="000000"/>
          <w:sz w:val="28"/>
        </w:rPr>
        <w:t>
      Елек кен бір немесе бірнеше елеу беттерінен (торлардан) өтетін електік аппараттарда жүзеге асырылады. Торлардың саңылауларынан өткен өнім тордың астында, торда қалған – тордың үстінде деп аталады.</w:t>
      </w:r>
    </w:p>
    <w:bookmarkEnd w:id="1107"/>
    <w:bookmarkStart w:name="z1203" w:id="1108"/>
    <w:p>
      <w:pPr>
        <w:spacing w:after="0"/>
        <w:ind w:left="0"/>
        <w:jc w:val="both"/>
      </w:pPr>
      <w:r>
        <w:rPr>
          <w:rFonts w:ascii="Times New Roman"/>
          <w:b w:val="false"/>
          <w:i w:val="false"/>
          <w:color w:val="000000"/>
          <w:sz w:val="28"/>
        </w:rPr>
        <w:t>
      Құрылымның ерекшеліктеріне байланысты экрандар: елеу бетінің геометриялық пішінімен (жалпақ, доғалы және барабанды); елеу бетінің орналасуымен (көлбеу және көлденең); елеу бетінің қозғалыс сипатымен (қозғалмайтын, елеу бетінің жекелеген элементтерінің қозғалысымен, айналмалы және кері қозғалыспен қозғалатын) ерекшеленеді.</w:t>
      </w:r>
    </w:p>
    <w:bookmarkEnd w:id="1108"/>
    <w:bookmarkStart w:name="z1204" w:id="1109"/>
    <w:p>
      <w:pPr>
        <w:spacing w:after="0"/>
        <w:ind w:left="0"/>
        <w:jc w:val="both"/>
      </w:pPr>
      <w:r>
        <w:rPr>
          <w:rFonts w:ascii="Times New Roman"/>
          <w:b w:val="false"/>
          <w:i w:val="false"/>
          <w:color w:val="000000"/>
          <w:sz w:val="28"/>
        </w:rPr>
        <w:t>
      Бұл классификация ең көп таралған.</w:t>
      </w:r>
    </w:p>
    <w:bookmarkEnd w:id="1109"/>
    <w:bookmarkStart w:name="z1205" w:id="1110"/>
    <w:p>
      <w:pPr>
        <w:spacing w:after="0"/>
        <w:ind w:left="0"/>
        <w:jc w:val="both"/>
      </w:pPr>
      <w:r>
        <w:rPr>
          <w:rFonts w:ascii="Times New Roman"/>
          <w:b w:val="false"/>
          <w:i w:val="false"/>
          <w:color w:val="000000"/>
          <w:sz w:val="28"/>
        </w:rPr>
        <w:t>
      Экранның түріне байланысты елеу бетінің пішіні өзгереді, оны әртүрлі  көлденең қиманың жиынтық металл шыбықтарымен – торлармен, дөңгелек, шаршы немесе тікбұрышты ("майшабаққа") пішінді штампталған немесе бұрғыланған тесіктері бар перфорацияланған торлармен, дөңгелек қиманың өзектерінен жасалған торлармен, пішінді қиманың өзектерінен (сымнан) жасалған шпальт електермен және т. б. ұсынуға болады. сым тоқылған електер (металл торлар).</w:t>
      </w:r>
    </w:p>
    <w:bookmarkEnd w:id="1110"/>
    <w:bookmarkStart w:name="z1206" w:id="1111"/>
    <w:p>
      <w:pPr>
        <w:spacing w:after="0"/>
        <w:ind w:left="0"/>
        <w:jc w:val="both"/>
      </w:pPr>
      <w:r>
        <w:rPr>
          <w:rFonts w:ascii="Times New Roman"/>
          <w:b w:val="false"/>
          <w:i w:val="false"/>
          <w:color w:val="000000"/>
          <w:sz w:val="28"/>
        </w:rPr>
        <w:t>
      Әртүрлі  болаттар, құйылған резеңке, шойын, сирек қола және жез торларды жасауға арналған материал болып табылады.</w:t>
      </w:r>
    </w:p>
    <w:bookmarkEnd w:id="1111"/>
    <w:bookmarkStart w:name="z1207" w:id="1112"/>
    <w:p>
      <w:pPr>
        <w:spacing w:after="0"/>
        <w:ind w:left="0"/>
        <w:jc w:val="both"/>
      </w:pPr>
      <w:r>
        <w:rPr>
          <w:rFonts w:ascii="Times New Roman"/>
          <w:b w:val="false"/>
          <w:i w:val="false"/>
          <w:color w:val="000000"/>
          <w:sz w:val="28"/>
        </w:rPr>
        <w:t>
      Қозғалмайтын торлы экрандар, ірі кенді экрандауға арналған құрылғылар-ені кемінде 50 мм саңылауы бар торлардан жиналған көлбеу торлар.</w:t>
      </w:r>
    </w:p>
    <w:bookmarkEnd w:id="1112"/>
    <w:bookmarkStart w:name="z1208" w:id="1113"/>
    <w:p>
      <w:pPr>
        <w:spacing w:after="0"/>
        <w:ind w:left="0"/>
        <w:jc w:val="both"/>
      </w:pPr>
      <w:r>
        <w:rPr>
          <w:rFonts w:ascii="Times New Roman"/>
          <w:b w:val="false"/>
          <w:i w:val="false"/>
          <w:color w:val="000000"/>
          <w:sz w:val="28"/>
        </w:rPr>
        <w:t>
      Экранның ені әдетте кенді тиеу фронтының ұзындығымен анықталады, ал ұзындығы экранның өнімділігі мен тиімділігіне байланысты. Әдетте ұзындығы енінен 3 – 4 есе көп қабылданады. Торлы экранның көлбеу бұрышы құрғақ кендер үшін 45 – 50°, ал дымқыл кендер үшін 50 – 60° құрайды. Електің тиімділігі немесе кету дәлдігі әдетте 55 – 60 % аралығында болады; төмен өнімділікпен ол 75 % дейін көтерілуі мүмкін.</w:t>
      </w:r>
    </w:p>
    <w:bookmarkEnd w:id="1113"/>
    <w:bookmarkStart w:name="z1209" w:id="1114"/>
    <w:p>
      <w:pPr>
        <w:spacing w:after="0"/>
        <w:ind w:left="0"/>
        <w:jc w:val="both"/>
      </w:pPr>
      <w:r>
        <w:rPr>
          <w:rFonts w:ascii="Times New Roman"/>
          <w:b w:val="false"/>
          <w:i w:val="false"/>
          <w:color w:val="000000"/>
          <w:sz w:val="28"/>
        </w:rPr>
        <w:t>
      Доғалық экрандар торлы сорт болып табылады және ұнтақталған кендерді 0,074 – 12 мм дымқыл елекке арналған.доғалық тор 0,5 – 1,65 м қисықтық радиусына ие, ені 0,3 – 1,2 м және елек ауданы 0,1 – 3 м</w:t>
      </w:r>
      <w:r>
        <w:rPr>
          <w:rFonts w:ascii="Times New Roman"/>
          <w:b w:val="false"/>
          <w:i w:val="false"/>
          <w:color w:val="000000"/>
          <w:vertAlign w:val="superscript"/>
        </w:rPr>
        <w:t>2</w:t>
      </w:r>
      <w:r>
        <w:rPr>
          <w:rFonts w:ascii="Times New Roman"/>
          <w:b w:val="false"/>
          <w:i w:val="false"/>
          <w:color w:val="000000"/>
          <w:sz w:val="28"/>
        </w:rPr>
        <w:t>. Доғалық экранның негізгі артықшылықтары-құрылымныңактамдылығы және қозғалмалы бөлшектер мен жетектің болмауы. Құрамында жеңіл шөгінді минералдар (Галена, касситерит) бар кендерді байыту кезінде доғалы экрандарды қолданған жөн.</w:t>
      </w:r>
    </w:p>
    <w:bookmarkEnd w:id="1114"/>
    <w:bookmarkStart w:name="z1210" w:id="1115"/>
    <w:p>
      <w:pPr>
        <w:spacing w:after="0"/>
        <w:ind w:left="0"/>
        <w:jc w:val="both"/>
      </w:pPr>
      <w:r>
        <w:rPr>
          <w:rFonts w:ascii="Times New Roman"/>
          <w:b w:val="false"/>
          <w:i w:val="false"/>
          <w:color w:val="000000"/>
          <w:sz w:val="28"/>
        </w:rPr>
        <w:t>
      Бойлық симметриялы тербелістері бар жалпақ экрандардан инерциялық, гирациялық, өзін-өзі теңестіру және өзін-өзі резонанс қолданылады.</w:t>
      </w:r>
    </w:p>
    <w:bookmarkEnd w:id="1115"/>
    <w:bookmarkStart w:name="z1211" w:id="1116"/>
    <w:p>
      <w:pPr>
        <w:spacing w:after="0"/>
        <w:ind w:left="0"/>
        <w:jc w:val="both"/>
      </w:pPr>
      <w:r>
        <w:rPr>
          <w:rFonts w:ascii="Times New Roman"/>
          <w:b w:val="false"/>
          <w:i w:val="false"/>
          <w:color w:val="000000"/>
          <w:sz w:val="28"/>
        </w:rPr>
        <w:t>
      Инерциялық көлбеу экрандарда тор тербелісінің дөңгелек немесе тікбұрышты траекториясы болады; тор көлбеу бұрышы-15-26 °. Оның бетіндегі Материал ауырлық күші мен инерцияны құрайтын Елек бойымен қозғалады. Экранның инерциясы оған орнатылған вибратор мен тіректердің немесе суспензиялардың серіппелерімен беріледі. Экранға қанша Елек орнатылғанына байланысты Материал екі немесе үш сыныпқа бөлінуі мүмкін. Инерциялық електер 1 тонна/м</w:t>
      </w:r>
      <w:r>
        <w:rPr>
          <w:rFonts w:ascii="Times New Roman"/>
          <w:b w:val="false"/>
          <w:i w:val="false"/>
          <w:color w:val="000000"/>
          <w:vertAlign w:val="superscript"/>
        </w:rPr>
        <w:t>3</w:t>
      </w:r>
      <w:r>
        <w:rPr>
          <w:rFonts w:ascii="Times New Roman"/>
          <w:b w:val="false"/>
          <w:i w:val="false"/>
          <w:color w:val="000000"/>
          <w:sz w:val="28"/>
        </w:rPr>
        <w:t xml:space="preserve"> көлемді массасы (көлемді тығыздығы) бар материалды елекке арналған жеңіл типті, 1,6 тонна/м</w:t>
      </w:r>
      <w:r>
        <w:rPr>
          <w:rFonts w:ascii="Times New Roman"/>
          <w:b w:val="false"/>
          <w:i w:val="false"/>
          <w:color w:val="000000"/>
          <w:vertAlign w:val="superscript"/>
        </w:rPr>
        <w:t>3</w:t>
      </w:r>
      <w:r>
        <w:rPr>
          <w:rFonts w:ascii="Times New Roman"/>
          <w:b w:val="false"/>
          <w:i w:val="false"/>
          <w:color w:val="000000"/>
          <w:sz w:val="28"/>
        </w:rPr>
        <w:t xml:space="preserve"> көлемді массасы бар материалды елекке арналған орташа типті және 2,5 тонна/м</w:t>
      </w:r>
      <w:r>
        <w:rPr>
          <w:rFonts w:ascii="Times New Roman"/>
          <w:b w:val="false"/>
          <w:i w:val="false"/>
          <w:color w:val="000000"/>
          <w:vertAlign w:val="superscript"/>
        </w:rPr>
        <w:t>3</w:t>
      </w:r>
      <w:r>
        <w:rPr>
          <w:rFonts w:ascii="Times New Roman"/>
          <w:b w:val="false"/>
          <w:i w:val="false"/>
          <w:color w:val="000000"/>
          <w:sz w:val="28"/>
        </w:rPr>
        <w:t xml:space="preserve"> аспайтын көлемді массасы бар материалды елекке арналған ауыр типті болады. Инерциялық экрандар 60-тан 3 мм-ге дейін ылғалды, жабысқақ материалдарды елеу үшін қолданылады.</w:t>
      </w:r>
    </w:p>
    <w:bookmarkEnd w:id="1116"/>
    <w:bookmarkStart w:name="z1212" w:id="1117"/>
    <w:p>
      <w:pPr>
        <w:spacing w:after="0"/>
        <w:ind w:left="0"/>
        <w:jc w:val="both"/>
      </w:pPr>
      <w:r>
        <w:rPr>
          <w:rFonts w:ascii="Times New Roman"/>
          <w:b w:val="false"/>
          <w:i w:val="false"/>
          <w:color w:val="000000"/>
          <w:sz w:val="28"/>
        </w:rPr>
        <w:t>
      Гирациялық көлбеу экрандар-бұл екі електен тұратын эксцентрикті жетегі бар жартылай дірілдейтін құрылғылар. Көлемі 1,6 тонна/м</w:t>
      </w:r>
      <w:r>
        <w:rPr>
          <w:rFonts w:ascii="Times New Roman"/>
          <w:b w:val="false"/>
          <w:i w:val="false"/>
          <w:color w:val="000000"/>
          <w:vertAlign w:val="superscript"/>
        </w:rPr>
        <w:t>3</w:t>
      </w:r>
      <w:r>
        <w:rPr>
          <w:rFonts w:ascii="Times New Roman"/>
          <w:b w:val="false"/>
          <w:i w:val="false"/>
          <w:color w:val="000000"/>
          <w:sz w:val="28"/>
        </w:rPr>
        <w:t xml:space="preserve"> және көлемі 150 мм - ден аспайтын және көлемі 2,5 тонна/м</w:t>
      </w:r>
      <w:r>
        <w:rPr>
          <w:rFonts w:ascii="Times New Roman"/>
          <w:b w:val="false"/>
          <w:i w:val="false"/>
          <w:color w:val="000000"/>
          <w:vertAlign w:val="superscript"/>
        </w:rPr>
        <w:t>3</w:t>
      </w:r>
      <w:r>
        <w:rPr>
          <w:rFonts w:ascii="Times New Roman"/>
          <w:b w:val="false"/>
          <w:i w:val="false"/>
          <w:color w:val="000000"/>
          <w:sz w:val="28"/>
        </w:rPr>
        <w:t xml:space="preserve"> және көлемі 400 мм-ден аспайтын материалды экрандау үшін ауыр түрдегі материалды экрандау үшін орташа типтегі экрандар шығарылады.қораптың көлбеу бұрышы-36 ° дейін. Болжалды өнімділік 140- 250  м</w:t>
      </w:r>
      <w:r>
        <w:rPr>
          <w:rFonts w:ascii="Times New Roman"/>
          <w:b w:val="false"/>
          <w:i w:val="false"/>
          <w:color w:val="000000"/>
          <w:vertAlign w:val="superscript"/>
        </w:rPr>
        <w:t>3</w:t>
      </w:r>
      <w:r>
        <w:rPr>
          <w:rFonts w:ascii="Times New Roman"/>
          <w:b w:val="false"/>
          <w:i w:val="false"/>
          <w:color w:val="000000"/>
          <w:sz w:val="28"/>
        </w:rPr>
        <w:t>/сағ.</w:t>
      </w:r>
    </w:p>
    <w:bookmarkEnd w:id="1117"/>
    <w:bookmarkStart w:name="z1213" w:id="1118"/>
    <w:p>
      <w:pPr>
        <w:spacing w:after="0"/>
        <w:ind w:left="0"/>
        <w:jc w:val="both"/>
      </w:pPr>
      <w:r>
        <w:rPr>
          <w:rFonts w:ascii="Times New Roman"/>
          <w:b w:val="false"/>
          <w:i w:val="false"/>
          <w:color w:val="000000"/>
          <w:sz w:val="28"/>
        </w:rPr>
        <w:t>
      Инерциядан айырмашылығы, гирациялық экрандарда қораптың діріл амплитудасы бекітілген, 4 мм айналмалы кері қозғалыстарда ("гирациялар") пайда болатын орталықтан тепкіш Инерция күштері вибратор дискілерінде орнатылған арнайы теңгерімсіз жүктемелермен өтеледі.</w:t>
      </w:r>
    </w:p>
    <w:bookmarkEnd w:id="1118"/>
    <w:bookmarkStart w:name="z1214" w:id="1119"/>
    <w:p>
      <w:pPr>
        <w:spacing w:after="0"/>
        <w:ind w:left="0"/>
        <w:jc w:val="both"/>
      </w:pPr>
      <w:r>
        <w:rPr>
          <w:rFonts w:ascii="Times New Roman"/>
          <w:b w:val="false"/>
          <w:i w:val="false"/>
          <w:color w:val="000000"/>
          <w:sz w:val="28"/>
        </w:rPr>
        <w:t>
      Тербелмелі өзін-өзі теңестіретін көлденең экрандар-бұл тербелмелі массалардың толық тепе-теңдігі бар құрылғылар. Жетек механизмі ретінде екі білікті вибратор қолданылады. Экран қорабы тор жазықтығына шамамен 45° бұрышта тік сызықты тербелістер жасайды. Қорап материалдың алға жылжуымен алға жылжыған кезде тор көтеріледі, ал кері бағытта ол төмендейді. Алға жылжу кезінде кен бөліктері тормен лақтырылып, парабола бойымен қозғалады. Қозғалыс аяқталғаннан кейін кен торға түсіп, онымен бірге кері бағытын жалғастырады.</w:t>
      </w:r>
    </w:p>
    <w:bookmarkEnd w:id="1119"/>
    <w:bookmarkStart w:name="z1215" w:id="1120"/>
    <w:p>
      <w:pPr>
        <w:spacing w:after="0"/>
        <w:ind w:left="0"/>
        <w:jc w:val="both"/>
      </w:pPr>
      <w:r>
        <w:rPr>
          <w:rFonts w:ascii="Times New Roman"/>
          <w:b w:val="false"/>
          <w:i w:val="false"/>
          <w:color w:val="000000"/>
          <w:sz w:val="28"/>
        </w:rPr>
        <w:t>
      Бұл топтың аппараттары, инерциялық сияқты, үш түрге бөлінеді: жеңіл, орташа және ауыр, көлемді масса бойынша бірдей шектермен. Түсті және қымбат металдардың кендерін экрандау және ауыр суспензияларды қалпына келтіру үшін әдетте бір және екі електен тұратын ауыр типтегі экрандар қолданылады. Экранның тербеліс амплитудасы 3,6 мм-ден 5 мм-ге дейін, өнімділігі 90 тонна/сағаттан 300 тонна/ сағатқа дейін.</w:t>
      </w:r>
    </w:p>
    <w:bookmarkEnd w:id="1120"/>
    <w:bookmarkStart w:name="z1216" w:id="1121"/>
    <w:p>
      <w:pPr>
        <w:spacing w:after="0"/>
        <w:ind w:left="0"/>
        <w:jc w:val="both"/>
      </w:pPr>
      <w:r>
        <w:rPr>
          <w:rFonts w:ascii="Times New Roman"/>
          <w:b w:val="false"/>
          <w:i w:val="false"/>
          <w:color w:val="000000"/>
          <w:sz w:val="28"/>
        </w:rPr>
        <w:t>
      Діріл өздігінен резонансты көлденең экрандар айналу жылдамдығы бірнеше массадан және ішкі серпімді байланыстардан тұратын жүйенің меншікті тербелістерінің жиілігіне сәйкес келетін иінді иінді жетек механизмі бар аспалы немесе тірек түрімен ғана жасалады.</w:t>
      </w:r>
    </w:p>
    <w:bookmarkEnd w:id="1121"/>
    <w:bookmarkStart w:name="z1217" w:id="1122"/>
    <w:p>
      <w:pPr>
        <w:spacing w:after="0"/>
        <w:ind w:left="0"/>
        <w:jc w:val="both"/>
      </w:pPr>
      <w:r>
        <w:rPr>
          <w:rFonts w:ascii="Times New Roman"/>
          <w:b w:val="false"/>
          <w:i w:val="false"/>
          <w:color w:val="000000"/>
          <w:sz w:val="28"/>
        </w:rPr>
        <w:t>
      Ұнтақтау және жіктеу. Ұсақталған кенді байытуға болмайды, өйткені ондағы пайдалы минералдар дәндерінің мөлшері кендердің орташа мөлшерінен бірнеше есе төмен. Сондықтан, ұсақталғаннан кейін кенді белгілі бір байыту операцияларына жарамды етіп ұнтақтайды.</w:t>
      </w:r>
    </w:p>
    <w:bookmarkEnd w:id="1122"/>
    <w:bookmarkStart w:name="z1218" w:id="1123"/>
    <w:p>
      <w:pPr>
        <w:spacing w:after="0"/>
        <w:ind w:left="0"/>
        <w:jc w:val="both"/>
      </w:pPr>
      <w:r>
        <w:rPr>
          <w:rFonts w:ascii="Times New Roman"/>
          <w:b w:val="false"/>
          <w:i w:val="false"/>
          <w:color w:val="000000"/>
          <w:sz w:val="28"/>
        </w:rPr>
        <w:t>
      Кен соққы мен абразия әсерінен ұсақталады. Қазіргі заманғы ұсақтау машиналары, диірмендер-бұл айналмалы қуыс цилиндрлер (барабандар), олар ұнтақталған өнімді және ұнтақтайтын денелерді орналастырады: металл шарлар, шыбықтар немесе кендердің үлкен, қатты бөліктері (галя). Ұнтақтау сонымен қатар кен кесектері бір-біріне және арнайы шпательдер барабанның ішкі бетінде ӨҰД. Ұнтақтау судың қамыңуымен (дымқыл) және онсыз (құрғақ) жүргізілуі мүмкін.</w:t>
      </w:r>
    </w:p>
    <w:bookmarkEnd w:id="1123"/>
    <w:bookmarkStart w:name="z1219" w:id="1124"/>
    <w:p>
      <w:pPr>
        <w:spacing w:after="0"/>
        <w:ind w:left="0"/>
        <w:jc w:val="both"/>
      </w:pPr>
      <w:r>
        <w:rPr>
          <w:rFonts w:ascii="Times New Roman"/>
          <w:b w:val="false"/>
          <w:i w:val="false"/>
          <w:color w:val="000000"/>
          <w:sz w:val="28"/>
        </w:rPr>
        <w:t>
      Қарапайымдылығына қарамастан, ұнтақтау процесі өте күрделі және ұнтақтау аппаратының құрылымдық қасиеттеріне (мөлшері, ұнтақтау денелерінің сипаты, төсеу түрі және түсіру түрі және т.б.) және ұнтақтау кенінің ерекшеліктеріне (үлкендігі, қаттылығы, целлюлоза тығыздығы және т. б.) байланысты бірқатар факторларға байланысты.</w:t>
      </w:r>
    </w:p>
    <w:bookmarkEnd w:id="1124"/>
    <w:bookmarkStart w:name="z1220" w:id="1125"/>
    <w:p>
      <w:pPr>
        <w:spacing w:after="0"/>
        <w:ind w:left="0"/>
        <w:jc w:val="both"/>
      </w:pPr>
      <w:r>
        <w:rPr>
          <w:rFonts w:ascii="Times New Roman"/>
          <w:b w:val="false"/>
          <w:i w:val="false"/>
          <w:color w:val="000000"/>
          <w:sz w:val="28"/>
        </w:rPr>
        <w:t>
      Ұнтақтау денелерінің түріне байланысты түсті және бағалы металдардың кендерін ұнтақтау үшін қолданылатын диірмендер шар, өзек, кен-малечные және өзін-өзі ұнтақтау болып бөлінеді.</w:t>
      </w:r>
    </w:p>
    <w:bookmarkEnd w:id="1125"/>
    <w:bookmarkStart w:name="z1221" w:id="1126"/>
    <w:p>
      <w:pPr>
        <w:spacing w:after="0"/>
        <w:ind w:left="0"/>
        <w:jc w:val="both"/>
      </w:pPr>
      <w:r>
        <w:rPr>
          <w:rFonts w:ascii="Times New Roman"/>
          <w:b w:val="false"/>
          <w:i w:val="false"/>
          <w:color w:val="000000"/>
          <w:sz w:val="28"/>
        </w:rPr>
        <w:t>
      Шар диірмендері кен және Байыту өнімдерін ұнтақтаудың барлық кезеңдерінде байыту зауыттарында жиі орнатылады. Диірмен диаметрі 0,9-дан 4,5 м-ге дейін және ұзындығы 0,9-дан 6 м-ге дейінгі металл барабаннан тұрады, оның екі жағы да қуыс трунниондары бар болаттан немесе болат шойыннан жасалған соңғы қақпақтармен жабылған. Труннион көмегімен диірмен негізгі мойынтіректерге бекітіледі. Ішінен барабан мен қақпақ алынбалы бронды немесе резеңке тақтайшалармен жабылған - тозудан қорғау үшін қапталған.</w:t>
      </w:r>
    </w:p>
    <w:bookmarkEnd w:id="1126"/>
    <w:bookmarkStart w:name="z1222" w:id="1127"/>
    <w:p>
      <w:pPr>
        <w:spacing w:after="0"/>
        <w:ind w:left="0"/>
        <w:jc w:val="both"/>
      </w:pPr>
      <w:r>
        <w:rPr>
          <w:rFonts w:ascii="Times New Roman"/>
          <w:b w:val="false"/>
          <w:i w:val="false"/>
          <w:color w:val="000000"/>
          <w:sz w:val="28"/>
        </w:rPr>
        <w:t>
      Кен диірменге үздіксіз қоректендіргішпен жүктеледі. Фидерлердің үш түрі бар: ұлу (спираль), барабан және аралас, олардың ішінде ұлулар жиі қолданылады.</w:t>
      </w:r>
    </w:p>
    <w:bookmarkEnd w:id="1127"/>
    <w:bookmarkStart w:name="z1223" w:id="1128"/>
    <w:p>
      <w:pPr>
        <w:spacing w:after="0"/>
        <w:ind w:left="0"/>
        <w:jc w:val="both"/>
      </w:pPr>
      <w:r>
        <w:rPr>
          <w:rFonts w:ascii="Times New Roman"/>
          <w:b w:val="false"/>
          <w:i w:val="false"/>
          <w:color w:val="000000"/>
          <w:sz w:val="28"/>
        </w:rPr>
        <w:t>
      Түсіру саңылауының дизайнына байланысты шар диірмендері тор арқылы және целлюлозаның жоғары деңгейімен, қозғалыс жылдамдығының төмендеуімен және жұқа ағызумен сипатталатын орталық разрядпен болуы мүмкін. Түсіру труннионының мойнында диірменнің жұмыс кеңістігіне кездейсоқ труннион қуысына түскен шарларды қайтаратын спираль бар.</w:t>
      </w:r>
    </w:p>
    <w:bookmarkEnd w:id="1128"/>
    <w:bookmarkStart w:name="z1224" w:id="1129"/>
    <w:p>
      <w:pPr>
        <w:spacing w:after="0"/>
        <w:ind w:left="0"/>
        <w:jc w:val="both"/>
      </w:pPr>
      <w:r>
        <w:rPr>
          <w:rFonts w:ascii="Times New Roman"/>
          <w:b w:val="false"/>
          <w:i w:val="false"/>
          <w:color w:val="000000"/>
          <w:sz w:val="28"/>
        </w:rPr>
        <w:t>
      Өзек диірмендері тиеу және түсіру мойнының үлкен диаметрімен орталық түсірілімі бар шарикті диірмендерден ерекшеленеді. Бұл диірмендердің өнімділігі жоғары. Тегістейтін денелер-диаметрі 40-126 мм, барабанның ішкі ұзындығынан 25 – 30 мм қысқа металл шыбықтар. Шыбықтармен ұнтақтау негізінен ұсақтау нәтижесінде пайда болады. Өзек диірмендері ұсақталған өнімде минус 0,074 ММ сыныбының 30 %-дан аспайтын алу үшін ұнтақтаудың I самыңында қолданылады.дайын өнімде орта сыныпты түйіршіктері басым, үлкендері жоқ және іс жүзінде кішкентайлары жоқ.</w:t>
      </w:r>
    </w:p>
    <w:bookmarkEnd w:id="1129"/>
    <w:bookmarkStart w:name="z1225" w:id="1130"/>
    <w:p>
      <w:pPr>
        <w:spacing w:after="0"/>
        <w:ind w:left="0"/>
        <w:jc w:val="both"/>
      </w:pPr>
      <w:r>
        <w:rPr>
          <w:rFonts w:ascii="Times New Roman"/>
          <w:b w:val="false"/>
          <w:i w:val="false"/>
          <w:color w:val="000000"/>
          <w:sz w:val="28"/>
        </w:rPr>
        <w:t xml:space="preserve">
      Кенді кентас диірмендері кенді де, байыту өнімдерін де ұнтақтау үшін қолданылады. Кейде гриль арқылы ағызылатын диірмендер кенді малтатастарға айналады. Кенді ұсақтау үшін бастапқы ұсақталған немесе ірі ұнтақталған кен үш фракцияға бөлінуі керек: ұсақтау денелері ретінде пайдаланылатын ірі, ұсақталатын, ұсақталатын және ұсақтаудың мынадай самыңында ұнтақтау денелері ретінде пайдаланылатын орташа. Бастапқы кенді ұсақтау кезінде 40-20 ММ кенді ұнтақтайды, ал ұнтақтау ортасы-300-ден 100 мм-ге дейінгі кендердің бөліктері. Қайталама ұнтақтау кезінде i сатыдағы өнім ұнтақталады. Кендердің мөлшері 3  мм, тегістеу ортасы 100-ден 50 мм-ге дейін. </w:t>
      </w:r>
    </w:p>
    <w:bookmarkEnd w:id="1130"/>
    <w:bookmarkStart w:name="z1226" w:id="1131"/>
    <w:p>
      <w:pPr>
        <w:spacing w:after="0"/>
        <w:ind w:left="0"/>
        <w:jc w:val="both"/>
      </w:pPr>
      <w:r>
        <w:rPr>
          <w:rFonts w:ascii="Times New Roman"/>
          <w:b w:val="false"/>
          <w:i w:val="false"/>
          <w:color w:val="000000"/>
          <w:sz w:val="28"/>
        </w:rPr>
        <w:t>
      ӨҰД құрғақ (Аэрофол типті диірмен) және дымқыл (Каскад типті диірмен) 350 мм-ге дейінгі қарапайым жіктелмеген кенді ұнтақтауға арналған. Кейде ұнтақтау тиімділігін арттыру үшін диірменге металл шарлардың массасы бойынша 7 % дейін қосылады.</w:t>
      </w:r>
    </w:p>
    <w:bookmarkEnd w:id="1131"/>
    <w:bookmarkStart w:name="z1227" w:id="1132"/>
    <w:p>
      <w:pPr>
        <w:spacing w:after="0"/>
        <w:ind w:left="0"/>
        <w:jc w:val="both"/>
      </w:pPr>
      <w:r>
        <w:rPr>
          <w:rFonts w:ascii="Times New Roman"/>
          <w:b w:val="false"/>
          <w:i w:val="false"/>
          <w:color w:val="000000"/>
          <w:sz w:val="28"/>
        </w:rPr>
        <w:t>
      Бастапқы кенді өздігінен ұнтақтау диірмендері II және III сатылардағы ұсақтау және ұсақ ұнтақтау процестерін біріктіруге мүмкіндік береді. Мысалы, диаметрі 5-7 м "Аэрофол" немесе "Каскад" диірмендерінде 350 мм ірі кенді ұнтақтау кезінде ұсақталған өнімде минус 0,074 ММ сыныпты түйіршіктердің 60  % болады. Үлкен диаметрлі диірмендерді (9-11 м) пайдаланған кезде бастапқы қуаттың көлемін 600 мм-ге дейін арттыруға болады.</w:t>
      </w:r>
    </w:p>
    <w:bookmarkEnd w:id="1132"/>
    <w:bookmarkStart w:name="z1228" w:id="1133"/>
    <w:p>
      <w:pPr>
        <w:spacing w:after="0"/>
        <w:ind w:left="0"/>
        <w:jc w:val="both"/>
      </w:pPr>
      <w:r>
        <w:rPr>
          <w:rFonts w:ascii="Times New Roman"/>
          <w:b w:val="false"/>
          <w:i w:val="false"/>
          <w:color w:val="000000"/>
          <w:sz w:val="28"/>
        </w:rPr>
        <w:t>
      ӨҰД – диаметрі мен ұзындығы 3:1 қатынасы бар барабан, ішкі жағынан лифт сөрелері бар қабырға тақталарымен қапталған. Ұқсас көтергіштер жүктеу қақпағына да орнатылған. Көтергіштер кенді ұстап алады және көтереді, оларды кендердің массасына түсіреді, бұл бөліктердің бөліну жазықтықтарында бөлінуіне ықпал етеді.</w:t>
      </w:r>
    </w:p>
    <w:bookmarkEnd w:id="1133"/>
    <w:bookmarkStart w:name="z1229" w:id="1134"/>
    <w:p>
      <w:pPr>
        <w:spacing w:after="0"/>
        <w:ind w:left="0"/>
        <w:jc w:val="both"/>
      </w:pPr>
      <w:r>
        <w:rPr>
          <w:rFonts w:ascii="Times New Roman"/>
          <w:b w:val="false"/>
          <w:i w:val="false"/>
          <w:color w:val="000000"/>
          <w:sz w:val="28"/>
        </w:rPr>
        <w:t>
      Кенді диірмендерге спиральмен беру мойны арқылы тиейді, галяны қайтаратын спиральмен мойын арқылы түсіреді. ӨҰД-де кендердің бөліктері жойылып, пайдалы минералдардың минималды қайта ұнтақталуымен шөгінділер босатылады, бұл байытудың технологиялық көрсеткіштерін арттырады.</w:t>
      </w:r>
    </w:p>
    <w:bookmarkEnd w:id="1134"/>
    <w:bookmarkStart w:name="z1230" w:id="1135"/>
    <w:p>
      <w:pPr>
        <w:spacing w:after="0"/>
        <w:ind w:left="0"/>
        <w:jc w:val="both"/>
      </w:pPr>
      <w:r>
        <w:rPr>
          <w:rFonts w:ascii="Times New Roman"/>
          <w:b w:val="false"/>
          <w:i w:val="false"/>
          <w:color w:val="000000"/>
          <w:sz w:val="28"/>
        </w:rPr>
        <w:t>
      Басқа ұсақтау құрылғылары. Қарастырылған диірмендерден басқа, кенді және Байыту өнімдерін ұнтақтау үшін басқа құрылғылар қолданылуы мүмкін. Осындай құрылғылардың бірі-диірмен корпусына орнатылған вибратор арқылы қозғалатын дірілдейтін шар диірмені. Вибратор білігінің оған бекітілген теңгерімсіз жүктемелермен айналуы кезінде центрифугалық инерция күштері пайда болады, олардың әсерінен барабан айналмалы траектория бойынша тербелмелі қозғалыстар жасайды. Бұл жағдайда диірменнің корпусы айналмайды, бірақ дірілдейді. Бұл құрылғыны өте жұқа ұнтақтау үшін қолданған жөн.</w:t>
      </w:r>
    </w:p>
    <w:bookmarkEnd w:id="1135"/>
    <w:bookmarkStart w:name="z1231" w:id="1136"/>
    <w:p>
      <w:pPr>
        <w:spacing w:after="0"/>
        <w:ind w:left="0"/>
        <w:jc w:val="both"/>
      </w:pPr>
      <w:r>
        <w:rPr>
          <w:rFonts w:ascii="Times New Roman"/>
          <w:b w:val="false"/>
          <w:i w:val="false"/>
          <w:color w:val="000000"/>
          <w:sz w:val="28"/>
        </w:rPr>
        <w:t>
      Орталықтан тепкіш диірмен-бұл тік барабан, оның жұмыс кеңістігі дискілермен үш камераға бөлінген. Қуат тиеу шұңқыры арқылы таратқыш табаққа беріледі, оның арасында және барабанның ішкі беті арасында бастапқы материал бірінші камераға түседі. Кен барабанның ішкі бетіне басылған роликтермен ұсақталады. Содан кейін материал екінші камераға, содан кейін үшінші камераға өтеді және түсіру құбыры арқылы түсіріледі.</w:t>
      </w:r>
    </w:p>
    <w:bookmarkEnd w:id="1136"/>
    <w:bookmarkStart w:name="z1232" w:id="1137"/>
    <w:p>
      <w:pPr>
        <w:spacing w:after="0"/>
        <w:ind w:left="0"/>
        <w:jc w:val="both"/>
      </w:pPr>
      <w:r>
        <w:rPr>
          <w:rFonts w:ascii="Times New Roman"/>
          <w:b w:val="false"/>
          <w:i w:val="false"/>
          <w:color w:val="000000"/>
          <w:sz w:val="28"/>
        </w:rPr>
        <w:t>
      Орталықтан тепкіш диірмендерді қолдану ұнтақтау операциясының энергия сыйымдылығын төмендетуге мүмкіндік береді [32].</w:t>
      </w:r>
    </w:p>
    <w:bookmarkEnd w:id="1137"/>
    <w:bookmarkStart w:name="z1233" w:id="1138"/>
    <w:p>
      <w:pPr>
        <w:spacing w:after="0"/>
        <w:ind w:left="0"/>
        <w:jc w:val="both"/>
      </w:pPr>
      <w:r>
        <w:rPr>
          <w:rFonts w:ascii="Times New Roman"/>
          <w:b w:val="false"/>
          <w:i w:val="false"/>
          <w:color w:val="000000"/>
          <w:sz w:val="28"/>
        </w:rPr>
        <w:t>
      Жіктеу. Жіктеу-ұнтақталған кенді бірдей құлау жылдамдығымен астық топтарына бөлу процесі. Егер жіктеу суда жүрсе, оны гидравликалық, ал ауа ортасында ауа деп атайды.</w:t>
      </w:r>
    </w:p>
    <w:bookmarkEnd w:id="1138"/>
    <w:bookmarkStart w:name="z1234" w:id="1139"/>
    <w:p>
      <w:pPr>
        <w:spacing w:after="0"/>
        <w:ind w:left="0"/>
        <w:jc w:val="both"/>
      </w:pPr>
      <w:r>
        <w:rPr>
          <w:rFonts w:ascii="Times New Roman"/>
          <w:b w:val="false"/>
          <w:i w:val="false"/>
          <w:color w:val="000000"/>
          <w:sz w:val="28"/>
        </w:rPr>
        <w:t>
      Ұнтақтау циклінде ұнтақталған кенді екі сыныпқа бөлу үшін бақылау жіктемесі жасалады: олардың үлкендігі кейіннен байыту үшін қажетті рұқсат етілген шектен жоғары астық және одан әрі байытуға бағытталған берілген ірі астық.</w:t>
      </w:r>
    </w:p>
    <w:bookmarkEnd w:id="1139"/>
    <w:bookmarkStart w:name="z1235" w:id="1140"/>
    <w:p>
      <w:pPr>
        <w:spacing w:after="0"/>
        <w:ind w:left="0"/>
        <w:jc w:val="both"/>
      </w:pPr>
      <w:r>
        <w:rPr>
          <w:rFonts w:ascii="Times New Roman"/>
          <w:b w:val="false"/>
          <w:i w:val="false"/>
          <w:color w:val="000000"/>
          <w:sz w:val="28"/>
        </w:rPr>
        <w:t>
      Гидравликалық классификацияда дәндердің бөлінуі олардың тұндыру жылдамдығының айырмашылығынан туындайды. Гидравликалық бақылау классификациясы ұнтақталған кендердің жұқа дәндері бар су төгетін целлюлозаны және қайта ұнтақтау үшін құмды алуды қарастырады. Гидравликалық жіктеу арқылы кенді бірқатар сыныптарға бөлуге болады, олардың әрқайсысы белгілі бір схема бойынша байытуға бағытталған.</w:t>
      </w:r>
    </w:p>
    <w:bookmarkEnd w:id="1140"/>
    <w:bookmarkStart w:name="z1236" w:id="1141"/>
    <w:p>
      <w:pPr>
        <w:spacing w:after="0"/>
        <w:ind w:left="0"/>
        <w:jc w:val="both"/>
      </w:pPr>
      <w:r>
        <w:rPr>
          <w:rFonts w:ascii="Times New Roman"/>
          <w:b w:val="false"/>
          <w:i w:val="false"/>
          <w:color w:val="000000"/>
          <w:sz w:val="28"/>
        </w:rPr>
        <w:t>
      Байыту фабрикаларында түсті және бағалы металдардың кендерін ұнтақтау кезінде жіктеу аппараттарының екі түрі қолданылады: спиральды жіктеуіштер және гидроциклондар. Спиральды классификаторлар әдетте ұнтақтаудың I самыңында, ал гидроциклондар II және III сатыларда орнатылады.</w:t>
      </w:r>
    </w:p>
    <w:bookmarkEnd w:id="1141"/>
    <w:bookmarkStart w:name="z1237" w:id="1142"/>
    <w:p>
      <w:pPr>
        <w:spacing w:after="0"/>
        <w:ind w:left="0"/>
        <w:jc w:val="both"/>
      </w:pPr>
      <w:r>
        <w:rPr>
          <w:rFonts w:ascii="Times New Roman"/>
          <w:b w:val="false"/>
          <w:i w:val="false"/>
          <w:color w:val="000000"/>
          <w:sz w:val="28"/>
        </w:rPr>
        <w:t>
      Спиральды классификатор бір және екі спиральды болып табылады және жақтауға орнатылған жартылай цилиндрлік қиманың көлбеу шұңқырынан тұрады. Шұңқырдың ішінде шнек айналады, оның осьтік құбырында спираль бекітіліп, құмдарды түсіру люкіне қарай жылжытады. Жұқа ағызу өнімі ағызу табалдырығы арқылы корпусқа дәнекерленген ағызу науасына шығарылады және құбыр арқылы ағып кетеді. Жіктеуішті жүктеу үшін науаның оң жақ қабырғасында жүктеу терезесі кесіледі, ол бүйірден жүктелген кезде резеңке тығыздағышпен арнайы қалқанмен жабылады.</w:t>
      </w:r>
    </w:p>
    <w:bookmarkEnd w:id="1142"/>
    <w:bookmarkStart w:name="z1238" w:id="1143"/>
    <w:p>
      <w:pPr>
        <w:spacing w:after="0"/>
        <w:ind w:left="0"/>
        <w:jc w:val="both"/>
      </w:pPr>
      <w:r>
        <w:rPr>
          <w:rFonts w:ascii="Times New Roman"/>
          <w:b w:val="false"/>
          <w:i w:val="false"/>
          <w:color w:val="000000"/>
          <w:sz w:val="28"/>
        </w:rPr>
        <w:t>
      Гидроциклондар-цилиндр-конустық ыдыстан, қоректендіргіш және құм саптамаларынан, су төгетін құбырдан және су төгетін құбырдан тұратын өте қарапайым құрылғылар.      Гидродиклондар бір-бірінен геометриялық өлшемдерімен (диаметрі 50-ден 1000 мм-ге дейін) және конустық бұрышымен, қоректендіру тәсілімен (тікбұрышты қиманың дөңгелек пли-нің тікелей саптамасы бойынша немесе тікбұрышты қиманың кіреберіс құбырының спираль бұрылысы түрінде қисық бойымен), ағызуды кетіру тәсілімен (су төгетін құбыр арқылы тікелей немесе су төгетін құбырға қосылған) ерекшеленеді.</w:t>
      </w:r>
    </w:p>
    <w:bookmarkEnd w:id="1143"/>
    <w:bookmarkStart w:name="z1239" w:id="1144"/>
    <w:p>
      <w:pPr>
        <w:spacing w:after="0"/>
        <w:ind w:left="0"/>
        <w:jc w:val="both"/>
      </w:pPr>
      <w:r>
        <w:rPr>
          <w:rFonts w:ascii="Times New Roman"/>
          <w:b w:val="false"/>
          <w:i w:val="false"/>
          <w:color w:val="000000"/>
          <w:sz w:val="28"/>
        </w:rPr>
        <w:t>
      Соңғы уақытта екі концентрлі түрде орнатылған су төгетін құбырлары бар үш өнімді гпдроциклондар таратылды. Бұл жағдайда ішкі құбырдан жұқа ағызу алынып тасталады, ал сыртқы құбырдан — дөрекі, оның мөлшерін арнайы кранмен реттеуге болады. Ішінде гидроциклондар легирленген шойын плиталарымен, тас құюмен немесе резеңкемен қапталған. Кейде жіктеудің тиімділігін арттыру үшін бірнеше гидроциклондар қолданылады сериялық-аккумуляторлық гидроциклондар.</w:t>
      </w:r>
    </w:p>
    <w:bookmarkEnd w:id="1144"/>
    <w:bookmarkStart w:name="z1240" w:id="1145"/>
    <w:p>
      <w:pPr>
        <w:spacing w:after="0"/>
        <w:ind w:left="0"/>
        <w:jc w:val="both"/>
      </w:pPr>
      <w:r>
        <w:rPr>
          <w:rFonts w:ascii="Times New Roman"/>
          <w:b w:val="false"/>
          <w:i w:val="false"/>
          <w:color w:val="000000"/>
          <w:sz w:val="28"/>
        </w:rPr>
        <w:t xml:space="preserve">
      Гидроциклондар Байыту өнімдерін дешламациялау үшін де қолданылады. Қазіргі уақытта гидроциклондар әдетте механикалық жіктеуіштердің орнына орнатылады. </w:t>
      </w:r>
    </w:p>
    <w:bookmarkEnd w:id="1145"/>
    <w:bookmarkStart w:name="z1241" w:id="1146"/>
    <w:p>
      <w:pPr>
        <w:spacing w:after="0"/>
        <w:ind w:left="0"/>
        <w:jc w:val="both"/>
      </w:pPr>
      <w:r>
        <w:rPr>
          <w:rFonts w:ascii="Times New Roman"/>
          <w:b w:val="false"/>
          <w:i w:val="false"/>
          <w:color w:val="000000"/>
          <w:sz w:val="28"/>
        </w:rPr>
        <w:t>
      Гидроциклондар шар диірмендерімен тұйық циклде жұмыс істейді, онда жұқа ағызу флотацияға жіберіледі, ал құмдар айналымдағы жүктеме ретінде диірменге қайтарылады.</w:t>
      </w:r>
    </w:p>
    <w:bookmarkEnd w:id="1146"/>
    <w:bookmarkStart w:name="z1242" w:id="1147"/>
    <w:p>
      <w:pPr>
        <w:spacing w:after="0"/>
        <w:ind w:left="0"/>
        <w:jc w:val="left"/>
      </w:pPr>
      <w:r>
        <w:rPr>
          <w:rFonts w:ascii="Times New Roman"/>
          <w:b/>
          <w:i w:val="false"/>
          <w:color w:val="000000"/>
        </w:rPr>
        <w:t xml:space="preserve"> 3.4.5.2. Гравитациялық байыту аппараттары</w:t>
      </w:r>
    </w:p>
    <w:bookmarkEnd w:id="1147"/>
    <w:bookmarkStart w:name="z1243" w:id="1148"/>
    <w:p>
      <w:pPr>
        <w:spacing w:after="0"/>
        <w:ind w:left="0"/>
        <w:jc w:val="both"/>
      </w:pPr>
      <w:r>
        <w:rPr>
          <w:rFonts w:ascii="Times New Roman"/>
          <w:b w:val="false"/>
          <w:i w:val="false"/>
          <w:color w:val="000000"/>
          <w:sz w:val="28"/>
        </w:rPr>
        <w:t>
      Гравитациялық байыту-ауырлық пен қарсылық күштерінің әсерінен ортадағы бөлшектердің сипаты мен қозғалыс жылдамдығының айырмашылығына негізделген минералды бөлшектерді тығыздығы, үлкендігі және пішіні бойынша бөлу процесі. Бөлшектердің мөлшері мен пішіні бірдей болған кезде бөліну тиімділігі минералдардың тығыздығы айырмашылығының жоғарылауымен артады.</w:t>
      </w:r>
    </w:p>
    <w:bookmarkEnd w:id="1148"/>
    <w:bookmarkStart w:name="z1244" w:id="1149"/>
    <w:p>
      <w:pPr>
        <w:spacing w:after="0"/>
        <w:ind w:left="0"/>
        <w:jc w:val="both"/>
      </w:pPr>
      <w:r>
        <w:rPr>
          <w:rFonts w:ascii="Times New Roman"/>
          <w:b w:val="false"/>
          <w:i w:val="false"/>
          <w:color w:val="000000"/>
          <w:sz w:val="28"/>
        </w:rPr>
        <w:t>
      Гравитациялық процестерге кендерді жуу, шөгу, үстелдерде шоғырлану, шлюздерде, реактивті, конустық және бұрандалы сепараторларда байыту және ауыр ортада байыту жатады.</w:t>
      </w:r>
    </w:p>
    <w:bookmarkEnd w:id="1149"/>
    <w:bookmarkStart w:name="z1245" w:id="1150"/>
    <w:p>
      <w:pPr>
        <w:spacing w:after="0"/>
        <w:ind w:left="0"/>
        <w:jc w:val="both"/>
      </w:pPr>
      <w:r>
        <w:rPr>
          <w:rFonts w:ascii="Times New Roman"/>
          <w:b w:val="false"/>
          <w:i w:val="false"/>
          <w:color w:val="000000"/>
          <w:sz w:val="28"/>
        </w:rPr>
        <w:t>
      Гравитациялық байыту ортасы ретінде су, ауыр суспензиялар мен сұйықтықтар қолданылады.</w:t>
      </w:r>
    </w:p>
    <w:bookmarkEnd w:id="1150"/>
    <w:bookmarkStart w:name="z1246" w:id="1151"/>
    <w:p>
      <w:pPr>
        <w:spacing w:after="0"/>
        <w:ind w:left="0"/>
        <w:jc w:val="both"/>
      </w:pPr>
      <w:r>
        <w:rPr>
          <w:rFonts w:ascii="Times New Roman"/>
          <w:b w:val="false"/>
          <w:i w:val="false"/>
          <w:color w:val="000000"/>
          <w:sz w:val="28"/>
        </w:rPr>
        <w:t>
      Кендерді жуу. Алтын, платина, вольфрам, қалайы және басқа металдардың шөгінді кен орындарының кендерінде әдетте конгломераттар болады, оларда бағалы минералдар бос күйінде құммен және басқа бос тау жыныстарымен сазбен цементтеледі. Мұндай кендерді байытпас бұрын олар конгломераттарды жуудан, сазды және басқа да жұмсақ жыныстарды жұқа суспензияларға (шламдарға) ауыстырудан, содан кейін оларды кен массасынан шығарудан тұратын жууға жатады. Бұл жағдайда бос жыныстың бір бөлігін алып тастау нәтижесінде Кендегі құнды минералдардың мөлшері артады, яғни байыту жүреді.</w:t>
      </w:r>
    </w:p>
    <w:bookmarkEnd w:id="1151"/>
    <w:bookmarkStart w:name="z1247" w:id="1152"/>
    <w:p>
      <w:pPr>
        <w:spacing w:after="0"/>
        <w:ind w:left="0"/>
        <w:jc w:val="both"/>
      </w:pPr>
      <w:r>
        <w:rPr>
          <w:rFonts w:ascii="Times New Roman"/>
          <w:b w:val="false"/>
          <w:i w:val="false"/>
          <w:color w:val="000000"/>
          <w:sz w:val="28"/>
        </w:rPr>
        <w:t>
      Жуу процесінде минералдар мөлшері бойынша бөлінеді-селективті скрининг. Бағалы компоненттері жоқ сыныптар бөлініп, үйіндіге жіберіледі, ал бағалы компоненттері бар сыныптар одан әрі қайта өңдеуге жіберіледі. Мысалы, алтынның кейбір шөгінділері үшін +30 мм фракция, ал сирек кездесетін металдардың шөгінділері үшін + 10 мм үйіндіге жіберіледі.</w:t>
      </w:r>
    </w:p>
    <w:bookmarkEnd w:id="1152"/>
    <w:bookmarkStart w:name="z1248" w:id="1153"/>
    <w:p>
      <w:pPr>
        <w:spacing w:after="0"/>
        <w:ind w:left="0"/>
        <w:jc w:val="both"/>
      </w:pPr>
      <w:r>
        <w:rPr>
          <w:rFonts w:ascii="Times New Roman"/>
          <w:b w:val="false"/>
          <w:i w:val="false"/>
          <w:color w:val="000000"/>
          <w:sz w:val="28"/>
        </w:rPr>
        <w:t>
      Түсті металл кен орындарының кейбір аймақтарында сазды минералдардың едәуір мөлшері целлюлозаның тұтқырлығын едәуір арттыратын жағдайлар бар, бұл олардан құнды компоненттерді оқшаулауды қиындатады. Сондықтан, осы типтегі кендерді байыту схемаларына жуу операциясы кіреді, әдетте ұсақтау самыңында.</w:t>
      </w:r>
    </w:p>
    <w:bookmarkEnd w:id="1153"/>
    <w:bookmarkStart w:name="z1249" w:id="1154"/>
    <w:p>
      <w:pPr>
        <w:spacing w:after="0"/>
        <w:ind w:left="0"/>
        <w:jc w:val="both"/>
      </w:pPr>
      <w:r>
        <w:rPr>
          <w:rFonts w:ascii="Times New Roman"/>
          <w:b w:val="false"/>
          <w:i w:val="false"/>
          <w:color w:val="000000"/>
          <w:sz w:val="28"/>
        </w:rPr>
        <w:t>
      Кендерді жуу әртүрлі  конструкциялы аппараттар мен құрылғыларда жүргізіледі, оларды таңдау жуылатын кендердің қасиеттеріне байланысты жүзеге асырылады.</w:t>
      </w:r>
    </w:p>
    <w:bookmarkEnd w:id="1154"/>
    <w:bookmarkStart w:name="z1250" w:id="1155"/>
    <w:p>
      <w:pPr>
        <w:spacing w:after="0"/>
        <w:ind w:left="0"/>
        <w:jc w:val="both"/>
      </w:pPr>
      <w:r>
        <w:rPr>
          <w:rFonts w:ascii="Times New Roman"/>
          <w:b w:val="false"/>
          <w:i w:val="false"/>
          <w:color w:val="000000"/>
          <w:sz w:val="28"/>
        </w:rPr>
        <w:t>
      Барабанды жуу машиналары жуу қиын кендер үшін қолданылады. Бұл типтегі ең көп таралған аппарат-бұл скрубберлер, олар диаметрі 1,3 м және ұзындығы 3 м болатын көлбеу барабандар (6°-қа дейін), жуылған кенді сусыздандыру үшін тесілген саңылауы бар. 150 мм-ге дейінгі кен барабанның ішіне үздіксіз жүктеледі, оның айналу жиілігі 16,2-20,5 айн/мин құрайды және сумен жуылады (су шығыны 4 м</w:t>
      </w:r>
      <w:r>
        <w:rPr>
          <w:rFonts w:ascii="Times New Roman"/>
          <w:b w:val="false"/>
          <w:i w:val="false"/>
          <w:color w:val="000000"/>
          <w:vertAlign w:val="superscript"/>
        </w:rPr>
        <w:t>3</w:t>
      </w:r>
      <w:r>
        <w:rPr>
          <w:rFonts w:ascii="Times New Roman"/>
          <w:b w:val="false"/>
          <w:i w:val="false"/>
          <w:color w:val="000000"/>
          <w:sz w:val="28"/>
        </w:rPr>
        <w:t>/сағ дейін). Скрубберлердің өнімділігі 40-60 м</w:t>
      </w:r>
      <w:r>
        <w:rPr>
          <w:rFonts w:ascii="Times New Roman"/>
          <w:b w:val="false"/>
          <w:i w:val="false"/>
          <w:color w:val="000000"/>
          <w:vertAlign w:val="superscript"/>
        </w:rPr>
        <w:t>3</w:t>
      </w:r>
      <w:r>
        <w:rPr>
          <w:rFonts w:ascii="Times New Roman"/>
          <w:b w:val="false"/>
          <w:i w:val="false"/>
          <w:color w:val="000000"/>
          <w:sz w:val="28"/>
        </w:rPr>
        <w:t>/сағ.</w:t>
      </w:r>
    </w:p>
    <w:bookmarkEnd w:id="1155"/>
    <w:bookmarkStart w:name="z1251" w:id="1156"/>
    <w:p>
      <w:pPr>
        <w:spacing w:after="0"/>
        <w:ind w:left="0"/>
        <w:jc w:val="both"/>
      </w:pPr>
      <w:r>
        <w:rPr>
          <w:rFonts w:ascii="Times New Roman"/>
          <w:b w:val="false"/>
          <w:i w:val="false"/>
          <w:color w:val="000000"/>
          <w:sz w:val="28"/>
        </w:rPr>
        <w:t>
      Жуу әртүрлі барабан раковиналарында, перфорацияланған және саңырау скрубберлерде және т. б.</w:t>
      </w:r>
    </w:p>
    <w:bookmarkEnd w:id="1156"/>
    <w:bookmarkStart w:name="z1252" w:id="1157"/>
    <w:p>
      <w:pPr>
        <w:spacing w:after="0"/>
        <w:ind w:left="0"/>
        <w:jc w:val="both"/>
      </w:pPr>
      <w:r>
        <w:rPr>
          <w:rFonts w:ascii="Times New Roman"/>
          <w:b w:val="false"/>
          <w:i w:val="false"/>
          <w:color w:val="000000"/>
          <w:sz w:val="28"/>
        </w:rPr>
        <w:t>
      Шұңқырлы раковиналар 100 мм-ге дейінгі кесектері бар ерекше тұтқыр саз кендерін қопсыту және жуу үшін қолданылады.жуу шұңқырдан, пышақтары бар екі жұмыс білігінен және жетектен тұрады. Шұңқырдың көлбеу тегіс түбінде (5° дейін) жоғарғы жағында түсіру науасы бар люк бар. Шөгінділер шұңқырдың төменгі жағында бүйір қабырғасында орналасқан су төгетін тесіктер арқылы шығарылады. Раковиналардың өнімділігі әдетте 40 м</w:t>
      </w:r>
      <w:r>
        <w:rPr>
          <w:rFonts w:ascii="Times New Roman"/>
          <w:b w:val="false"/>
          <w:i w:val="false"/>
          <w:color w:val="000000"/>
          <w:vertAlign w:val="superscript"/>
        </w:rPr>
        <w:t>3</w:t>
      </w:r>
      <w:r>
        <w:rPr>
          <w:rFonts w:ascii="Times New Roman"/>
          <w:b w:val="false"/>
          <w:i w:val="false"/>
          <w:color w:val="000000"/>
          <w:sz w:val="28"/>
        </w:rPr>
        <w:t>/сағ аспайды.</w:t>
      </w:r>
    </w:p>
    <w:bookmarkEnd w:id="1157"/>
    <w:bookmarkStart w:name="z1253" w:id="1158"/>
    <w:p>
      <w:pPr>
        <w:spacing w:after="0"/>
        <w:ind w:left="0"/>
        <w:jc w:val="both"/>
      </w:pPr>
      <w:r>
        <w:rPr>
          <w:rFonts w:ascii="Times New Roman"/>
          <w:b w:val="false"/>
          <w:i w:val="false"/>
          <w:color w:val="000000"/>
          <w:sz w:val="28"/>
        </w:rPr>
        <w:t>
      Аралас раковиналар - бұл барабан экрандарының тірек классификаторымен немесе қалақшалы біліктердің қарама-қарсы Жүрісі бар екі шұңқырлы раковиналармен үйлесуі және әдетте қалыпты және жеңіл жуылатын кендер үшін қолданылады.</w:t>
      </w:r>
    </w:p>
    <w:bookmarkEnd w:id="1158"/>
    <w:bookmarkStart w:name="z1254" w:id="1159"/>
    <w:p>
      <w:pPr>
        <w:spacing w:after="0"/>
        <w:ind w:left="0"/>
        <w:jc w:val="both"/>
      </w:pPr>
      <w:r>
        <w:rPr>
          <w:rFonts w:ascii="Times New Roman"/>
          <w:b w:val="false"/>
          <w:i w:val="false"/>
          <w:color w:val="000000"/>
          <w:sz w:val="28"/>
        </w:rPr>
        <w:t xml:space="preserve">
      Мұнара раковиналары-диаметрі 5-10 м және биіктігі 10-20 м, түбі конустық цилиндрлер. Кен жоғарыдан жүктеледі және су мен Сығылған ауа ағындарының әсерінен жуылады. Дренаж мұнараның жоғарғы бөлігінде, ал жуылған кен төменгі бөлігінде орталық эрлифт көмегімен алынады. Мұнара раковиналарының артықшылығы-жуу кезінде кенді қосымша ұнтақтаудың болмауы. </w:t>
      </w:r>
    </w:p>
    <w:bookmarkEnd w:id="1159"/>
    <w:bookmarkStart w:name="z1255" w:id="1160"/>
    <w:p>
      <w:pPr>
        <w:spacing w:after="0"/>
        <w:ind w:left="0"/>
        <w:jc w:val="both"/>
      </w:pPr>
      <w:r>
        <w:rPr>
          <w:rFonts w:ascii="Times New Roman"/>
          <w:b w:val="false"/>
          <w:i w:val="false"/>
          <w:color w:val="000000"/>
          <w:sz w:val="28"/>
        </w:rPr>
        <w:t>
      Тұндыру. Тұндыру-бұл тік су ағынының бағыты бойынша айнымалының әсерінен минералды бөлшектерді тығыздық бойынша бөлу процесі. Тұндыру сирек кездесетін және асыл металдардың шөгінділерін байытуда кеңінен қолданылады, сонымен қатар түсті металдардың кендерін байытуда қолданылады (негізінен құрамында алтын бар және қорғасын-мырыш). Шөгу кезінде кендердің оңтайлы мөлшері 0,2-50 мм құрайды.шөгінділер кең жіктелген материалға да, тар шкала бойынша жіктелген материалға да ұшырайды.</w:t>
      </w:r>
    </w:p>
    <w:bookmarkEnd w:id="1160"/>
    <w:bookmarkStart w:name="z1256" w:id="1161"/>
    <w:p>
      <w:pPr>
        <w:spacing w:after="0"/>
        <w:ind w:left="0"/>
        <w:jc w:val="both"/>
      </w:pPr>
      <w:r>
        <w:rPr>
          <w:rFonts w:ascii="Times New Roman"/>
          <w:b w:val="false"/>
          <w:i w:val="false"/>
          <w:color w:val="000000"/>
          <w:sz w:val="28"/>
        </w:rPr>
        <w:t>
      Тұндыру шөгу машинасының торында жүзеге асырылады, оның саңылаулары арқылы қандай да бір жолмен пайда болатын судың жоғары және төмен ағындары өтеді. Көтерілген ағындар төсекте жатқан минералды дәндерден төсекті көтеріп, босатады, төмендейтін ағындар төсек түсіріліп, тығыздалады. Гидродинамикалық күштердің әсерінен минералды дәндер әртүрлі жылдамдықпен қозғалады: тығыздығы жоғары бөлшектер тығыздығы төмен бөлшектерге қарағанда судың жоғары ағынында баяу қозғалады; тиісінше, тығыздығы жоғары бөлшектер тығыздығы төмен бөлшектерге қарағанда төмен қарай ағатын су ағынында жылдамырақ қозғалады. Нәтижесінде ауыр бөлшектер төсектің төменгі қабаттарына, ал өкпе жоғарғы қабаттарына енеді. Кендерді байыту кезінде төсек биіктігі бойынша әртүрлі тығыздықтағы бөлшектердің бірнеше қабаттарына бөлінеді: төменгі қабаттарда үлкен ауыр бөлшектер (концентрат) шоғырланған, одан жоғары - ұсақ ауыр бөлшектер мен қосылыстармен (аралық өнім) араласқан үлкен жеңіл бөлшектер, ең жоғарғы қабатта — жеңіл ұсақ бөлшектер (қалдықтар). Көлденең су ағынының әсерінен төсек тор бойымен қозғалады және соңында түсіріледі; кереуеттің төменгі қабаты Шибер құрылғысы арқылы шөгу машинасының астыңғы кеңістігіне, жоғарғы қабаты - табалдырық арқылы ағызуға түсіріледі.</w:t>
      </w:r>
    </w:p>
    <w:bookmarkEnd w:id="1161"/>
    <w:bookmarkStart w:name="z1257" w:id="1162"/>
    <w:p>
      <w:pPr>
        <w:spacing w:after="0"/>
        <w:ind w:left="0"/>
        <w:jc w:val="both"/>
      </w:pPr>
      <w:r>
        <w:rPr>
          <w:rFonts w:ascii="Times New Roman"/>
          <w:b w:val="false"/>
          <w:i w:val="false"/>
          <w:color w:val="000000"/>
          <w:sz w:val="28"/>
        </w:rPr>
        <w:t>
      Көлемі 10 мм-ден аз материалды торға түсірген кезде машиналар тығыздығы кем емес бөлшектерден жасанды төсек салады, ал мөлшері бөлінетін материалдың максималды мөлшерінен 3-4 есе көп (бұл жағдайда тордағы тесіктер бөлінетін бөлшектердің мөлшерінен асады); кен концентраты жасанды төсек және тор арқылы түсіріледі. Төсек ретінде металл шарлар, қорғасын ату немесе ауыр минералдардың үлкен дәндері қолданылады. Жасанды төсек-бұл ауыр бөлшектерді өткізетін және өкпені ұстайтын сүзгі түрі.</w:t>
      </w:r>
    </w:p>
    <w:bookmarkEnd w:id="1162"/>
    <w:bookmarkStart w:name="z1258" w:id="1163"/>
    <w:p>
      <w:pPr>
        <w:spacing w:after="0"/>
        <w:ind w:left="0"/>
        <w:jc w:val="both"/>
      </w:pPr>
      <w:r>
        <w:rPr>
          <w:rFonts w:ascii="Times New Roman"/>
          <w:b w:val="false"/>
          <w:i w:val="false"/>
          <w:color w:val="000000"/>
          <w:sz w:val="28"/>
        </w:rPr>
        <w:t xml:space="preserve">
      Тұндыру машиналарында төсектің босатылуы және оның ауыр және жеңіл фракцияларға бөлінуі ауыспалы бағыттағы судың тік ағынымен қамтамасыз етіледі. </w:t>
      </w:r>
    </w:p>
    <w:bookmarkEnd w:id="1163"/>
    <w:bookmarkStart w:name="z1259" w:id="1164"/>
    <w:p>
      <w:pPr>
        <w:spacing w:after="0"/>
        <w:ind w:left="0"/>
        <w:jc w:val="both"/>
      </w:pPr>
      <w:r>
        <w:rPr>
          <w:rFonts w:ascii="Times New Roman"/>
          <w:b w:val="false"/>
          <w:i w:val="false"/>
          <w:color w:val="000000"/>
          <w:sz w:val="28"/>
        </w:rPr>
        <w:t>
      Тұндыру машиналары құрылымдық белгілері бойынша екі топқа бөлінеді – жылжымалы және қозғалмайтын тормен (поршеньді, поршеньсіз және диафрагмалық).</w:t>
      </w:r>
    </w:p>
    <w:bookmarkEnd w:id="1164"/>
    <w:bookmarkStart w:name="z1260" w:id="1165"/>
    <w:p>
      <w:pPr>
        <w:spacing w:after="0"/>
        <w:ind w:left="0"/>
        <w:jc w:val="both"/>
      </w:pPr>
      <w:r>
        <w:rPr>
          <w:rFonts w:ascii="Times New Roman"/>
          <w:b w:val="false"/>
          <w:i w:val="false"/>
          <w:color w:val="000000"/>
          <w:sz w:val="28"/>
        </w:rPr>
        <w:t>
      Жылжымалы торлы шөгу машиналары негізінен 10 мм-ден аз мөлшерде шламсыз кенді байыту үшін қолданылады.бұл машиналардың өнімділігі 2-30  т/сағ, тордың ұзындығы 800-1000 мм, ені 400-1000 мм. жылжымалы торлы шөгу машинасында минералдардың бөлінуі тордың сумен толтырылған машина корпусының ішінде жоғары және төмен қозғалуына байланысты болады. Ауыр өнім түсіру саңылауы арқылы түсіріледі. Електің қозғалысы иінді механизм туралы хабарлайды. Машина жоғары сапалы концентраттар шығармайды, сондықтан ол негізінен алдын-ала кен өңдеу үшін қолданылады. Тұндыру кезінде су шығыны 1 тонна кенге шамамен 2 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165"/>
    <w:bookmarkStart w:name="z1261" w:id="1166"/>
    <w:p>
      <w:pPr>
        <w:spacing w:after="0"/>
        <w:ind w:left="0"/>
        <w:jc w:val="both"/>
      </w:pPr>
      <w:r>
        <w:rPr>
          <w:rFonts w:ascii="Times New Roman"/>
          <w:b w:val="false"/>
          <w:i w:val="false"/>
          <w:color w:val="000000"/>
          <w:sz w:val="28"/>
        </w:rPr>
        <w:t>
      Бекітілген тормен шөгу машиналары байыту тәжірибесінде жиі қолданылады. Түсті металл кендерін байытуға арналған осы машиналардың ішінде диафрагмалар жиі кездеседі.</w:t>
      </w:r>
    </w:p>
    <w:bookmarkEnd w:id="1166"/>
    <w:bookmarkStart w:name="z1262" w:id="1167"/>
    <w:p>
      <w:pPr>
        <w:spacing w:after="0"/>
        <w:ind w:left="0"/>
        <w:jc w:val="both"/>
      </w:pPr>
      <w:r>
        <w:rPr>
          <w:rFonts w:ascii="Times New Roman"/>
          <w:b w:val="false"/>
          <w:i w:val="false"/>
          <w:color w:val="000000"/>
          <w:sz w:val="28"/>
        </w:rPr>
        <w:t>
      8 мм құмды байыту кезінде қолданылатын диафрагманың бүйірлік орналасуы бар екі камералы диафрагма машинасы. камералар арасында болат қаңылтыр Диафрагма орнатылған. Резеңке шайбаның көмегімен диафрагма камерааралық бөлімге икемді түрде қосылады. Диафрагмаға оңға және солға қозғалыстар электр қозғалтқышынан сына-белдік беріліс пен шкив арқылы берілетін крпвошип-иінді механизмнің өзегімен беріледі. Диафрагманың икемділігі сабақтың ұшын Пластинкалы серіппемен камерааралық бөлімге қосу арқылы қамтамасыз етіледі. Камералардың белгілі бір биіктігінде бекітілген торлар орнатылған. Тор кеңістігінің астындағы су құбыр арқылы беріледі. Камералардың түбі пирамидалық пішінге ие (жасау үшін) гравитация шығару құбырларына арналған тор өнімінің астында).</w:t>
      </w:r>
    </w:p>
    <w:bookmarkEnd w:id="1167"/>
    <w:bookmarkStart w:name="z1263" w:id="1168"/>
    <w:p>
      <w:pPr>
        <w:spacing w:after="0"/>
        <w:ind w:left="0"/>
        <w:jc w:val="both"/>
      </w:pPr>
      <w:r>
        <w:rPr>
          <w:rFonts w:ascii="Times New Roman"/>
          <w:b w:val="false"/>
          <w:i w:val="false"/>
          <w:color w:val="000000"/>
          <w:sz w:val="28"/>
        </w:rPr>
        <w:t>
      Өзек алға жылжыған кезде диафрагма оң жақ камераға еніп, қозғалысты торлы су астына жібереді, нәтижесінде соңғысы тор арқылы көтеріліп, төсекті босатады (жоғары ағын). Осы уақытта сол жақ камераның көлемі артады, ондағы су деңгейі төмендейді, нәтижесінде төмен ағын пайда болады және төсек тығыздалады. Поршень артқа жылжыған кезде кері құбылыстар пайда болады. Диафрагманың минутына қозғалыс саны жылдамдық вариаторының көмегімен 300-ден 500-ге дейін өзгереді. Диафрагманың жүрісі 0-30 мм.</w:t>
      </w:r>
    </w:p>
    <w:bookmarkEnd w:id="1168"/>
    <w:bookmarkStart w:name="z1264" w:id="1169"/>
    <w:p>
      <w:pPr>
        <w:spacing w:after="0"/>
        <w:ind w:left="0"/>
        <w:jc w:val="both"/>
      </w:pPr>
      <w:r>
        <w:rPr>
          <w:rFonts w:ascii="Times New Roman"/>
          <w:b w:val="false"/>
          <w:i w:val="false"/>
          <w:color w:val="000000"/>
          <w:sz w:val="28"/>
        </w:rPr>
        <w:t>
      Жоғары және төмен ағындардың әсерінен құмдар ауыр және жеңіл фракцияларға бөлінеді. Табиғи төсектің қалыңдығы 8-9 см. ауыр фракция жасанды төсек арқылы еніп, камералардың пирамидалық бөлігіне жиналып, мезгіл-мезгіл түсіріледі. Жеңіл фракция көлденең су ағынымен ағызу табалдырығына қарай үздіксіз қозғалады және машинадан шығарылады, бұл тордың камераларда жиекпен орналасуына ықпал етеді (бірінші камерада електер жоғарыда, екіншісінде - төменде орнатылған). Тұндыру кезінде су шығыны 1-4 м</w:t>
      </w:r>
      <w:r>
        <w:rPr>
          <w:rFonts w:ascii="Times New Roman"/>
          <w:b w:val="false"/>
          <w:i w:val="false"/>
          <w:color w:val="000000"/>
          <w:vertAlign w:val="superscript"/>
        </w:rPr>
        <w:t>3</w:t>
      </w:r>
      <w:r>
        <w:rPr>
          <w:rFonts w:ascii="Times New Roman"/>
          <w:b w:val="false"/>
          <w:i w:val="false"/>
          <w:color w:val="000000"/>
          <w:sz w:val="28"/>
        </w:rPr>
        <w:t>/т құрайды; Судың 20 %-ы қуатпен, 60 %-ы бірінші камераның торына, 20 %-ы екінші торға беріледі. Судың бұл таралуы әр камерада байытылған материалдың әртүрлі  сипаттамаларына байланысты (бірінші камерадағы бастапқы қуат екінші камераға түсетін материалға қарағанда ауыр дәндерден тұрады).</w:t>
      </w:r>
    </w:p>
    <w:bookmarkEnd w:id="1169"/>
    <w:bookmarkStart w:name="z1265" w:id="1170"/>
    <w:p>
      <w:pPr>
        <w:spacing w:after="0"/>
        <w:ind w:left="0"/>
        <w:jc w:val="both"/>
      </w:pPr>
      <w:r>
        <w:rPr>
          <w:rFonts w:ascii="Times New Roman"/>
          <w:b w:val="false"/>
          <w:i w:val="false"/>
          <w:color w:val="000000"/>
          <w:sz w:val="28"/>
        </w:rPr>
        <w:t>
      МОД типті сериялық диафрагмалық тұндыру машиналары негізінен камералар санымен (1-ден 4-ке дейін), диафрагманың орналасуымен, өлшемдерімен және өнімділігімен ерекшеленеді. МОД-4 шөгу машинасы көбінесе алтын шөгінділері мен вольфрам кендерін байытуда қолданылады.</w:t>
      </w:r>
    </w:p>
    <w:bookmarkEnd w:id="1170"/>
    <w:bookmarkStart w:name="z1266" w:id="1171"/>
    <w:p>
      <w:pPr>
        <w:spacing w:after="0"/>
        <w:ind w:left="0"/>
        <w:jc w:val="both"/>
      </w:pPr>
      <w:r>
        <w:rPr>
          <w:rFonts w:ascii="Times New Roman"/>
          <w:b w:val="false"/>
          <w:i w:val="false"/>
          <w:color w:val="000000"/>
          <w:sz w:val="28"/>
        </w:rPr>
        <w:t>
      Үстелдерге шоғырлану. Кестелердегі байыту (концентрация)-бұл концентрациялық үстелдің көлбеу жазықтығы (палубасы) бойымен ағатын, кері қозғалыстар (тербелістер) жасайтын су ағынындағы минералды бөлшектердің тығыздығы бойынша бөліну процесі.</w:t>
      </w:r>
    </w:p>
    <w:bookmarkEnd w:id="1171"/>
    <w:bookmarkStart w:name="z1267" w:id="1172"/>
    <w:p>
      <w:pPr>
        <w:spacing w:after="0"/>
        <w:ind w:left="0"/>
        <w:jc w:val="both"/>
      </w:pPr>
      <w:r>
        <w:rPr>
          <w:rFonts w:ascii="Times New Roman"/>
          <w:b w:val="false"/>
          <w:i w:val="false"/>
          <w:color w:val="000000"/>
          <w:sz w:val="28"/>
        </w:rPr>
        <w:t>
      Концентрациялық үстелдерде сирек металдар мен қалайы кендері, сондай-ақ алтын шашырауы байытылған.</w:t>
      </w:r>
    </w:p>
    <w:bookmarkEnd w:id="1172"/>
    <w:bookmarkStart w:name="z1268" w:id="1173"/>
    <w:p>
      <w:pPr>
        <w:spacing w:after="0"/>
        <w:ind w:left="0"/>
        <w:jc w:val="both"/>
      </w:pPr>
      <w:r>
        <w:rPr>
          <w:rFonts w:ascii="Times New Roman"/>
          <w:b w:val="false"/>
          <w:i w:val="false"/>
          <w:color w:val="000000"/>
          <w:sz w:val="28"/>
        </w:rPr>
        <w:t>
      Тығыздықпен салыстырғанда, үстел палубасындағы тығыздығы төмен бөлшектер судың ағу күшімен көлденең бағытта, яғни кен ағынының қозғалыс бағытында және баяу — бойлық бағытта, яғни үстелдің тербеліс бағытында жылдамырақ қозғалады. Бөлшектердің үстелдің қозғалысы бойымен бөлінуі негізінен палубаның бағыты күрт өзгерген кезде Инерция күштерімен жүреді (ауыр бөлшек инерцияға ие және жеңілге қарағанда жылдамырақ қозғалады). Сарқынды судың әсерінен бөлшектердің көлденең бөлінуі негізінен жеңіл және ауыр бөлшектердің палубаға үйкеліс күштерінің айырмашылығына байланысты (үлкен үйкеліс күші бар ауыр бөлшек төмен жылдамдықпен қозғалады).</w:t>
      </w:r>
    </w:p>
    <w:bookmarkEnd w:id="1173"/>
    <w:bookmarkStart w:name="z1269" w:id="1174"/>
    <w:p>
      <w:pPr>
        <w:spacing w:after="0"/>
        <w:ind w:left="0"/>
        <w:jc w:val="both"/>
      </w:pPr>
      <w:r>
        <w:rPr>
          <w:rFonts w:ascii="Times New Roman"/>
          <w:b w:val="false"/>
          <w:i w:val="false"/>
          <w:color w:val="000000"/>
          <w:sz w:val="28"/>
        </w:rPr>
        <w:t xml:space="preserve">
      Әдетте, үстелдің палубасы палубаның тербеліс бағытына параллель орналасқан гофрлермен ішінара жабылған. Рифльдер тұндырылған ауыр бөлшектерді су ағынының бұзылуынан қорғайды; бұл бөлшектер рифльдер арасындағы ойықтар арқылы түсіру орнына қарай жылжиды. </w:t>
      </w:r>
    </w:p>
    <w:bookmarkEnd w:id="1174"/>
    <w:bookmarkStart w:name="z1270" w:id="1175"/>
    <w:p>
      <w:pPr>
        <w:spacing w:after="0"/>
        <w:ind w:left="0"/>
        <w:jc w:val="both"/>
      </w:pPr>
      <w:r>
        <w:rPr>
          <w:rFonts w:ascii="Times New Roman"/>
          <w:b w:val="false"/>
          <w:i w:val="false"/>
          <w:color w:val="000000"/>
          <w:sz w:val="28"/>
        </w:rPr>
        <w:t>
      Байытылған материал мен сарқынды су палубаның жоғарғы бұрышына беріледі. Әртүрлі  тығыздықтағы бөлінетін бөлшектер палубаның бетіне желдеткіш тәрізді, Әртүрлі  жуу бұрыштарында, ағызу құрылғыларына бойлық және көлденең бағытта қозғалады. Концентрациялық кестелерде бұрын үлкендігі бойынша жіктелген материал тиімді бөлінеді (тең құю коэффициентін ескере отырып).</w:t>
      </w:r>
    </w:p>
    <w:bookmarkEnd w:id="1175"/>
    <w:bookmarkStart w:name="z1271" w:id="1176"/>
    <w:p>
      <w:pPr>
        <w:spacing w:after="0"/>
        <w:ind w:left="0"/>
        <w:jc w:val="both"/>
      </w:pPr>
      <w:r>
        <w:rPr>
          <w:rFonts w:ascii="Times New Roman"/>
          <w:b w:val="false"/>
          <w:i w:val="false"/>
          <w:color w:val="000000"/>
          <w:sz w:val="28"/>
        </w:rPr>
        <w:t xml:space="preserve">
      Үстел палубасының қозғалысы минералды дәндердің үздіксіз қопсытуын және олардың бойлық қозғалысын тудырады. Бөлшектердің палуба бойымен қозғалуы кезінде сегрегация жүреді-бөлшектердің мөлшері мен тығыздығы бойынша қайта бөлінуі. </w:t>
      </w:r>
    </w:p>
    <w:bookmarkEnd w:id="1176"/>
    <w:bookmarkStart w:name="z1272" w:id="1177"/>
    <w:p>
      <w:pPr>
        <w:spacing w:after="0"/>
        <w:ind w:left="0"/>
        <w:jc w:val="both"/>
      </w:pPr>
      <w:r>
        <w:rPr>
          <w:rFonts w:ascii="Times New Roman"/>
          <w:b w:val="false"/>
          <w:i w:val="false"/>
          <w:color w:val="000000"/>
          <w:sz w:val="28"/>
        </w:rPr>
        <w:t>
      Байыту көрсеткіштерін арттыру үшін бастапқы материалды шламсыздандыру ұсынылады (концентрациялық үстелдерде 25 мкм-ден жұқа кенді бөлшектер ағында тоқтатылған күйде болады және байытылмайды).</w:t>
      </w:r>
    </w:p>
    <w:bookmarkEnd w:id="1177"/>
    <w:bookmarkStart w:name="z1273" w:id="1178"/>
    <w:p>
      <w:pPr>
        <w:spacing w:after="0"/>
        <w:ind w:left="0"/>
        <w:jc w:val="both"/>
      </w:pPr>
      <w:r>
        <w:rPr>
          <w:rFonts w:ascii="Times New Roman"/>
          <w:b w:val="false"/>
          <w:i w:val="false"/>
          <w:color w:val="000000"/>
          <w:sz w:val="28"/>
        </w:rPr>
        <w:t xml:space="preserve">
      Өңделетін материалдың көлеміне байланысты шламды (байытылған материалдың мөлшері 0,04-тен 0,2 мм-ге дейін) және құмды (байытылған материалдың мөлшері 0,2-ден 3 мм-ге дейін) концентрациялық үстелдер бөлінеді. Құм және шлам үстелдері құрылғыда бірдей және тек нарифления мен жұмыс режимімен ерекшеленеді. </w:t>
      </w:r>
    </w:p>
    <w:bookmarkEnd w:id="1178"/>
    <w:bookmarkStart w:name="z1274" w:id="1179"/>
    <w:p>
      <w:pPr>
        <w:spacing w:after="0"/>
        <w:ind w:left="0"/>
        <w:jc w:val="both"/>
      </w:pPr>
      <w:r>
        <w:rPr>
          <w:rFonts w:ascii="Times New Roman"/>
          <w:b w:val="false"/>
          <w:i w:val="false"/>
          <w:color w:val="000000"/>
          <w:sz w:val="28"/>
        </w:rPr>
        <w:t>
      Қуат беру орнына байланысты концентрациялық үстелдер оң немесе сол жақта болуы мүмкін (жетек жағынан палубаға қараған кезде).</w:t>
      </w:r>
    </w:p>
    <w:bookmarkEnd w:id="1179"/>
    <w:bookmarkStart w:name="z1275" w:id="1180"/>
    <w:p>
      <w:pPr>
        <w:spacing w:after="0"/>
        <w:ind w:left="0"/>
        <w:jc w:val="both"/>
      </w:pPr>
      <w:r>
        <w:rPr>
          <w:rFonts w:ascii="Times New Roman"/>
          <w:b w:val="false"/>
          <w:i w:val="false"/>
          <w:color w:val="000000"/>
          <w:sz w:val="28"/>
        </w:rPr>
        <w:t>
      Қазіргі уақытта шығарылатын концентрациялық үстелдердің дизайны үстелдің жұмысы кезінде палубаның көлденең күйінен 8°-қа дейінгі көлденең көлбеуін өзгертуге мүмкіндік береді; палубаның бойлық көлбеуі көлденең күйден 1,5° жоғары және 1° төмен аралығында реттеледі.</w:t>
      </w:r>
    </w:p>
    <w:bookmarkEnd w:id="1180"/>
    <w:bookmarkStart w:name="z1276" w:id="1181"/>
    <w:p>
      <w:pPr>
        <w:spacing w:after="0"/>
        <w:ind w:left="0"/>
        <w:jc w:val="both"/>
      </w:pPr>
      <w:r>
        <w:rPr>
          <w:rFonts w:ascii="Times New Roman"/>
          <w:b w:val="false"/>
          <w:i w:val="false"/>
          <w:color w:val="000000"/>
          <w:sz w:val="28"/>
        </w:rPr>
        <w:t>
      Палубаның жұмыс беті-арнайы жабыны бар тегіс, тегіс бет. Ағаштан, резеңкеден немесе металдан жасалған рифтер бойлық бағытта биіктігі бойынша шабылады және 30 – 45° бұрышпен кесіледі, бұл өнімнің палубаның бетіне желдеткішпен бөлінуіне ықпал етеді. Рифлердің биіктігі әдетте 6-12 мм құрайды, үстелдің төменгі жиегіне қарағанда жоғары рифльдер орнатылады. Рифльдер арасындағы қашықтық 20 – 45 мм.</w:t>
      </w:r>
    </w:p>
    <w:bookmarkEnd w:id="1181"/>
    <w:bookmarkStart w:name="z1277" w:id="1182"/>
    <w:p>
      <w:pPr>
        <w:spacing w:after="0"/>
        <w:ind w:left="0"/>
        <w:jc w:val="both"/>
      </w:pPr>
      <w:r>
        <w:rPr>
          <w:rFonts w:ascii="Times New Roman"/>
          <w:b w:val="false"/>
          <w:i w:val="false"/>
          <w:color w:val="000000"/>
          <w:sz w:val="28"/>
        </w:rPr>
        <w:t>
      Бастапқыда байыту фабрикаларында өнімділігі төмен бір күндік үстелдер қолданылды. Олардың орнына көп парталы үстелдер келді.</w:t>
      </w:r>
    </w:p>
    <w:bookmarkEnd w:id="1182"/>
    <w:bookmarkStart w:name="z1278" w:id="1183"/>
    <w:p>
      <w:pPr>
        <w:spacing w:after="0"/>
        <w:ind w:left="0"/>
        <w:jc w:val="both"/>
      </w:pPr>
      <w:r>
        <w:rPr>
          <w:rFonts w:ascii="Times New Roman"/>
          <w:b w:val="false"/>
          <w:i w:val="false"/>
          <w:color w:val="000000"/>
          <w:sz w:val="28"/>
        </w:rPr>
        <w:t>
      Ауыр ортадағы байыту сепараторлары. Ауыр ортадағы байыту-бұл минералдардың тығыздығы бойынша бөліну процесі. Ортаның тығыздығы жеңіл және ауыр минералды балық аулау арасындағы аралық орынды алады; ауыр минералдар батып кетеді, жеңіл минералдар қалқып шығады.</w:t>
      </w:r>
    </w:p>
    <w:bookmarkEnd w:id="1183"/>
    <w:bookmarkStart w:name="z1279" w:id="1184"/>
    <w:p>
      <w:pPr>
        <w:spacing w:after="0"/>
        <w:ind w:left="0"/>
        <w:jc w:val="both"/>
      </w:pPr>
      <w:r>
        <w:rPr>
          <w:rFonts w:ascii="Times New Roman"/>
          <w:b w:val="false"/>
          <w:i w:val="false"/>
          <w:color w:val="000000"/>
          <w:sz w:val="28"/>
        </w:rPr>
        <w:t>
      Ауыр орта ретінде тығыздығы жоғары сұйықтықтарды (органикалық және бейорганикалық) және ауыр суспензияларды қолдануға болады.</w:t>
      </w:r>
    </w:p>
    <w:bookmarkEnd w:id="1184"/>
    <w:bookmarkStart w:name="z1280" w:id="1185"/>
    <w:p>
      <w:pPr>
        <w:spacing w:after="0"/>
        <w:ind w:left="0"/>
        <w:jc w:val="both"/>
      </w:pPr>
      <w:r>
        <w:rPr>
          <w:rFonts w:ascii="Times New Roman"/>
          <w:b w:val="false"/>
          <w:i w:val="false"/>
          <w:color w:val="000000"/>
          <w:sz w:val="28"/>
        </w:rPr>
        <w:t>
      Минералдарды тығыздығы бойынша бөлу үшін ұсынылған ауыр органикалық сұйықтықтардың ішінде төрт хлорлы көміртегі Csl4 (тығыздығы 1,6 г/см</w:t>
      </w:r>
      <w:r>
        <w:rPr>
          <w:rFonts w:ascii="Times New Roman"/>
          <w:b w:val="false"/>
          <w:i w:val="false"/>
          <w:color w:val="000000"/>
          <w:vertAlign w:val="superscript"/>
        </w:rPr>
        <w:t>3</w:t>
      </w:r>
      <w:r>
        <w:rPr>
          <w:rFonts w:ascii="Times New Roman"/>
          <w:b w:val="false"/>
          <w:i w:val="false"/>
          <w:color w:val="000000"/>
          <w:sz w:val="28"/>
        </w:rPr>
        <w:t>), Бромоформ CH (тығыздығы 2,8 г/см</w:t>
      </w:r>
      <w:r>
        <w:rPr>
          <w:rFonts w:ascii="Times New Roman"/>
          <w:b w:val="false"/>
          <w:i w:val="false"/>
          <w:color w:val="000000"/>
          <w:vertAlign w:val="superscript"/>
        </w:rPr>
        <w:t>3</w:t>
      </w:r>
      <w:r>
        <w:rPr>
          <w:rFonts w:ascii="Times New Roman"/>
          <w:b w:val="false"/>
          <w:i w:val="false"/>
          <w:color w:val="000000"/>
          <w:sz w:val="28"/>
        </w:rPr>
        <w:t>), йод метилен CH2J2 (тығыздығы 3,3 г/см</w:t>
      </w:r>
      <w:r>
        <w:rPr>
          <w:rFonts w:ascii="Times New Roman"/>
          <w:b w:val="false"/>
          <w:i w:val="false"/>
          <w:color w:val="000000"/>
          <w:vertAlign w:val="superscript"/>
        </w:rPr>
        <w:t>3</w:t>
      </w:r>
      <w:r>
        <w:rPr>
          <w:rFonts w:ascii="Times New Roman"/>
          <w:b w:val="false"/>
          <w:i w:val="false"/>
          <w:color w:val="000000"/>
          <w:sz w:val="28"/>
        </w:rPr>
        <w:t>) және т. б.</w:t>
      </w:r>
    </w:p>
    <w:bookmarkEnd w:id="1185"/>
    <w:bookmarkStart w:name="z1281" w:id="1186"/>
    <w:p>
      <w:pPr>
        <w:spacing w:after="0"/>
        <w:ind w:left="0"/>
        <w:jc w:val="both"/>
      </w:pPr>
      <w:r>
        <w:rPr>
          <w:rFonts w:ascii="Times New Roman"/>
          <w:b w:val="false"/>
          <w:i w:val="false"/>
          <w:color w:val="000000"/>
          <w:sz w:val="28"/>
        </w:rPr>
        <w:t>
      Бөлу ортасы ретінде пайдалануға жарамды ауыр Бейорганикалық сұйықтықтарға кейбір тұздардың ерітінділері — кальций хлориді Sas12, мырыш хлориді ZnCl2 және т. б.</w:t>
      </w:r>
    </w:p>
    <w:bookmarkEnd w:id="1186"/>
    <w:bookmarkStart w:name="z1282" w:id="1187"/>
    <w:p>
      <w:pPr>
        <w:spacing w:after="0"/>
        <w:ind w:left="0"/>
        <w:jc w:val="both"/>
      </w:pPr>
      <w:r>
        <w:rPr>
          <w:rFonts w:ascii="Times New Roman"/>
          <w:b w:val="false"/>
          <w:i w:val="false"/>
          <w:color w:val="000000"/>
          <w:sz w:val="28"/>
        </w:rPr>
        <w:t>
      Егер тазартылған минералды дәндердің қоспасы тығыздығы жеңіл минералдың тығыздығынан үлкен, бірақ ауырдың тығыздығынан аз сұйықтыққа батырылса, онда жоғары дәлдіктегі гравитациялық күштердің әсерінен бастапқы материал екі фракцияға бөлінеді — қалқымалы (жеңіл минералдар) және шөгінді (ауыр минералдар). Алайда, ауыр сұйықтықтар, әсіресе органикалық сұйықтықтар, олардың қымбаттығына және қалпына келтіруге кететін үлкен шығындарға байланысты (сұйықтықты байыту өнімдерінен бөліп, сұйықтықтан су мен қоспаларды алып тастау) қайта пайдалану үшін негізінен зертханалық тәжірибеде қолданылады.</w:t>
      </w:r>
    </w:p>
    <w:bookmarkEnd w:id="1187"/>
    <w:bookmarkStart w:name="z1283" w:id="1188"/>
    <w:p>
      <w:pPr>
        <w:spacing w:after="0"/>
        <w:ind w:left="0"/>
        <w:jc w:val="both"/>
      </w:pPr>
      <w:r>
        <w:rPr>
          <w:rFonts w:ascii="Times New Roman"/>
          <w:b w:val="false"/>
          <w:i w:val="false"/>
          <w:color w:val="000000"/>
          <w:sz w:val="28"/>
        </w:rPr>
        <w:t>
      Іс жүзінде бөлінетін орта әдетте ауыр суспензиялар болып табылады, олар ауыр заттың (ферросилиций, Галена, магнетит, гематит, пирит, барит, темір шкаласы және т.б.) ұсақ ұнтақталған бөлшектерінің суспензиясы болып табылады.</w:t>
      </w:r>
    </w:p>
    <w:bookmarkEnd w:id="1188"/>
    <w:bookmarkStart w:name="z1284" w:id="1189"/>
    <w:p>
      <w:pPr>
        <w:spacing w:after="0"/>
        <w:ind w:left="0"/>
        <w:jc w:val="both"/>
      </w:pPr>
      <w:r>
        <w:rPr>
          <w:rFonts w:ascii="Times New Roman"/>
          <w:b w:val="false"/>
          <w:i w:val="false"/>
          <w:color w:val="000000"/>
          <w:sz w:val="28"/>
        </w:rPr>
        <w:t>
      Ауыр суспензиялардағы пайдалы қазбаларды байыту жоғары тиімділікпен сипатталады және минералды шикізатты алдын-ала шоғырландырудың ең арзан және жоғары өнімді әдісі болып табылады. Кейде ауыр суспензиялардағы байыту бос жыныстың 50 % - на дейін алып тастауға мүмкіндік береді және осылайша байыту фабрикасының өнімділігін едәуір арттырады. Бұл әдісті қолдану құрамында кедей кенді құнды компоненттерді пайдалануға тартуға мүмкіндік береді.</w:t>
      </w:r>
    </w:p>
    <w:bookmarkEnd w:id="1189"/>
    <w:bookmarkStart w:name="z1285" w:id="1190"/>
    <w:p>
      <w:pPr>
        <w:spacing w:after="0"/>
        <w:ind w:left="0"/>
        <w:jc w:val="both"/>
      </w:pPr>
      <w:r>
        <w:rPr>
          <w:rFonts w:ascii="Times New Roman"/>
          <w:b w:val="false"/>
          <w:i w:val="false"/>
          <w:color w:val="000000"/>
          <w:sz w:val="28"/>
        </w:rPr>
        <w:t>
      Байыту кезінде ауыр суспензияларда көп жағдайда жіктелмеген материал бөлінуі мүмкін, әдетте тек басқа әдістермен байытылған шағын сыныптарды бөлу қажет.</w:t>
      </w:r>
    </w:p>
    <w:bookmarkEnd w:id="1190"/>
    <w:bookmarkStart w:name="z1286" w:id="1191"/>
    <w:p>
      <w:pPr>
        <w:spacing w:after="0"/>
        <w:ind w:left="0"/>
        <w:jc w:val="both"/>
      </w:pPr>
      <w:r>
        <w:rPr>
          <w:rFonts w:ascii="Times New Roman"/>
          <w:b w:val="false"/>
          <w:i w:val="false"/>
          <w:color w:val="000000"/>
          <w:sz w:val="28"/>
        </w:rPr>
        <w:t>
      Ауыр суспензияларда байыту жүзеге асырылатын аппараттар сепараторлар деп аталады. Кендерді байыту кезінде конус пен барабан сепараторлары жиі кездеседі.</w:t>
      </w:r>
    </w:p>
    <w:bookmarkEnd w:id="1191"/>
    <w:bookmarkStart w:name="z1287" w:id="1192"/>
    <w:p>
      <w:pPr>
        <w:spacing w:after="0"/>
        <w:ind w:left="0"/>
        <w:jc w:val="both"/>
      </w:pPr>
      <w:r>
        <w:rPr>
          <w:rFonts w:ascii="Times New Roman"/>
          <w:b w:val="false"/>
          <w:i w:val="false"/>
          <w:color w:val="000000"/>
          <w:sz w:val="28"/>
        </w:rPr>
        <w:t>
      Конустық сепараторларды байытуға кең ауқымды (4-70 мм) материал түскен кезде қолданған жөн.</w:t>
      </w:r>
    </w:p>
    <w:bookmarkEnd w:id="1192"/>
    <w:bookmarkStart w:name="z1288" w:id="1193"/>
    <w:p>
      <w:pPr>
        <w:spacing w:after="0"/>
        <w:ind w:left="0"/>
        <w:jc w:val="both"/>
      </w:pPr>
      <w:r>
        <w:rPr>
          <w:rFonts w:ascii="Times New Roman"/>
          <w:b w:val="false"/>
          <w:i w:val="false"/>
          <w:color w:val="000000"/>
          <w:sz w:val="28"/>
        </w:rPr>
        <w:t>
      Конус сепараторларының өнеркәсіптік үлгілерінің конус негізінің диаметрі 1,8-ден 6 м-ге дейін және сәйкесінше жұмыс көлемі 3-тен 84 м</w:t>
      </w:r>
      <w:r>
        <w:rPr>
          <w:rFonts w:ascii="Times New Roman"/>
          <w:b w:val="false"/>
          <w:i w:val="false"/>
          <w:color w:val="000000"/>
          <w:vertAlign w:val="superscript"/>
        </w:rPr>
        <w:t>3</w:t>
      </w:r>
      <w:r>
        <w:rPr>
          <w:rFonts w:ascii="Times New Roman"/>
          <w:b w:val="false"/>
          <w:i w:val="false"/>
          <w:color w:val="000000"/>
          <w:sz w:val="28"/>
        </w:rPr>
        <w:t xml:space="preserve">-ке дейін болады. </w:t>
      </w:r>
    </w:p>
    <w:bookmarkEnd w:id="1193"/>
    <w:bookmarkStart w:name="z1289" w:id="1194"/>
    <w:p>
      <w:pPr>
        <w:spacing w:after="0"/>
        <w:ind w:left="0"/>
        <w:jc w:val="both"/>
      </w:pPr>
      <w:r>
        <w:rPr>
          <w:rFonts w:ascii="Times New Roman"/>
          <w:b w:val="false"/>
          <w:i w:val="false"/>
          <w:color w:val="000000"/>
          <w:sz w:val="28"/>
        </w:rPr>
        <w:t>
      Сепаратор жетегі мен басқару пульті бар жақтау бекітілген металл корпустан тұрады. Қуаты 7,5 кВт электр қозғалтқышы мен құрт редукторынан тұратын жетектен шамамен 2 айн/мин жиілікте айналатын және суспензияның тұрақтылығын сақтайтын арнайы қалақ араластырғыш айналады. Сепаратордағы байытылған материал конустың жоғарғы жағына беріледі. Тығыздығы 2,8 т/м</w:t>
      </w:r>
      <w:r>
        <w:rPr>
          <w:rFonts w:ascii="Times New Roman"/>
          <w:b w:val="false"/>
          <w:i w:val="false"/>
          <w:color w:val="000000"/>
          <w:vertAlign w:val="superscript"/>
        </w:rPr>
        <w:t>3</w:t>
      </w:r>
      <w:r>
        <w:rPr>
          <w:rFonts w:ascii="Times New Roman"/>
          <w:b w:val="false"/>
          <w:i w:val="false"/>
          <w:color w:val="000000"/>
          <w:sz w:val="28"/>
        </w:rPr>
        <w:t xml:space="preserve"> суспензияда материал бетіне қалқып шығатын жеңіл фракцияға және конустың түбіне қонатын ауыр фракцияға бөлінеді. Аэролифт сепаратордың төменгі конустық бөлігіне қосылған, оның құбырына саптаманың көмегімен төменнен Сығылған ауа беріледі (8 м</w:t>
      </w:r>
      <w:r>
        <w:rPr>
          <w:rFonts w:ascii="Times New Roman"/>
          <w:b w:val="false"/>
          <w:i w:val="false"/>
          <w:color w:val="000000"/>
          <w:vertAlign w:val="superscript"/>
        </w:rPr>
        <w:t>3</w:t>
      </w:r>
      <w:r>
        <w:rPr>
          <w:rFonts w:ascii="Times New Roman"/>
          <w:b w:val="false"/>
          <w:i w:val="false"/>
          <w:color w:val="000000"/>
          <w:sz w:val="28"/>
        </w:rPr>
        <w:t>/мин). Аэролифт конуста орналасқан ауыр фракция мен суспензияның қоспасын ауыр фракцияны суспензиядан ішінара бөлу үшін экранға көтеруге қызмет етеді. Соңғысы процеске құбыр арқылы оралады. Жеңіл фракция сепаратордың жоғарғы жағынан арнайы науаға түсіріліп, құрылғыдан шығарылады. Суспензияны регенерацияға шығару үшін арнайы Шибер типті құрылғы бар.</w:t>
      </w:r>
    </w:p>
    <w:bookmarkEnd w:id="1194"/>
    <w:bookmarkStart w:name="z1290" w:id="1195"/>
    <w:p>
      <w:pPr>
        <w:spacing w:after="0"/>
        <w:ind w:left="0"/>
        <w:jc w:val="both"/>
      </w:pPr>
      <w:r>
        <w:rPr>
          <w:rFonts w:ascii="Times New Roman"/>
          <w:b w:val="false"/>
          <w:i w:val="false"/>
          <w:color w:val="000000"/>
          <w:sz w:val="28"/>
        </w:rPr>
        <w:t>
      СК-6А сепараторының өнімділігі 150-ден 500 т/сағ-қа дейін.сепаратордың биіктігі 12,4 м. бөлінуге түсетін кеннің максималды бөлігінің мөлшері аэролифт құбырының диаметріне байланысты, ол ең үлкен бөліктің өлшемінен кемінде 25  мм үлкен болуы керек.</w:t>
      </w:r>
    </w:p>
    <w:bookmarkEnd w:id="1195"/>
    <w:bookmarkStart w:name="z1291" w:id="1196"/>
    <w:p>
      <w:pPr>
        <w:spacing w:after="0"/>
        <w:ind w:left="0"/>
        <w:jc w:val="both"/>
      </w:pPr>
      <w:r>
        <w:rPr>
          <w:rFonts w:ascii="Times New Roman"/>
          <w:b w:val="false"/>
          <w:i w:val="false"/>
          <w:color w:val="000000"/>
          <w:sz w:val="28"/>
        </w:rPr>
        <w:t>
      Конустық сепараторларда суспензияны байыту кезінде 1 тонна кенге 2- 2,5  м</w:t>
      </w:r>
      <w:r>
        <w:rPr>
          <w:rFonts w:ascii="Times New Roman"/>
          <w:b w:val="false"/>
          <w:i w:val="false"/>
          <w:color w:val="000000"/>
          <w:vertAlign w:val="superscript"/>
        </w:rPr>
        <w:t>3</w:t>
      </w:r>
      <w:r>
        <w:rPr>
          <w:rFonts w:ascii="Times New Roman"/>
          <w:b w:val="false"/>
          <w:i w:val="false"/>
          <w:color w:val="000000"/>
          <w:sz w:val="28"/>
        </w:rPr>
        <w:t xml:space="preserve"> қажет. Жеңіл өніммен сепаратордан 1,6 м</w:t>
      </w:r>
      <w:r>
        <w:rPr>
          <w:rFonts w:ascii="Times New Roman"/>
          <w:b w:val="false"/>
          <w:i w:val="false"/>
          <w:color w:val="000000"/>
          <w:vertAlign w:val="superscript"/>
        </w:rPr>
        <w:t>3</w:t>
      </w:r>
      <w:r>
        <w:rPr>
          <w:rFonts w:ascii="Times New Roman"/>
          <w:b w:val="false"/>
          <w:i w:val="false"/>
          <w:color w:val="000000"/>
          <w:sz w:val="28"/>
        </w:rPr>
        <w:t>/т суспензия, ауыр өніммен — 3,7 м</w:t>
      </w:r>
      <w:r>
        <w:rPr>
          <w:rFonts w:ascii="Times New Roman"/>
          <w:b w:val="false"/>
          <w:i w:val="false"/>
          <w:color w:val="000000"/>
          <w:vertAlign w:val="superscript"/>
        </w:rPr>
        <w:t>3</w:t>
      </w:r>
      <w:r>
        <w:rPr>
          <w:rFonts w:ascii="Times New Roman"/>
          <w:b w:val="false"/>
          <w:i w:val="false"/>
          <w:color w:val="000000"/>
          <w:sz w:val="28"/>
        </w:rPr>
        <w:t xml:space="preserve">/т дейін кетеді, кендерді байыту кезінде салмақ шығыны 0,2—0,5 кг/т құрайды. </w:t>
      </w:r>
    </w:p>
    <w:bookmarkEnd w:id="1196"/>
    <w:bookmarkStart w:name="z1292" w:id="1197"/>
    <w:p>
      <w:pPr>
        <w:spacing w:after="0"/>
        <w:ind w:left="0"/>
        <w:jc w:val="both"/>
      </w:pPr>
      <w:r>
        <w:rPr>
          <w:rFonts w:ascii="Times New Roman"/>
          <w:b w:val="false"/>
          <w:i w:val="false"/>
          <w:color w:val="000000"/>
          <w:sz w:val="28"/>
        </w:rPr>
        <w:t>
      Байыту өнімдерінен салмақты жуу үшін 1 тонна қатты суға шамамен 1 м</w:t>
      </w:r>
      <w:r>
        <w:rPr>
          <w:rFonts w:ascii="Times New Roman"/>
          <w:b w:val="false"/>
          <w:i w:val="false"/>
          <w:color w:val="000000"/>
          <w:vertAlign w:val="superscript"/>
        </w:rPr>
        <w:t>3</w:t>
      </w:r>
      <w:r>
        <w:rPr>
          <w:rFonts w:ascii="Times New Roman"/>
          <w:b w:val="false"/>
          <w:i w:val="false"/>
          <w:color w:val="000000"/>
          <w:sz w:val="28"/>
        </w:rPr>
        <w:t xml:space="preserve"> су жұмсалады.</w:t>
      </w:r>
    </w:p>
    <w:bookmarkEnd w:id="1197"/>
    <w:bookmarkStart w:name="z1293" w:id="1198"/>
    <w:p>
      <w:pPr>
        <w:spacing w:after="0"/>
        <w:ind w:left="0"/>
        <w:jc w:val="both"/>
      </w:pPr>
      <w:r>
        <w:rPr>
          <w:rFonts w:ascii="Times New Roman"/>
          <w:b w:val="false"/>
          <w:i w:val="false"/>
          <w:color w:val="000000"/>
          <w:sz w:val="28"/>
        </w:rPr>
        <w:t>
      Барабан сепараторлары спиральға және элеваторлық разрядқа бөлінеді.</w:t>
      </w:r>
    </w:p>
    <w:bookmarkEnd w:id="1198"/>
    <w:bookmarkStart w:name="z1294" w:id="1199"/>
    <w:p>
      <w:pPr>
        <w:spacing w:after="0"/>
        <w:ind w:left="0"/>
        <w:jc w:val="both"/>
      </w:pPr>
      <w:r>
        <w:rPr>
          <w:rFonts w:ascii="Times New Roman"/>
          <w:b w:val="false"/>
          <w:i w:val="false"/>
          <w:color w:val="000000"/>
          <w:sz w:val="28"/>
        </w:rPr>
        <w:t>
      Спиральды барабан сепараторы 2-5° бұрышта орнатылған барабаннан тұрады. Материал барабанға тиеу науасы арқылы енеді және суспензияда жеңіл (қалқымалы) және ауыр (батып кеткен) фракцияларға бөлінеді. Жеңіл фракция суспензиялардың бір бөлігімен бірге ағызу науасына тасымалданады және аппараттан шығарылады. Тұндырылған ауыр фракция барабанның ішіне дәнекерленген екі жақты спиральмен ағызу науасына қарай жылжиды. Ауыр фракцияны науаға түсіру және оны бір мезгілде сусыздандыру тесілген қалақтары бар арнайы көтергіштің көмегімен жүзеге асырылады. Барабан тірек роликтеріне сүйенеді және беріліс арқылы жетектен айналады. Сепараторда оң және сол жақ тіректері бар жақтау және тірек роликтері бар.</w:t>
      </w:r>
    </w:p>
    <w:bookmarkEnd w:id="1199"/>
    <w:bookmarkStart w:name="z1295" w:id="1200"/>
    <w:p>
      <w:pPr>
        <w:spacing w:after="0"/>
        <w:ind w:left="0"/>
        <w:jc w:val="both"/>
      </w:pPr>
      <w:r>
        <w:rPr>
          <w:rFonts w:ascii="Times New Roman"/>
          <w:b w:val="false"/>
          <w:i w:val="false"/>
          <w:color w:val="000000"/>
          <w:sz w:val="28"/>
        </w:rPr>
        <w:t>
      Элеваторлық разрядты барабан сепараторларының дизайны (SBE) негізінен SBS сепараторларымен бірдей. Негізгі айырмашылық ауыр фракцияны жоюдың әртүрлі әдістерімен байланысты (SBE сепараторларында ауыр фракция бойлық перфорацияланған пышақтармен тасымалданады).</w:t>
      </w:r>
    </w:p>
    <w:bookmarkEnd w:id="1200"/>
    <w:bookmarkStart w:name="z1296" w:id="1201"/>
    <w:p>
      <w:pPr>
        <w:spacing w:after="0"/>
        <w:ind w:left="0"/>
        <w:jc w:val="both"/>
      </w:pPr>
      <w:r>
        <w:rPr>
          <w:rFonts w:ascii="Times New Roman"/>
          <w:b w:val="false"/>
          <w:i w:val="false"/>
          <w:color w:val="000000"/>
          <w:sz w:val="28"/>
        </w:rPr>
        <w:t>
      Барабан сепараторлары диаметрі 1,8-ден 3 мм-ге дейін барабанмен шығарылады (барабанның ұзындығы диаметрінен екі есе) және өнімділігі 20-дан 250 тоннаға дейін/сағ олар материалды 4-тен 150 мм-ге дейін байытуға арналған.</w:t>
      </w:r>
    </w:p>
    <w:bookmarkEnd w:id="1201"/>
    <w:bookmarkStart w:name="z1297" w:id="1202"/>
    <w:p>
      <w:pPr>
        <w:spacing w:after="0"/>
        <w:ind w:left="0"/>
        <w:jc w:val="both"/>
      </w:pPr>
      <w:r>
        <w:rPr>
          <w:rFonts w:ascii="Times New Roman"/>
          <w:b w:val="false"/>
          <w:i w:val="false"/>
          <w:color w:val="000000"/>
          <w:sz w:val="28"/>
        </w:rPr>
        <w:t>
      Барабан сепараторларында байыту кезінде 0,6-1 м</w:t>
      </w:r>
      <w:r>
        <w:rPr>
          <w:rFonts w:ascii="Times New Roman"/>
          <w:b w:val="false"/>
          <w:i w:val="false"/>
          <w:color w:val="000000"/>
          <w:vertAlign w:val="superscript"/>
        </w:rPr>
        <w:t>3</w:t>
      </w:r>
      <w:r>
        <w:rPr>
          <w:rFonts w:ascii="Times New Roman"/>
          <w:b w:val="false"/>
          <w:i w:val="false"/>
          <w:color w:val="000000"/>
          <w:sz w:val="28"/>
        </w:rPr>
        <w:t>/т кен суспензиясы қажет. Сепаратордан жеңіл өніммен суспензиялар 1,2 м</w:t>
      </w:r>
      <w:r>
        <w:rPr>
          <w:rFonts w:ascii="Times New Roman"/>
          <w:b w:val="false"/>
          <w:i w:val="false"/>
          <w:color w:val="000000"/>
          <w:vertAlign w:val="superscript"/>
        </w:rPr>
        <w:t>3</w:t>
      </w:r>
      <w:r>
        <w:rPr>
          <w:rFonts w:ascii="Times New Roman"/>
          <w:b w:val="false"/>
          <w:i w:val="false"/>
          <w:color w:val="000000"/>
          <w:sz w:val="28"/>
        </w:rPr>
        <w:t>/т дейін, ауыр өніммен — 0,5 м</w:t>
      </w:r>
      <w:r>
        <w:rPr>
          <w:rFonts w:ascii="Times New Roman"/>
          <w:b w:val="false"/>
          <w:i w:val="false"/>
          <w:color w:val="000000"/>
          <w:vertAlign w:val="superscript"/>
        </w:rPr>
        <w:t>3</w:t>
      </w:r>
      <w:r>
        <w:rPr>
          <w:rFonts w:ascii="Times New Roman"/>
          <w:b w:val="false"/>
          <w:i w:val="false"/>
          <w:color w:val="000000"/>
          <w:sz w:val="28"/>
        </w:rPr>
        <w:t>/т дейін кетеді.</w:t>
      </w:r>
    </w:p>
    <w:bookmarkEnd w:id="1202"/>
    <w:bookmarkStart w:name="z1298" w:id="1203"/>
    <w:p>
      <w:pPr>
        <w:spacing w:after="0"/>
        <w:ind w:left="0"/>
        <w:jc w:val="both"/>
      </w:pPr>
      <w:r>
        <w:rPr>
          <w:rFonts w:ascii="Times New Roman"/>
          <w:b w:val="false"/>
          <w:i w:val="false"/>
          <w:color w:val="000000"/>
          <w:sz w:val="28"/>
        </w:rPr>
        <w:t>
      Ауыр суспензиялардағы байытудың алдында кенді дайындау, оған ұсақтау, жуу және жіктеу кіреді. Кенді дайындау процесінде кенді саздан және шламдардан толығымен жууға тырысу керек, өйткені олар суспензияның тұтқырлығын арттырады және бөлінуді нашарлатады.</w:t>
      </w:r>
    </w:p>
    <w:bookmarkEnd w:id="1203"/>
    <w:bookmarkStart w:name="z1299" w:id="1204"/>
    <w:p>
      <w:pPr>
        <w:spacing w:after="0"/>
        <w:ind w:left="0"/>
        <w:jc w:val="left"/>
      </w:pPr>
      <w:r>
        <w:rPr>
          <w:rFonts w:ascii="Times New Roman"/>
          <w:b/>
          <w:i w:val="false"/>
          <w:color w:val="000000"/>
        </w:rPr>
        <w:t xml:space="preserve"> 3.4.5.3. Флотациялық байыту аппараттары</w:t>
      </w:r>
    </w:p>
    <w:bookmarkEnd w:id="1204"/>
    <w:bookmarkStart w:name="z1300" w:id="1205"/>
    <w:p>
      <w:pPr>
        <w:spacing w:after="0"/>
        <w:ind w:left="0"/>
        <w:jc w:val="both"/>
      </w:pPr>
      <w:r>
        <w:rPr>
          <w:rFonts w:ascii="Times New Roman"/>
          <w:b w:val="false"/>
          <w:i w:val="false"/>
          <w:color w:val="000000"/>
          <w:sz w:val="28"/>
        </w:rPr>
        <w:t xml:space="preserve">
      Қажетті мөлшерге дейін ұнтақталғаннан және флотациялық реагенттермен өңделгеннен кейін кен флотациялық машиналар деп аталатын аппараттарда флотацияланады. </w:t>
      </w:r>
    </w:p>
    <w:bookmarkEnd w:id="1205"/>
    <w:bookmarkStart w:name="z1301" w:id="1206"/>
    <w:p>
      <w:pPr>
        <w:spacing w:after="0"/>
        <w:ind w:left="0"/>
        <w:jc w:val="both"/>
      </w:pPr>
      <w:r>
        <w:rPr>
          <w:rFonts w:ascii="Times New Roman"/>
          <w:b w:val="false"/>
          <w:i w:val="false"/>
          <w:color w:val="000000"/>
          <w:sz w:val="28"/>
        </w:rPr>
        <w:t>
      Флотациялық машиналарда минералды бөлшектер соқтығысадыауа көпіршіктерімен. Гидрофобты бөлшектер оларға жабысып, целлюлозаның бетіне минералданған көбік түрінде шығарылады, ол ауырлық күшімен немесе көбік шығарғыштармен көбік өнімі (концентрат) науасына шығарылады. Бос жыныстың гидрофильді минералдары камерада қалады және машинаның қалдық саңылауы арқылы жойылады.</w:t>
      </w:r>
    </w:p>
    <w:bookmarkEnd w:id="1206"/>
    <w:bookmarkStart w:name="z1302" w:id="1207"/>
    <w:p>
      <w:pPr>
        <w:spacing w:after="0"/>
        <w:ind w:left="0"/>
        <w:jc w:val="both"/>
      </w:pPr>
      <w:r>
        <w:rPr>
          <w:rFonts w:ascii="Times New Roman"/>
          <w:b w:val="false"/>
          <w:i w:val="false"/>
          <w:color w:val="000000"/>
          <w:sz w:val="28"/>
        </w:rPr>
        <w:t>
      Тәжірибеде қолданылатын флотациялық машиналар целлюлозаны аэрациялау әдісіне, яғни целлюлозаны ауамен қанықтыру әдісіне және целлюлозаны араластыру әдісіне қарай жіктеледі. Осы белгілерге сәйкес барлық машиналар үш үлкен топқа бөлінеді — механикалық, пневмомеханикалық және пневматикалық.</w:t>
      </w:r>
    </w:p>
    <w:bookmarkEnd w:id="1207"/>
    <w:bookmarkStart w:name="z1303" w:id="1208"/>
    <w:p>
      <w:pPr>
        <w:spacing w:after="0"/>
        <w:ind w:left="0"/>
        <w:jc w:val="both"/>
      </w:pPr>
      <w:r>
        <w:rPr>
          <w:rFonts w:ascii="Times New Roman"/>
          <w:b w:val="false"/>
          <w:i w:val="false"/>
          <w:color w:val="000000"/>
          <w:sz w:val="28"/>
        </w:rPr>
        <w:t>
      Механикалық флотациялық машиналарда ауа целлюлозаға импеллермен немесе оны айналдырған кезде пайда болатын шұңқыр арқылы, сондай-ақ қуыс құбыр арқылы сорылады. Целлюлозаның бүкіл көлеміне ауаның таралуы және оны араластыру ауаны соратын бірдей импеллермен жүзеге асырылады.</w:t>
      </w:r>
    </w:p>
    <w:bookmarkEnd w:id="1208"/>
    <w:bookmarkStart w:name="z1304" w:id="1209"/>
    <w:p>
      <w:pPr>
        <w:spacing w:after="0"/>
        <w:ind w:left="0"/>
        <w:jc w:val="both"/>
      </w:pPr>
      <w:r>
        <w:rPr>
          <w:rFonts w:ascii="Times New Roman"/>
          <w:b w:val="false"/>
          <w:i w:val="false"/>
          <w:color w:val="000000"/>
          <w:sz w:val="28"/>
        </w:rPr>
        <w:t>
      Пневмомеханикалық машиналарда ауа целлюлозаны араластыратын айналмалы импеллермен сорылады және одан басқа сонымен қатар, ол арнайы ауа құбырлары арқылы қысыммен целлюлозаға қосымша беріледі.</w:t>
      </w:r>
    </w:p>
    <w:bookmarkEnd w:id="1209"/>
    <w:bookmarkStart w:name="z1305" w:id="1210"/>
    <w:p>
      <w:pPr>
        <w:spacing w:after="0"/>
        <w:ind w:left="0"/>
        <w:jc w:val="both"/>
      </w:pPr>
      <w:r>
        <w:rPr>
          <w:rFonts w:ascii="Times New Roman"/>
          <w:b w:val="false"/>
          <w:i w:val="false"/>
          <w:color w:val="000000"/>
          <w:sz w:val="28"/>
        </w:rPr>
        <w:t>
      Пневматикалық машиналарда целлюлозаны аэрациялау тек үрлегіштерден берілетін сығылған ауамен жүзеге асырылады.</w:t>
      </w:r>
    </w:p>
    <w:bookmarkEnd w:id="1210"/>
    <w:bookmarkStart w:name="z1306" w:id="1211"/>
    <w:p>
      <w:pPr>
        <w:spacing w:after="0"/>
        <w:ind w:left="0"/>
        <w:jc w:val="both"/>
      </w:pPr>
      <w:r>
        <w:rPr>
          <w:rFonts w:ascii="Times New Roman"/>
          <w:b w:val="false"/>
          <w:i w:val="false"/>
          <w:color w:val="000000"/>
          <w:sz w:val="28"/>
        </w:rPr>
        <w:t>
      Барлық флотациялық машиналарда бірқатар дәйекті операциялар жүзеге асырылады: целлюлозаны флотациялық камераға сору немесе беру, ауаны ұсақ көпіршіктерге тарату, камерадағы целлюлозаның бүкіл көлеміне көпіршіктерді тарату, флотацияланатын минералдардың дәндерін ауа көпіршіктеріне жабыстыру және оларды минералданған көбік түрінде қалқыту, концентратты түсіру және қалдықтарды алу.</w:t>
      </w:r>
    </w:p>
    <w:bookmarkEnd w:id="1211"/>
    <w:bookmarkStart w:name="z1307" w:id="1212"/>
    <w:p>
      <w:pPr>
        <w:spacing w:after="0"/>
        <w:ind w:left="0"/>
        <w:jc w:val="both"/>
      </w:pPr>
      <w:r>
        <w:rPr>
          <w:rFonts w:ascii="Times New Roman"/>
          <w:b w:val="false"/>
          <w:i w:val="false"/>
          <w:color w:val="000000"/>
          <w:sz w:val="28"/>
        </w:rPr>
        <w:t>
      Барлық флотациялық машиналардың жұмысы флотация жылдамдығы мен көрсеткіштерін анықтайтын аэрация дәрежесімен сипатталады. Аэрациясы өз кезегінде ауа көпіршіктерінің мөлшеріне, олардың санына және целлюлозаның бүкіл көлеміне таралу біркелкілігіне байланысты.</w:t>
      </w:r>
    </w:p>
    <w:bookmarkEnd w:id="1212"/>
    <w:bookmarkStart w:name="z1308" w:id="1213"/>
    <w:p>
      <w:pPr>
        <w:spacing w:after="0"/>
        <w:ind w:left="0"/>
        <w:jc w:val="both"/>
      </w:pPr>
      <w:r>
        <w:rPr>
          <w:rFonts w:ascii="Times New Roman"/>
          <w:b w:val="false"/>
          <w:i w:val="false"/>
          <w:color w:val="000000"/>
          <w:sz w:val="28"/>
        </w:rPr>
        <w:t>
      Ауа көпіршіктерінің мөлшері кең ауқымда өзгереді және негізінен машина түріне байланысты. Сонымен, целлюлоза араласатын және ауа дисперсиясы жүретін механикалық флотациялық машиналарда көбік түзгіштің оңтайлы шығыны кезінде көпіршіктердің орташа мөлшері 0,8 – 1 мм, ал пневматикалық машиналарда көпіршіктердің орташа мөлшері 2,5 – 4 мм жетеді. Үздік газдалған целлюлозадағы ауаның көлемдік мөлшері әдетте 20 – 30 % құрайды.</w:t>
      </w:r>
    </w:p>
    <w:bookmarkEnd w:id="1213"/>
    <w:bookmarkStart w:name="z1309" w:id="1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Механикалық флотациялық машиналар </w:t>
      </w:r>
      <w:r>
        <w:rPr>
          <w:rFonts w:ascii="Times New Roman"/>
          <w:b w:val="false"/>
          <w:i w:val="false"/>
          <w:color w:val="000000"/>
          <w:sz w:val="28"/>
        </w:rPr>
        <w:t xml:space="preserve">түсті металл кендерін байыту фабрикаларында кеңінен қолданылады. Механикалық флотация машинасы - бұл тікбұрышты камералар қатарына бөлінген ұзын ванна. Бұл машиналар екі камерадан тұрады. Бірінші камера сорғыш, екіншісі-тікелей ағын. Әр камераның ішінде импеллері бар тік білік бар. Білік ауаны соратын түтік салынған орталық құбырға орналастырылған. Орталық құбырдың төменгі бөлігі статорға қосылған стаканға өтеді. Шыныда тікелей сарқынды камераларда тығындармен жабылған бүйірлік тесіктер бар, ал сорғыштарда оларға целлюлоза сорылатын құбырлар қосылады. Флотациялық машинаның негізгі жұмыс бөлігі-импеллер. Бұл радиалды түрде орналастырылған тік иық пышақтары бар диск. Ол айналған кезде целлюлоза ағыны орталық құбыр арқылы келетін ауаны сорып алады, импеллер қалақтарының соққыларымен целлюлоза мен ауа араластырылып, статор қалақтары арасындағы целлюлоза-ауа қоспасы ретінде машинаның камерасына шығарылады. Импеллердің айналмалы жылдамдығы сорылатын ауаның мөлшерін анықтайды. Импеллерге түсетін целлюлозаның мөлшері оңтайлы болуы керек, өйткені оның ұлғаюы импеллердің орталық бөлігін толығымен целлюлозамен толтыруға әкеледі, нәтижесінде ауа сору тоқтайды. Сондықтан целлюлоза импеллердің орталық бөлігіне ғана емес, сонымен қатар оның пышақтарының перифериялық бөліктеріне де беріледі. Импеллердің тиімділігіне целлюлозаның тығыздығы да әсер етеді. Тығыздықтың жоғарылауы сорылатын ауа мөлшерінің төмендеуіне және электр энергиясын тұтынудың артуына әкеледі. </w:t>
      </w:r>
    </w:p>
    <w:bookmarkEnd w:id="1214"/>
    <w:bookmarkStart w:name="z1310" w:id="1215"/>
    <w:p>
      <w:pPr>
        <w:spacing w:after="0"/>
        <w:ind w:left="0"/>
        <w:jc w:val="both"/>
      </w:pPr>
      <w:r>
        <w:rPr>
          <w:rFonts w:ascii="Times New Roman"/>
          <w:b w:val="false"/>
          <w:i w:val="false"/>
          <w:color w:val="000000"/>
          <w:sz w:val="28"/>
        </w:rPr>
        <w:t>
      Статор тесіктері бар тік диск және статор дискісінің радиусына 45-60° бұрышта орналасқан шпательдер. Статордың болуы сорылатын ауаның мөлшерін арттырады және оның үздік дисперсиясына ықпал етеді. Бағыттаушы қалақшалары бар Статор импеллерден целлюлозаны бұрылыссыз камераның тереңдігіне апарады және машинадағы ауа шығынын 2-2,5 есе арттырады.</w:t>
      </w:r>
    </w:p>
    <w:bookmarkEnd w:id="1215"/>
    <w:bookmarkStart w:name="z1311" w:id="1216"/>
    <w:p>
      <w:pPr>
        <w:spacing w:after="0"/>
        <w:ind w:left="0"/>
        <w:jc w:val="both"/>
      </w:pPr>
      <w:r>
        <w:rPr>
          <w:rFonts w:ascii="Times New Roman"/>
          <w:b w:val="false"/>
          <w:i w:val="false"/>
          <w:color w:val="000000"/>
          <w:sz w:val="28"/>
        </w:rPr>
        <w:t>
      Машина мынадайдей жұмыс істейді. Бастапқы целлюлоза қоректендіргіш қалта арқылы сорғыш камераның импеллеріне түседі, сол жерден импеллердің перифериялық бөлігі статор қалақтарының арасына камераға шығарылады. Бұл жағдайда импеллер қуысында разряд пайда болады, соның арқасында атмосфералық ауа орталық құбыр арқылы сорылады. Импеллерден шығатын құйынды ағындарда ауа дисперсиясы және оны целлюлозамен қатты араластыру жүреді. Радиалды орналасқан статор иық пышақтарының арқасында импеллер тудыратын құйынды ағындар сөніп, камераның жоғарғы жағында салыстырмалы түрде тыныш бөлу аймағы пайда болады. Оларға жабысатын минералдары бар ауа көпіршіктері целлюлозаның бетіне минералданған көбік түрінде жиналады және көбік өнімі науасына көбік жинағышпен шығарылады.</w:t>
      </w:r>
    </w:p>
    <w:bookmarkEnd w:id="1216"/>
    <w:bookmarkStart w:name="z1312" w:id="1217"/>
    <w:p>
      <w:pPr>
        <w:spacing w:after="0"/>
        <w:ind w:left="0"/>
        <w:jc w:val="both"/>
      </w:pPr>
      <w:r>
        <w:rPr>
          <w:rFonts w:ascii="Times New Roman"/>
          <w:b w:val="false"/>
          <w:i w:val="false"/>
          <w:color w:val="000000"/>
          <w:sz w:val="28"/>
        </w:rPr>
        <w:t>
      Целлюлозаның бос емес бөлігі камерадағы целлюлоза деңгейін реттеу үшін жылжымалы шибер орнатылған камера қатарындағы соңғы табалдырық арқылы түсіріледі. Целлюлозаның үлкен құм бөлігі камерадан камералар арасындағы септумның төменгі жағындағы құм саңылауы арқылы шығарылады.</w:t>
      </w:r>
    </w:p>
    <w:bookmarkEnd w:id="1217"/>
    <w:bookmarkStart w:name="z1313" w:id="1218"/>
    <w:p>
      <w:pPr>
        <w:spacing w:after="0"/>
        <w:ind w:left="0"/>
        <w:jc w:val="both"/>
      </w:pPr>
      <w:r>
        <w:rPr>
          <w:rFonts w:ascii="Times New Roman"/>
          <w:b w:val="false"/>
          <w:i w:val="false"/>
          <w:color w:val="000000"/>
          <w:sz w:val="28"/>
        </w:rPr>
        <w:t xml:space="preserve">
      Көбік машинаның камерасынан көбікпен немесе жеке жетегі бар көбікпен түсіріледі. Толық өнімнің шығымы камерадағы целлюлоза деңгейімен, көбік жиілігімен және біліктегі соққылардың санымен реттеледі (әдетте 2 немесе 4). Камерадағы целлюлоза деңгейі камераның соңғы қабырғасына орнатылған арнайы құрылғымен реттеледі. Ол қабырғадағы шибермен жабылған тікбұрышты тесіктен тұрады, оның орны соңында қарсы салмағы бар тұтқаны пайдаланып бекітіледі. </w:t>
      </w:r>
    </w:p>
    <w:bookmarkEnd w:id="1218"/>
    <w:bookmarkStart w:name="z1314" w:id="1219"/>
    <w:p>
      <w:pPr>
        <w:spacing w:after="0"/>
        <w:ind w:left="0"/>
        <w:jc w:val="both"/>
      </w:pPr>
      <w:r>
        <w:rPr>
          <w:rFonts w:ascii="Times New Roman"/>
          <w:b w:val="false"/>
          <w:i w:val="false"/>
          <w:color w:val="000000"/>
          <w:sz w:val="28"/>
        </w:rPr>
        <w:t>
      Ең жетілдірілгені-пневмомеханикалық флотациялық машиналар. Олар аэратор құрылғысымен және үрлегіштерден камераларға ауаны мәжбүрлеп берумен ерекшеленеді.      FPR типті пневмомеханикалық флотация машинасы корпустан, саусақ аэраторынан, қуыс біліктен, радиалды тыныштандырғыштан, ауа коллекторынан, жетек механизмінен және көбіктен тұрады (FPR типті машиналар көбіксіз жұмыс істей алады).</w:t>
      </w:r>
    </w:p>
    <w:bookmarkEnd w:id="1219"/>
    <w:bookmarkStart w:name="z1315" w:id="1220"/>
    <w:p>
      <w:pPr>
        <w:spacing w:after="0"/>
        <w:ind w:left="0"/>
        <w:jc w:val="both"/>
      </w:pPr>
      <w:r>
        <w:rPr>
          <w:rFonts w:ascii="Times New Roman"/>
          <w:b w:val="false"/>
          <w:i w:val="false"/>
          <w:color w:val="000000"/>
          <w:sz w:val="28"/>
        </w:rPr>
        <w:t>
      Машинаның ерекшелігі-дөңгелек немесе төртбұрышты саусақтар периметрі бойынша бекітілген диск болып табылатын саусақ түйіршіктерінің дизайны. Бұл машиналардың импеллерінің мақсаты механикалық машиналардың импеллерінің мақсатынан өзгеше-ол қатты заттарды суспензияда ұстауға және қуыс білік арқылы аэраторға 0,2 кгс/см</w:t>
      </w:r>
      <w:r>
        <w:rPr>
          <w:rFonts w:ascii="Times New Roman"/>
          <w:b w:val="false"/>
          <w:i w:val="false"/>
          <w:color w:val="000000"/>
          <w:vertAlign w:val="superscript"/>
        </w:rPr>
        <w:t>2</w:t>
      </w:r>
      <w:r>
        <w:rPr>
          <w:rFonts w:ascii="Times New Roman"/>
          <w:b w:val="false"/>
          <w:i w:val="false"/>
          <w:color w:val="000000"/>
          <w:sz w:val="28"/>
        </w:rPr>
        <w:t xml:space="preserve"> артық қысыммен кіретін ауаның дисперсиясына қызмет етеді.</w:t>
      </w:r>
    </w:p>
    <w:bookmarkEnd w:id="1220"/>
    <w:bookmarkStart w:name="z1316" w:id="1221"/>
    <w:p>
      <w:pPr>
        <w:spacing w:after="0"/>
        <w:ind w:left="0"/>
        <w:jc w:val="both"/>
      </w:pPr>
      <w:r>
        <w:rPr>
          <w:rFonts w:ascii="Times New Roman"/>
          <w:b w:val="false"/>
          <w:i w:val="false"/>
          <w:color w:val="000000"/>
          <w:sz w:val="28"/>
        </w:rPr>
        <w:t>
      Ауаны мәжбүрлеп беру оны түйіршікпен соруды болдырмайды, сондықтан оның айналу жылдамдығы небәрі 6,5—7,5 м/с құрайды.</w:t>
      </w:r>
    </w:p>
    <w:bookmarkEnd w:id="1221"/>
    <w:bookmarkStart w:name="z1317" w:id="1222"/>
    <w:p>
      <w:pPr>
        <w:spacing w:after="0"/>
        <w:ind w:left="0"/>
        <w:jc w:val="both"/>
      </w:pPr>
      <w:r>
        <w:rPr>
          <w:rFonts w:ascii="Times New Roman"/>
          <w:b w:val="false"/>
          <w:i w:val="false"/>
          <w:color w:val="000000"/>
          <w:sz w:val="28"/>
        </w:rPr>
        <w:t>
      Біліктің ішіне ауа беру үшін оның мойынтіректер корпусында орналасқан жоғарғы бөлігінде үш тесік бар. Үрлегіштен ауа машинаның артқы қабырғасының бойында орналасқан коллекторға түседі, содан кейін құбырлар арқылы біліктің ішіне тесіктер арқылы өтіп, импеллердің астына түседі. Кіретін ауа мөлшерін реттеу үшін ауа құбырына клапан орнатылған.</w:t>
      </w:r>
    </w:p>
    <w:bookmarkEnd w:id="1222"/>
    <w:bookmarkStart w:name="z1318" w:id="1223"/>
    <w:p>
      <w:pPr>
        <w:spacing w:after="0"/>
        <w:ind w:left="0"/>
        <w:jc w:val="both"/>
      </w:pPr>
      <w:r>
        <w:rPr>
          <w:rFonts w:ascii="Times New Roman"/>
          <w:b w:val="false"/>
          <w:i w:val="false"/>
          <w:color w:val="000000"/>
          <w:sz w:val="28"/>
        </w:rPr>
        <w:t>
      Аэратордың құрамына саусақ импеллерінен басқа, төменгі жиегі корпустың түбіне жетпейтін металл жүздер жиынтығынан тұратын радиалды тыныштандырғыштар кіреді, бұл камералардың қабырғаларға жақын орналасуына жол бермейді.</w:t>
      </w:r>
    </w:p>
    <w:bookmarkEnd w:id="1223"/>
    <w:bookmarkStart w:name="z1319" w:id="1224"/>
    <w:p>
      <w:pPr>
        <w:spacing w:after="0"/>
        <w:ind w:left="0"/>
        <w:jc w:val="both"/>
      </w:pPr>
      <w:r>
        <w:rPr>
          <w:rFonts w:ascii="Times New Roman"/>
          <w:b w:val="false"/>
          <w:i w:val="false"/>
          <w:color w:val="000000"/>
          <w:sz w:val="28"/>
        </w:rPr>
        <w:t>
      Импеллер жетегі 9 кВт электр қозғалтқышынан, шкивтен және белдік жетегінен тұрады.</w:t>
      </w:r>
    </w:p>
    <w:bookmarkEnd w:id="1224"/>
    <w:bookmarkStart w:name="z1320" w:id="1225"/>
    <w:p>
      <w:pPr>
        <w:spacing w:after="0"/>
        <w:ind w:left="0"/>
        <w:jc w:val="both"/>
      </w:pPr>
      <w:r>
        <w:rPr>
          <w:rFonts w:ascii="Times New Roman"/>
          <w:b w:val="false"/>
          <w:i w:val="false"/>
          <w:color w:val="000000"/>
          <w:sz w:val="28"/>
        </w:rPr>
        <w:t>
      Пневмомеханикалық машиналар тікелей ағын түріне жатады. Целлюлоза деңгейін қалдық камерасына орнатылған кең ағызу шегі және берілген ауа мөлшері бар реттегіш қолдайды. Камераның түбі мен қабырғалары тозуға төзімді материалмен қапталған (резеңке, тас құю).</w:t>
      </w:r>
    </w:p>
    <w:bookmarkEnd w:id="1225"/>
    <w:bookmarkStart w:name="z1321" w:id="1226"/>
    <w:p>
      <w:pPr>
        <w:spacing w:after="0"/>
        <w:ind w:left="0"/>
        <w:jc w:val="both"/>
      </w:pPr>
      <w:r>
        <w:rPr>
          <w:rFonts w:ascii="Times New Roman"/>
          <w:b w:val="false"/>
          <w:i w:val="false"/>
          <w:color w:val="000000"/>
          <w:sz w:val="28"/>
        </w:rPr>
        <w:t xml:space="preserve">
      Пневмомеханикалық машиналарда түрлі түсті металл кендерін флотациялау тәжірибесі бұл машиналарда флотация жылдамдығы 30-40 %-ға, ал электр энергиясын тұтыну механикалық машиналарға қарағанда 30-40 %-ға төмен екенін көрсетті. Бұл машиналарды қолдану үлкен экономикалық нәтиже береді, өйткені олар флотация цехының бірдей өнімділігімен аз өндіріс аймағын алады, күрделі және пайдалану шығындарын аз талап етеді. </w:t>
      </w:r>
    </w:p>
    <w:bookmarkEnd w:id="1226"/>
    <w:bookmarkStart w:name="z1322" w:id="1227"/>
    <w:p>
      <w:pPr>
        <w:spacing w:after="0"/>
        <w:ind w:left="0"/>
        <w:jc w:val="both"/>
      </w:pPr>
      <w:r>
        <w:rPr>
          <w:rFonts w:ascii="Times New Roman"/>
          <w:b w:val="false"/>
          <w:i w:val="false"/>
          <w:color w:val="000000"/>
          <w:sz w:val="28"/>
        </w:rPr>
        <w:t>
      Үлкен өнімділігі бар зауыттарда жұмыс істеуге оңай, энергия мен ауаны аз тұтынатын үлкен көлемді флототехникалық машиналар орнатылады (3.22-сурет). 630м</w:t>
      </w:r>
      <w:r>
        <w:rPr>
          <w:rFonts w:ascii="Times New Roman"/>
          <w:b w:val="false"/>
          <w:i w:val="false"/>
          <w:color w:val="000000"/>
          <w:vertAlign w:val="superscript"/>
        </w:rPr>
        <w:t>3</w:t>
      </w:r>
      <w:r>
        <w:rPr>
          <w:rFonts w:ascii="Times New Roman"/>
          <w:b w:val="false"/>
          <w:i w:val="false"/>
          <w:color w:val="000000"/>
          <w:sz w:val="28"/>
        </w:rPr>
        <w:t xml:space="preserve"> дейінгі камералардың кең ауқымы зауыттың өнімділігі жоғарылаған жағдайда да жабдықтың жоспардан мың тоқтап қалуынан қорықпай, тиімді және экономикалық тұрғыдан тиімді технологиялық схеманы құруға мүмкіндік береді. Артықшылықтары: Төмен қуат тұтыну, аз орнату алаңы, аз қосалқы жабдық, флотация процесінің барлық кезеңдерінде расталған жоғары технологиялық көрсеткіштер, пайдалану және техникалық қызмет көрсету оңай.</w:t>
      </w:r>
    </w:p>
    <w:bookmarkEnd w:id="1227"/>
    <w:bookmarkStart w:name="z1323"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24" w:id="1229"/>
    <w:p>
      <w:pPr>
        <w:spacing w:after="0"/>
        <w:ind w:left="0"/>
        <w:jc w:val="both"/>
      </w:pPr>
      <w:r>
        <w:rPr>
          <w:rFonts w:ascii="Times New Roman"/>
          <w:b w:val="false"/>
          <w:i w:val="false"/>
          <w:color w:val="000000"/>
          <w:sz w:val="28"/>
        </w:rPr>
        <w:t xml:space="preserve">
                                  </w:t>
      </w:r>
    </w:p>
    <w:bookmarkEnd w:id="1229"/>
    <w:bookmarkStart w:name="z1325" w:id="1230"/>
    <w:p>
      <w:pPr>
        <w:spacing w:after="0"/>
        <w:ind w:left="0"/>
        <w:jc w:val="both"/>
      </w:pPr>
      <w:r>
        <w:rPr>
          <w:rFonts w:ascii="Times New Roman"/>
          <w:b w:val="false"/>
          <w:i w:val="false"/>
          <w:color w:val="000000"/>
          <w:sz w:val="28"/>
        </w:rPr>
        <w:t xml:space="preserve">
      </w:t>
      </w:r>
      <w:r>
        <w:rPr>
          <w:rFonts w:ascii="Times New Roman"/>
          <w:b/>
          <w:i w:val="false"/>
          <w:color w:val="000000"/>
          <w:sz w:val="28"/>
        </w:rPr>
        <w:t>Пневматикалық флотациялық</w:t>
      </w:r>
      <w:r>
        <w:rPr>
          <w:rFonts w:ascii="Times New Roman"/>
          <w:b w:val="false"/>
          <w:i w:val="false"/>
          <w:color w:val="000000"/>
          <w:sz w:val="28"/>
        </w:rPr>
        <w:t xml:space="preserve"> машиналарда целлюлозаға берілетін ауаның дисперсиясы оны түтіктер, қозғалмайтын немесе қозғалмалы кеуекті қалқалар (мата, тесілген резеңке, кеуекті керамика және т.б.) арқылы басу арқылы жүзеге асырылады. Бұл машиналар қарапайым минералды құрамдағы кендерді флотациялауда қолданылады. Пневматикалық машиналардағы аэрация деңгейі 15 – 35 % құрайды. Мұндай аэрациямен көпіршіктер соқтығысады және коалицияланады. Мұндай машиналардағы көпіршіктердің мөлшері 3-4 мм. </w:t>
      </w:r>
    </w:p>
    <w:bookmarkEnd w:id="1230"/>
    <w:bookmarkStart w:name="z1326" w:id="1231"/>
    <w:p>
      <w:pPr>
        <w:spacing w:after="0"/>
        <w:ind w:left="0"/>
        <w:jc w:val="both"/>
      </w:pPr>
      <w:r>
        <w:rPr>
          <w:rFonts w:ascii="Times New Roman"/>
          <w:b w:val="false"/>
          <w:i w:val="false"/>
          <w:color w:val="000000"/>
          <w:sz w:val="28"/>
        </w:rPr>
        <w:t xml:space="preserve">
      Пневматикалық машиналардың ең көп тарағаны – целлюлозаны араластыру және аэрациялау аэролифтпен жүзеге асырылатын </w:t>
      </w:r>
      <w:r>
        <w:rPr>
          <w:rFonts w:ascii="Times New Roman"/>
          <w:b/>
          <w:i w:val="false"/>
          <w:color w:val="000000"/>
          <w:sz w:val="28"/>
        </w:rPr>
        <w:t>аэролифт машиналары</w:t>
      </w:r>
      <w:r>
        <w:rPr>
          <w:rFonts w:ascii="Times New Roman"/>
          <w:b w:val="false"/>
          <w:i w:val="false"/>
          <w:color w:val="000000"/>
          <w:sz w:val="28"/>
        </w:rPr>
        <w:t>. Аэролифт флотация машинасы ваннадан, аэролифттен, аэратордан тұрады. Аэролифт-бұл ваннаның орталық бөлігі, ол машинаның түбіне жетпейтін екі тік қабырғадан тұрады. Дәнекерленген қорап түрінде жасалған және саңылаумен аяқталатын аэраторға екі канал арқылы ауа жіберіледі, ол аэратор саңылауының бүкіл еніне таралады. Целлюлоза-ауа қоспасы бағыттаушы қалқандардың арқасында машинаның бүйір бөліктеріне енеді. Аэраторға ауа Орталық коллектордан 0,2 – 0,3 кгс/см</w:t>
      </w:r>
      <w:r>
        <w:rPr>
          <w:rFonts w:ascii="Times New Roman"/>
          <w:b w:val="false"/>
          <w:i w:val="false"/>
          <w:color w:val="000000"/>
          <w:vertAlign w:val="superscript"/>
        </w:rPr>
        <w:t>2</w:t>
      </w:r>
      <w:r>
        <w:rPr>
          <w:rFonts w:ascii="Times New Roman"/>
          <w:b w:val="false"/>
          <w:i w:val="false"/>
          <w:color w:val="000000"/>
          <w:sz w:val="28"/>
        </w:rPr>
        <w:t xml:space="preserve"> артық қысыммен клапандармен жабдықталған құбыр арқылы беріледі.</w:t>
      </w:r>
    </w:p>
    <w:bookmarkEnd w:id="1231"/>
    <w:bookmarkStart w:name="z1327" w:id="1232"/>
    <w:p>
      <w:pPr>
        <w:spacing w:after="0"/>
        <w:ind w:left="0"/>
        <w:jc w:val="both"/>
      </w:pPr>
      <w:r>
        <w:rPr>
          <w:rFonts w:ascii="Times New Roman"/>
          <w:b w:val="false"/>
          <w:i w:val="false"/>
          <w:color w:val="000000"/>
          <w:sz w:val="28"/>
        </w:rPr>
        <w:t>
      Целлюлозаны араластыру және дисперсиялау орталық және бүйір бөлігіндегі целлюлоза-ауа қоспасының тығыздығының айырмашылығына байланысты жүзеге асырылады. Бүйірлік бөлімдерде целлюлоза ауыр және ауамен аз қаныққан, сондықтан ол ауамен қаныққан жерге түсіп, орталық бөлікке көтеріліп, минералданған көбік түзеді, ол бүйірлік бөліктерге лақтырылады, сол жерден машинаның екі жағынан көбік шұңқырларына шығарылады. Целлюлозаны араластыру және тасымалдау үшін қажетті ауа саңылаулар арқылы атмосфераға шығарылады.</w:t>
      </w:r>
    </w:p>
    <w:bookmarkEnd w:id="1232"/>
    <w:bookmarkStart w:name="z1328" w:id="1233"/>
    <w:p>
      <w:pPr>
        <w:spacing w:after="0"/>
        <w:ind w:left="0"/>
        <w:jc w:val="both"/>
      </w:pPr>
      <w:r>
        <w:rPr>
          <w:rFonts w:ascii="Times New Roman"/>
          <w:b w:val="false"/>
          <w:i w:val="false"/>
          <w:color w:val="000000"/>
          <w:sz w:val="28"/>
        </w:rPr>
        <w:t xml:space="preserve">
      Тік пневматикалық машиналарда </w:t>
      </w:r>
      <w:r>
        <w:rPr>
          <w:rFonts w:ascii="Times New Roman"/>
          <w:b/>
          <w:i w:val="false"/>
          <w:color w:val="000000"/>
          <w:sz w:val="28"/>
        </w:rPr>
        <w:t>(флотациялық бағандарда)</w:t>
      </w:r>
      <w:r>
        <w:rPr>
          <w:rFonts w:ascii="Times New Roman"/>
          <w:b w:val="false"/>
          <w:i w:val="false"/>
          <w:color w:val="000000"/>
          <w:sz w:val="28"/>
        </w:rPr>
        <w:t xml:space="preserve"> ауа көпіршіктері мен минералды бөлшектердің қарсы ағымдық қозғалысы кезінде ауа көпіршіктерін минералдандыру принципі қолданылады. Бағанның биіктігі 10  м-ден асады және диаметрі 450 мм-ге дейін. </w:t>
      </w:r>
    </w:p>
    <w:bookmarkEnd w:id="1233"/>
    <w:bookmarkStart w:name="z1329" w:id="1234"/>
    <w:p>
      <w:pPr>
        <w:spacing w:after="0"/>
        <w:ind w:left="0"/>
        <w:jc w:val="both"/>
      </w:pPr>
      <w:r>
        <w:rPr>
          <w:rFonts w:ascii="Times New Roman"/>
          <w:b w:val="false"/>
          <w:i w:val="false"/>
          <w:color w:val="000000"/>
          <w:sz w:val="28"/>
        </w:rPr>
        <w:t>
      Жоғарғы жағында бағанда жуғыш сумен қамтамасыз ететін құбыр және көбік өнімін шығаратын құбыр бар. Целлюлоза деңгейінен төмен қуат беретін құбыр орналасқан. Төменгі бөлігінде мұнара аздап кеңейетін негізге қосылады, оның ішінде диффузор (беті кеуекті конус) бар. Негіздің түбі қалдықты босату үшін құбырға қосылған шұңқырмен аяқталады.</w:t>
      </w:r>
    </w:p>
    <w:bookmarkEnd w:id="1234"/>
    <w:bookmarkStart w:name="z1330" w:id="1235"/>
    <w:p>
      <w:pPr>
        <w:spacing w:after="0"/>
        <w:ind w:left="0"/>
        <w:jc w:val="both"/>
      </w:pPr>
      <w:r>
        <w:rPr>
          <w:rFonts w:ascii="Times New Roman"/>
          <w:b w:val="false"/>
          <w:i w:val="false"/>
          <w:color w:val="000000"/>
          <w:sz w:val="28"/>
        </w:rPr>
        <w:t>
      Диаметрі 5 м-ге дейінгі және биіктігі 8-16 м-ге дейінгі бағаналы флотомашиналардағы Бағаналы флотация негізіндегі технология, әртүрлі  қолдануға арналған СлэмДжет аэраторлары және кавитациялық аэраторлары бар. Бағаналы флотомашиналар мыналармен ерекшеленді:</w:t>
      </w:r>
    </w:p>
    <w:bookmarkEnd w:id="1235"/>
    <w:bookmarkStart w:name="z1331" w:id="1236"/>
    <w:p>
      <w:pPr>
        <w:spacing w:after="0"/>
        <w:ind w:left="0"/>
        <w:jc w:val="both"/>
      </w:pPr>
      <w:r>
        <w:rPr>
          <w:rFonts w:ascii="Times New Roman"/>
          <w:b w:val="false"/>
          <w:i w:val="false"/>
          <w:color w:val="000000"/>
          <w:sz w:val="28"/>
        </w:rPr>
        <w:t>
      төмен күрделі және операциялық шығындар;</w:t>
      </w:r>
    </w:p>
    <w:bookmarkEnd w:id="1236"/>
    <w:bookmarkStart w:name="z1332" w:id="1237"/>
    <w:p>
      <w:pPr>
        <w:spacing w:after="0"/>
        <w:ind w:left="0"/>
        <w:jc w:val="both"/>
      </w:pPr>
      <w:r>
        <w:rPr>
          <w:rFonts w:ascii="Times New Roman"/>
          <w:b w:val="false"/>
          <w:i w:val="false"/>
          <w:color w:val="000000"/>
          <w:sz w:val="28"/>
        </w:rPr>
        <w:t>
      өнімділікпен салыстырғанда шағын орын;</w:t>
      </w:r>
    </w:p>
    <w:bookmarkEnd w:id="1237"/>
    <w:bookmarkStart w:name="z1333" w:id="1238"/>
    <w:p>
      <w:pPr>
        <w:spacing w:after="0"/>
        <w:ind w:left="0"/>
        <w:jc w:val="both"/>
      </w:pPr>
      <w:r>
        <w:rPr>
          <w:rFonts w:ascii="Times New Roman"/>
          <w:b w:val="false"/>
          <w:i w:val="false"/>
          <w:color w:val="000000"/>
          <w:sz w:val="28"/>
        </w:rPr>
        <w:t>
      қозғалмалы бөлшектердің болмауы және техникалық қызмет көрсету мен жөндеудің минималды шығындары;</w:t>
      </w:r>
    </w:p>
    <w:bookmarkEnd w:id="1238"/>
    <w:bookmarkStart w:name="z1334" w:id="1239"/>
    <w:p>
      <w:pPr>
        <w:spacing w:after="0"/>
        <w:ind w:left="0"/>
        <w:jc w:val="both"/>
      </w:pPr>
      <w:r>
        <w:rPr>
          <w:rFonts w:ascii="Times New Roman"/>
          <w:b w:val="false"/>
          <w:i w:val="false"/>
          <w:color w:val="000000"/>
          <w:sz w:val="28"/>
        </w:rPr>
        <w:t>
      көбік қабатының жоғары биіктігі (1 – 2 м) және көбік қабатын жуу жүйесі дәстүрлі Флот машиналарымен салыстырғанда жоғары сапалы концентраттар алуға мүмкіндік береді;</w:t>
      </w:r>
    </w:p>
    <w:bookmarkEnd w:id="1239"/>
    <w:bookmarkStart w:name="z1335" w:id="1240"/>
    <w:p>
      <w:pPr>
        <w:spacing w:after="0"/>
        <w:ind w:left="0"/>
        <w:jc w:val="both"/>
      </w:pPr>
      <w:r>
        <w:rPr>
          <w:rFonts w:ascii="Times New Roman"/>
          <w:b w:val="false"/>
          <w:i w:val="false"/>
          <w:color w:val="000000"/>
          <w:sz w:val="28"/>
        </w:rPr>
        <w:t>
      басқарудың қарапайымдылығы және әртүрлі автоматтандыру дәрежесінің мүмкіндігі;</w:t>
      </w:r>
    </w:p>
    <w:bookmarkEnd w:id="1240"/>
    <w:bookmarkStart w:name="z1336" w:id="1241"/>
    <w:p>
      <w:pPr>
        <w:spacing w:after="0"/>
        <w:ind w:left="0"/>
        <w:jc w:val="both"/>
      </w:pPr>
      <w:r>
        <w:rPr>
          <w:rFonts w:ascii="Times New Roman"/>
          <w:b w:val="false"/>
          <w:i w:val="false"/>
          <w:color w:val="000000"/>
          <w:sz w:val="28"/>
        </w:rPr>
        <w:t>
      қопсытқыштардың басқа түрлерінен түбегейлі ерекшеленетін қопсытқыштар: ауа қысымы өзін-өзі реттейді және теңестіріледі, бөлшектердің аэрация жүйесіне енуіне жол бермеу үшін кенеттен электр қуатын өшіру кезінде автоматты түрде өшірілуі, патенттелген дизайн, пайдалану оңай, ең аз техникалық қызмет көрсетуді қажет етеді, төмен тозуға кепілдік беріледі, өнімділік пен шикізат түріне бейімделу үшін әртүрлі өлшемдер, шағын өлшемді, жылдам және оңай бөлшектеу, саптамаларды жылдам, оңай және арзан ауыстыру.</w:t>
      </w:r>
    </w:p>
    <w:bookmarkEnd w:id="1241"/>
    <w:bookmarkStart w:name="z1337" w:id="1242"/>
    <w:p>
      <w:pPr>
        <w:spacing w:after="0"/>
        <w:ind w:left="0"/>
        <w:jc w:val="both"/>
      </w:pPr>
      <w:r>
        <w:rPr>
          <w:rFonts w:ascii="Times New Roman"/>
          <w:b w:val="false"/>
          <w:i w:val="false"/>
          <w:color w:val="000000"/>
          <w:sz w:val="28"/>
        </w:rPr>
        <w:t>
      СлэмДжет аэраторлары "пульпадағы "көмір (шайыр)"/ "сілтідегі/ көмір (шайыр)" әдісімен жұмыс істейтін зауыттарда шаймалау ыдыстарына ауа/оттегін енгізу үшін кеңінен қолданылады.</w:t>
      </w:r>
    </w:p>
    <w:bookmarkEnd w:id="1242"/>
    <w:bookmarkStart w:name="z1338" w:id="1243"/>
    <w:p>
      <w:pPr>
        <w:spacing w:after="0"/>
        <w:ind w:left="0"/>
        <w:jc w:val="both"/>
      </w:pPr>
      <w:r>
        <w:rPr>
          <w:rFonts w:ascii="Times New Roman"/>
          <w:b w:val="false"/>
          <w:i w:val="false"/>
          <w:color w:val="000000"/>
          <w:sz w:val="28"/>
        </w:rPr>
        <w:t>
      СламДжеттің артықшылықтары:</w:t>
      </w:r>
    </w:p>
    <w:bookmarkEnd w:id="1243"/>
    <w:bookmarkStart w:name="z1339" w:id="1244"/>
    <w:p>
      <w:pPr>
        <w:spacing w:after="0"/>
        <w:ind w:left="0"/>
        <w:jc w:val="both"/>
      </w:pPr>
      <w:r>
        <w:rPr>
          <w:rFonts w:ascii="Times New Roman"/>
          <w:b w:val="false"/>
          <w:i w:val="false"/>
          <w:color w:val="000000"/>
          <w:sz w:val="28"/>
        </w:rPr>
        <w:t>
      дәстүрлі жүйелермен салыстырғанда еріген оттегінің жоғары деңгейі (ҚР);</w:t>
      </w:r>
    </w:p>
    <w:bookmarkEnd w:id="1244"/>
    <w:bookmarkStart w:name="z1340" w:id="1245"/>
    <w:p>
      <w:pPr>
        <w:spacing w:after="0"/>
        <w:ind w:left="0"/>
        <w:jc w:val="both"/>
      </w:pPr>
      <w:r>
        <w:rPr>
          <w:rFonts w:ascii="Times New Roman"/>
          <w:b w:val="false"/>
          <w:i w:val="false"/>
          <w:color w:val="000000"/>
          <w:sz w:val="28"/>
        </w:rPr>
        <w:t>
      ҚР жоғары деңгейіне жету үшін ең үнемді жүйе;</w:t>
      </w:r>
    </w:p>
    <w:bookmarkEnd w:id="1245"/>
    <w:bookmarkStart w:name="z1341" w:id="1246"/>
    <w:p>
      <w:pPr>
        <w:spacing w:after="0"/>
        <w:ind w:left="0"/>
        <w:jc w:val="both"/>
      </w:pPr>
      <w:r>
        <w:rPr>
          <w:rFonts w:ascii="Times New Roman"/>
          <w:b w:val="false"/>
          <w:i w:val="false"/>
          <w:color w:val="000000"/>
          <w:sz w:val="28"/>
        </w:rPr>
        <w:t>
      шаймалау кинетикасын арттыру;</w:t>
      </w:r>
    </w:p>
    <w:bookmarkEnd w:id="1246"/>
    <w:bookmarkStart w:name="z1342" w:id="1247"/>
    <w:p>
      <w:pPr>
        <w:spacing w:after="0"/>
        <w:ind w:left="0"/>
        <w:jc w:val="both"/>
      </w:pPr>
      <w:r>
        <w:rPr>
          <w:rFonts w:ascii="Times New Roman"/>
          <w:b w:val="false"/>
          <w:i w:val="false"/>
          <w:color w:val="000000"/>
          <w:sz w:val="28"/>
        </w:rPr>
        <w:t>
      алтынның еру жылдамдығын арттыру;</w:t>
      </w:r>
    </w:p>
    <w:bookmarkEnd w:id="1247"/>
    <w:bookmarkStart w:name="z1343" w:id="1248"/>
    <w:p>
      <w:pPr>
        <w:spacing w:after="0"/>
        <w:ind w:left="0"/>
        <w:jc w:val="both"/>
      </w:pPr>
      <w:r>
        <w:rPr>
          <w:rFonts w:ascii="Times New Roman"/>
          <w:b w:val="false"/>
          <w:i w:val="false"/>
          <w:color w:val="000000"/>
          <w:sz w:val="28"/>
        </w:rPr>
        <w:t>
      цианидті тұтынуды азайту;</w:t>
      </w:r>
    </w:p>
    <w:bookmarkEnd w:id="1248"/>
    <w:bookmarkStart w:name="z1344" w:id="1249"/>
    <w:p>
      <w:pPr>
        <w:spacing w:after="0"/>
        <w:ind w:left="0"/>
        <w:jc w:val="both"/>
      </w:pPr>
      <w:r>
        <w:rPr>
          <w:rFonts w:ascii="Times New Roman"/>
          <w:b w:val="false"/>
          <w:i w:val="false"/>
          <w:color w:val="000000"/>
          <w:sz w:val="28"/>
        </w:rPr>
        <w:t>
      ҚР жоғары деңгейіне жету үшін ауаны тұтынуды азайту;</w:t>
      </w:r>
    </w:p>
    <w:bookmarkEnd w:id="1249"/>
    <w:bookmarkStart w:name="z1345" w:id="1250"/>
    <w:p>
      <w:pPr>
        <w:spacing w:after="0"/>
        <w:ind w:left="0"/>
        <w:jc w:val="both"/>
      </w:pPr>
      <w:r>
        <w:rPr>
          <w:rFonts w:ascii="Times New Roman"/>
          <w:b w:val="false"/>
          <w:i w:val="false"/>
          <w:color w:val="000000"/>
          <w:sz w:val="28"/>
        </w:rPr>
        <w:t>
      металды ерітуді жақсарту;</w:t>
      </w:r>
    </w:p>
    <w:bookmarkEnd w:id="1250"/>
    <w:bookmarkStart w:name="z1346" w:id="1251"/>
    <w:p>
      <w:pPr>
        <w:spacing w:after="0"/>
        <w:ind w:left="0"/>
        <w:jc w:val="both"/>
      </w:pPr>
      <w:r>
        <w:rPr>
          <w:rFonts w:ascii="Times New Roman"/>
          <w:b w:val="false"/>
          <w:i w:val="false"/>
          <w:color w:val="000000"/>
          <w:sz w:val="28"/>
        </w:rPr>
        <w:t xml:space="preserve">
      пайдалану және техникалық қызмет көрсету шығындарын азайту. </w:t>
      </w:r>
    </w:p>
    <w:bookmarkEnd w:id="1251"/>
    <w:bookmarkStart w:name="z1347" w:id="1252"/>
    <w:p>
      <w:pPr>
        <w:spacing w:after="0"/>
        <w:ind w:left="0"/>
        <w:jc w:val="left"/>
      </w:pPr>
      <w:r>
        <w:rPr>
          <w:rFonts w:ascii="Times New Roman"/>
          <w:b/>
          <w:i w:val="false"/>
          <w:color w:val="000000"/>
        </w:rPr>
        <w:t xml:space="preserve"> 3.4.5.4. Сусыздандыру аппараттары</w:t>
      </w:r>
    </w:p>
    <w:bookmarkEnd w:id="1252"/>
    <w:bookmarkStart w:name="z1348" w:id="1253"/>
    <w:p>
      <w:pPr>
        <w:spacing w:after="0"/>
        <w:ind w:left="0"/>
        <w:jc w:val="both"/>
      </w:pPr>
      <w:r>
        <w:rPr>
          <w:rFonts w:ascii="Times New Roman"/>
          <w:b w:val="false"/>
          <w:i w:val="false"/>
          <w:color w:val="000000"/>
          <w:sz w:val="28"/>
        </w:rPr>
        <w:t>
      Сусызданудың бірінші кезеңі-қоюлану. Қоюлану-ауырлық күшінің әсерінен құрамындағы бөлшектерді тұндыру арқылы целлюлозаны сусыздандыру процесі. Бұл екі өнімді шығарады жоғарғы – таза сұйық фаза немесе кейбір қатты құрамы бар дренаж және төменгі – 40 - 60 % құрамы бар қоюландырылған өнім. Қоюлану жүзеге асырылатын құрылғылар Қоюландырғыштар деп аталады.</w:t>
      </w:r>
    </w:p>
    <w:bookmarkEnd w:id="1253"/>
    <w:bookmarkStart w:name="z1349" w:id="1254"/>
    <w:p>
      <w:pPr>
        <w:spacing w:after="0"/>
        <w:ind w:left="0"/>
        <w:jc w:val="both"/>
      </w:pPr>
      <w:r>
        <w:rPr>
          <w:rFonts w:ascii="Times New Roman"/>
          <w:b w:val="false"/>
          <w:i w:val="false"/>
          <w:color w:val="000000"/>
          <w:sz w:val="28"/>
        </w:rPr>
        <w:t>
      Қоюландырғышты целлюлозамен қалыпты толтыру және белгіленген режимде бірнеше қоюлану аймақтарын бөлуге болады: жеңілдетілген сұйықтық, бос немесе қысылған түсу (бастапқы тығыздық), тығыздау (қысу) және қоюландырылған целлюлоза.</w:t>
      </w:r>
    </w:p>
    <w:bookmarkEnd w:id="1254"/>
    <w:bookmarkStart w:name="z1350" w:id="1255"/>
    <w:p>
      <w:pPr>
        <w:spacing w:after="0"/>
        <w:ind w:left="0"/>
        <w:jc w:val="both"/>
      </w:pPr>
      <w:r>
        <w:rPr>
          <w:rFonts w:ascii="Times New Roman"/>
          <w:b w:val="false"/>
          <w:i w:val="false"/>
          <w:color w:val="000000"/>
          <w:sz w:val="28"/>
        </w:rPr>
        <w:t>
      Қоюлану процесінің тиімділігі қоюландырылған өнімнің қасиеттерімен және қоюландырғыштың дизайн ерекшеліктерімен анықталады. Бөлшектер неғұрлым үлкен болса және олардың тығыздығы неғұрлым жоғары болса, соғұрлым тез олар орналасады. Шөгу жылдамдығы төмен ұсақ бөлшектер және суда ісінетін және басқа минералдардың бетін қаптайтын сазды минералдар (каолин және басқалар) тұрақты, нашар қоюланған суспензия түзеді, 0,1 мкм-ден аз іс жүзінде тұнбаға түспейді (коллоидтық күй).</w:t>
      </w:r>
    </w:p>
    <w:bookmarkEnd w:id="1255"/>
    <w:bookmarkStart w:name="z1351" w:id="1256"/>
    <w:p>
      <w:pPr>
        <w:spacing w:after="0"/>
        <w:ind w:left="0"/>
        <w:jc w:val="both"/>
      </w:pPr>
      <w:r>
        <w:rPr>
          <w:rFonts w:ascii="Times New Roman"/>
          <w:b w:val="false"/>
          <w:i w:val="false"/>
          <w:color w:val="000000"/>
          <w:sz w:val="28"/>
        </w:rPr>
        <w:t>
      Егер целлюлозаның қатты бөлшектері бір-біріне жабысып, агрегаттар түзе алса, қоюлану қарқынды жүреді. Бұл құбылыс іс жүзінде жұқа бөлшектерден тұратын нашар қоюланған целлюлозаларды жеделдету үшін қолданылады. Ол үшін целлюлозаға арнайы реагенттер – электролиттер-коагулянттар мен флокулянттар қосылады. Коагулянттардың электролиттері ретінде әк, кальций хлориді, Темір сульфаты, хлорлы темір, алюминий-калий алюминийі, сульфат және басқа реагенттер қолданылады, олар минералды бөлшектердің бетімен әрекеттесуі нәтижесінде беттің электр зарядтарының әсерін төмендетеді. Бұл итеру күштерінің төмендеуіне әкеледі және бөлшектердің бір-біріне жабысуына әкеледі (коагуляция).</w:t>
      </w:r>
    </w:p>
    <w:bookmarkEnd w:id="1256"/>
    <w:bookmarkStart w:name="z1352" w:id="1257"/>
    <w:p>
      <w:pPr>
        <w:spacing w:after="0"/>
        <w:ind w:left="0"/>
        <w:jc w:val="both"/>
      </w:pPr>
      <w:r>
        <w:rPr>
          <w:rFonts w:ascii="Times New Roman"/>
          <w:b w:val="false"/>
          <w:i w:val="false"/>
          <w:color w:val="000000"/>
          <w:sz w:val="28"/>
        </w:rPr>
        <w:t>
      Қоюландырғыштар-тұнбаны жүннен түсіретін цилиндрлік ыдыстар. Жетек механизмінің құрылымына байланысты Қоюландырғыштар перифериялық және Орталық жетектері бар аппараттарға бөлінеді. Соңғылары бір және көп деңгейлі болуы мүмкін, яғни бір немесе бірнеше цистерналар бір орталық жетекпен бір-бірінің үстіне орнатылған (перифериялық жетегі бар Қоюландырғыштар тек бір деңгейлі).</w:t>
      </w:r>
    </w:p>
    <w:bookmarkEnd w:id="1257"/>
    <w:bookmarkStart w:name="z1353" w:id="1258"/>
    <w:p>
      <w:pPr>
        <w:spacing w:after="0"/>
        <w:ind w:left="0"/>
        <w:jc w:val="both"/>
      </w:pPr>
      <w:r>
        <w:rPr>
          <w:rFonts w:ascii="Times New Roman"/>
          <w:b w:val="false"/>
          <w:i w:val="false"/>
          <w:color w:val="000000"/>
          <w:sz w:val="28"/>
        </w:rPr>
        <w:t>
      Орталық жетегі бар бір деңгейлі радиалды Қоюландырғыштар диаметрі 2,5-тен 18 м-ге дейінгі құмырамен шығарылады.целлюлоза құмыраға орталық тиеу шұңқыры арқылы жүктеледі, оның төменгі ұшы жарықтандырылған су аймағынан төмен орналасқан. Тұнба тырмамен ортасына қарай тырмаланады, ол жерден диафрагма немесе орталықтан тепкіш құм сорғысы арқылы түсіру конусы арқылы айдалады. Дренаж сақиналы шұңқыр арқылы алынады. Тырма білігі жоғары және төмен түсуі мүмкін, бұл механизмнің бұзылуын болдырмау үшін шамадан мың жүктеме кезінде өте маңызды.</w:t>
      </w:r>
    </w:p>
    <w:bookmarkEnd w:id="1258"/>
    <w:bookmarkStart w:name="z1354" w:id="1259"/>
    <w:p>
      <w:pPr>
        <w:spacing w:after="0"/>
        <w:ind w:left="0"/>
        <w:jc w:val="both"/>
      </w:pPr>
      <w:r>
        <w:rPr>
          <w:rFonts w:ascii="Times New Roman"/>
          <w:b w:val="false"/>
          <w:i w:val="false"/>
          <w:color w:val="000000"/>
          <w:sz w:val="28"/>
        </w:rPr>
        <w:t>
      Перифериялық жетегі бар қоюландырғыштардың диаметрі 18-ден 100 м-ге дейінгі құмыра бар.қоюландырғыштың айналасында монорельс төселген, оның бойымен троллейбус механизмі бар троллейбус қозғалады. Механизмнің айналу жиілігі 0,1 айн/мин дейін.</w:t>
      </w:r>
    </w:p>
    <w:bookmarkEnd w:id="1259"/>
    <w:bookmarkStart w:name="z1355" w:id="1260"/>
    <w:p>
      <w:pPr>
        <w:spacing w:after="0"/>
        <w:ind w:left="0"/>
        <w:jc w:val="both"/>
      </w:pPr>
      <w:r>
        <w:rPr>
          <w:rFonts w:ascii="Times New Roman"/>
          <w:b w:val="false"/>
          <w:i w:val="false"/>
          <w:color w:val="000000"/>
          <w:sz w:val="28"/>
        </w:rPr>
        <w:t>
      Қоюлау нәтижесінде пайда болған сусыздандыру өнімі дегидратацияның екінші кезеңіне – сүзуге келеді.</w:t>
      </w:r>
    </w:p>
    <w:bookmarkEnd w:id="1260"/>
    <w:bookmarkStart w:name="z1356" w:id="1261"/>
    <w:p>
      <w:pPr>
        <w:spacing w:after="0"/>
        <w:ind w:left="0"/>
        <w:jc w:val="both"/>
      </w:pPr>
      <w:r>
        <w:rPr>
          <w:rFonts w:ascii="Times New Roman"/>
          <w:b w:val="false"/>
          <w:i w:val="false"/>
          <w:color w:val="000000"/>
          <w:sz w:val="28"/>
        </w:rPr>
        <w:t xml:space="preserve">
      </w:t>
      </w:r>
      <w:r>
        <w:rPr>
          <w:rFonts w:ascii="Times New Roman"/>
          <w:b/>
          <w:i w:val="false"/>
          <w:color w:val="000000"/>
          <w:sz w:val="28"/>
        </w:rPr>
        <w:t>Сүзу</w:t>
      </w:r>
      <w:r>
        <w:rPr>
          <w:rFonts w:ascii="Times New Roman"/>
          <w:b w:val="false"/>
          <w:i w:val="false"/>
          <w:color w:val="000000"/>
          <w:sz w:val="28"/>
        </w:rPr>
        <w:t xml:space="preserve"> – бұл кеуекті септум-сүзгі шүберегі арқылы сору нәтижесінде целлюлозадан қатты заттарды шығару процесі. Бұл жағдайда матада қатты фаза – кек қалады, ал сұйық-сүзгі мата арқылы өтеді және оны байыту процестерінде қайта пайдалануға болады.</w:t>
      </w:r>
    </w:p>
    <w:bookmarkEnd w:id="1261"/>
    <w:bookmarkStart w:name="z1357" w:id="1262"/>
    <w:p>
      <w:pPr>
        <w:spacing w:after="0"/>
        <w:ind w:left="0"/>
        <w:jc w:val="both"/>
      </w:pPr>
      <w:r>
        <w:rPr>
          <w:rFonts w:ascii="Times New Roman"/>
          <w:b w:val="false"/>
          <w:i w:val="false"/>
          <w:color w:val="000000"/>
          <w:sz w:val="28"/>
        </w:rPr>
        <w:t>
      Байыту өнімдерін сүзу үздіксіз және мерзімді әсер ететін Арнайы аппараттарда – вакуум-сүзгілерде жүргізіледі. Сүзгі бетінің түріне сәйкес сүзгілер барабан, диск және таспа болып бөлінеді.</w:t>
      </w:r>
    </w:p>
    <w:bookmarkEnd w:id="1262"/>
    <w:bookmarkStart w:name="z1358" w:id="1263"/>
    <w:p>
      <w:pPr>
        <w:spacing w:after="0"/>
        <w:ind w:left="0"/>
        <w:jc w:val="both"/>
      </w:pPr>
      <w:r>
        <w:rPr>
          <w:rFonts w:ascii="Times New Roman"/>
          <w:b w:val="false"/>
          <w:i w:val="false"/>
          <w:color w:val="000000"/>
          <w:sz w:val="28"/>
        </w:rPr>
        <w:t>
      Барабан вакуумдық сүзгісі-сүзгі шүберекпен қапталған және сүзілетін целлюлозамен толтырылған ваннаға салынған көлденең барабан. Сыртқы жағынан барабан перфорацияланған торлармен жабылған таяз жасушаларға бөлінеді, олардың ішкі қуыстары сүзгінің терминалдық жолақтарымен құбырлармен байланысады. Барабан бойындағы іргелес жасушалардың торларының арасында ойықтар бар, оларда мата резеңке байламдармен көміліп, нәтижесінде матаның астындағы жасушалардың байланысы жойылады. Матаны барабанға және ойықтардағы турникеттерге бекіту үшін барабан 30-40 мм қадаммен жұмсақ сыммен оралған.барабан осінің екі жағында да трунниондар бар, олардың ұштарына сүзгінің жұмыс режимін реттейтін тарату бастары бекітілген. Баста үш-төрт қуыс бар.</w:t>
      </w:r>
    </w:p>
    <w:bookmarkEnd w:id="1263"/>
    <w:bookmarkStart w:name="z1359" w:id="1264"/>
    <w:p>
      <w:pPr>
        <w:spacing w:after="0"/>
        <w:ind w:left="0"/>
        <w:jc w:val="both"/>
      </w:pPr>
      <w:r>
        <w:rPr>
          <w:rFonts w:ascii="Times New Roman"/>
          <w:b w:val="false"/>
          <w:i w:val="false"/>
          <w:color w:val="000000"/>
          <w:sz w:val="28"/>
        </w:rPr>
        <w:t>
      Егер сүзгі кекті шаю арқылы сүзуге арналған болса, онда барабанның сүзгі беті вакууммен байланысатын екі қуыс бар, бір қуыс арқылы сүзгі, екіншісі арқылы шайылған су жіберіледі. Сусыздандырылған кекті үрлеу үшін кішірек екі қуысқа Сығылған ауа беріледі. Егер сүзгі жуусыз жұмыс істесе, алғашқы екі қуыс арасындағы бөлімдер жоқ және олар бір режимде жұмыс істейді.</w:t>
      </w:r>
    </w:p>
    <w:bookmarkEnd w:id="1264"/>
    <w:bookmarkStart w:name="z1360" w:id="1265"/>
    <w:p>
      <w:pPr>
        <w:spacing w:after="0"/>
        <w:ind w:left="0"/>
        <w:jc w:val="both"/>
      </w:pPr>
      <w:r>
        <w:rPr>
          <w:rFonts w:ascii="Times New Roman"/>
          <w:b w:val="false"/>
          <w:i w:val="false"/>
          <w:color w:val="000000"/>
          <w:sz w:val="28"/>
        </w:rPr>
        <w:t>
      Барабан жолағында барабан ұяшықтарының саны бойынша терезелері бар жылжымалы шайба бар. Барабан айналған кезде жылжымалы шайба терезелері бастың қуыстарымен біріктіріледі және тиісті ұяшықтар белгілі бір функцияларды орындайды.</w:t>
      </w:r>
    </w:p>
    <w:bookmarkEnd w:id="1265"/>
    <w:bookmarkStart w:name="z1361" w:id="1266"/>
    <w:p>
      <w:pPr>
        <w:spacing w:after="0"/>
        <w:ind w:left="0"/>
        <w:jc w:val="both"/>
      </w:pPr>
      <w:r>
        <w:rPr>
          <w:rFonts w:ascii="Times New Roman"/>
          <w:b w:val="false"/>
          <w:i w:val="false"/>
          <w:color w:val="000000"/>
          <w:sz w:val="28"/>
        </w:rPr>
        <w:t>
      Осылайша, сүзу процесі мынадай циклдар бойынша жүзеге асырылады. Барабанды айналдыру процесінде целлюлозадағы жасушалар вакуумда болады және бұл аймақта кек матаға жиналады немесе жабысады. Барабан целлюлоза аймағынан шыққаннан кейін жасушалар вакуумда болуды жалғастырады, нәтижесінде ауа кек арқылы сорылып, кек кебеді. Осы кезеңдерде кектен бөлінетін фильтрат (кекті жинау және кептіру кезінде) тарату басының вакуумдық терезесі арқылы құбырлар арқылы шығарылады. Барабанның көлденең осінде баста екі ұяшық қалғанда, вакуум қысымға ауысады және кек үрленеді (төгіледі), ол арнайы люк арқылы конвейерге түсіп, кептіруге немесе дайын өнім қоймасына беріледі. Барабанды вакуумдық сүзгілер кәдімгі көміртекті болаттан және қышқылға төзімді болаттан және қышқылға төзімді резеңкеден жасалған. Өнеркәсіптік аппараттардың сүзу алаңы 5, 10, 20, 40 және 100 м</w:t>
      </w:r>
      <w:r>
        <w:rPr>
          <w:rFonts w:ascii="Times New Roman"/>
          <w:b w:val="false"/>
          <w:i w:val="false"/>
          <w:color w:val="000000"/>
          <w:vertAlign w:val="superscript"/>
        </w:rPr>
        <w:t>2</w:t>
      </w:r>
      <w:r>
        <w:rPr>
          <w:rFonts w:ascii="Times New Roman"/>
          <w:b w:val="false"/>
          <w:i w:val="false"/>
          <w:color w:val="000000"/>
          <w:sz w:val="28"/>
        </w:rPr>
        <w:t xml:space="preserve"> құрайды, барабанның диаметрі 1,76-дан 4,2 м-ге дейін. Ірі түйіршікті материалдың ваннаға түсуіне жол бермеу үшін арнайы араластырғыш орнатылады, ол торлы жақтау болып табылады немесе целлюлоза ваннаға сорғының көмегімен түбінен беріледі. Ваннадан артық целлюлоза толып кету терезесі арқылы толып кету қорабына шығарылады және сүзгінің қуат жүйесіне енеді. Матадан жасалған кек тік пышақтармен, әдетте резеңкемен гуммирленген немесе матаны барабан бетінен арнайы роликпен бөліп, оны майыстырып, содан кейін екі жақты жуу арқылы алынады.</w:t>
      </w:r>
    </w:p>
    <w:bookmarkEnd w:id="1266"/>
    <w:bookmarkStart w:name="z1362" w:id="1267"/>
    <w:p>
      <w:pPr>
        <w:spacing w:after="0"/>
        <w:ind w:left="0"/>
        <w:jc w:val="both"/>
      </w:pPr>
      <w:r>
        <w:rPr>
          <w:rFonts w:ascii="Times New Roman"/>
          <w:b w:val="false"/>
          <w:i w:val="false"/>
          <w:color w:val="000000"/>
          <w:sz w:val="28"/>
        </w:rPr>
        <w:t>
      Дискілі вакуумдық сүзгілер барабаннан ерекшеленеді, өйткені оларда сүзгі беті көлденең білікке орнатылған және барабан сүзгісіне ұқсас жұмыс істейтін дискілердің бүйірлерімен ұсынылған. Дискілер, барабан сияқты, білікте айнала отырып, целлюлозаға батырылады, бетіне кек қабатын алады, содан кейін кептіру және үрлеу аймағынан өтеді.</w:t>
      </w:r>
    </w:p>
    <w:bookmarkEnd w:id="1267"/>
    <w:bookmarkStart w:name="z1363" w:id="1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Кептіру – </w:t>
      </w:r>
      <w:r>
        <w:rPr>
          <w:rFonts w:ascii="Times New Roman"/>
          <w:b w:val="false"/>
          <w:i w:val="false"/>
          <w:color w:val="000000"/>
          <w:sz w:val="28"/>
        </w:rPr>
        <w:t>бұл температураның әсерінен булану арқылы өнімдерден ылғалды кетіру процесі. Кенді байыту циклінде кептіру байыту өнімін (концентрат немесе өнеркәсіптік өнім) ауаның құрғақ күйіне жеткізу үшін қолданылады, бұл оны айтарлықтай қашықтыққа тасымалдауға мүмкіндік береді. Ылғалды және дымқыл "өнімдерді тасымалдау жағдайында олар қыста қатып қалады, көлік құрамын бұзады және металлургиялық өндіріске жібермес бұрын мұздатылған өнімді жібіту мен түсіруді қиындатады. Тасымалдау үшін рұқсат етілген өнімнің ылғалдылығы 3-4 % құрайды.</w:t>
      </w:r>
    </w:p>
    <w:bookmarkEnd w:id="1268"/>
    <w:bookmarkStart w:name="z1364" w:id="1269"/>
    <w:p>
      <w:pPr>
        <w:spacing w:after="0"/>
        <w:ind w:left="0"/>
        <w:jc w:val="both"/>
      </w:pPr>
      <w:r>
        <w:rPr>
          <w:rFonts w:ascii="Times New Roman"/>
          <w:b w:val="false"/>
          <w:i w:val="false"/>
          <w:color w:val="000000"/>
          <w:sz w:val="28"/>
        </w:rPr>
        <w:t>
      Ылғалдылық бойынша қатаң талаптар металлургиялық агрегаттарға тиелетін өнімдерге де қойылады. Мысалы, шағылыстырғыштарда күйдіру және балқыту үшін, электр балқыту алдында – 2 %, ал өлшенген балқыту алдында –  1 %. Сондықтан кептіргішті таңдау және кептіру сипаты, ең алдымен, кептірілген өнімге қойылатын талаптарға, содан кейін технологиялық қайта бөлуге байланысты болады.</w:t>
      </w:r>
    </w:p>
    <w:bookmarkEnd w:id="1269"/>
    <w:bookmarkStart w:name="z1365" w:id="1270"/>
    <w:p>
      <w:pPr>
        <w:spacing w:after="0"/>
        <w:ind w:left="0"/>
        <w:jc w:val="both"/>
      </w:pPr>
      <w:r>
        <w:rPr>
          <w:rFonts w:ascii="Times New Roman"/>
          <w:b w:val="false"/>
          <w:i w:val="false"/>
          <w:color w:val="000000"/>
          <w:sz w:val="28"/>
        </w:rPr>
        <w:t>
      Байыту өнімдерін байыту фабрикаларында кептіру негізінен барабан кептіргіштерде жүзеге асырылады, кейбір жағдайларда аппараттар мен басқа конструкциялар қолданылады.</w:t>
      </w:r>
    </w:p>
    <w:bookmarkEnd w:id="1270"/>
    <w:bookmarkStart w:name="z1366" w:id="1271"/>
    <w:p>
      <w:pPr>
        <w:spacing w:after="0"/>
        <w:ind w:left="0"/>
        <w:jc w:val="both"/>
      </w:pPr>
      <w:r>
        <w:rPr>
          <w:rFonts w:ascii="Times New Roman"/>
          <w:b w:val="false"/>
          <w:i w:val="false"/>
          <w:color w:val="000000"/>
          <w:sz w:val="28"/>
        </w:rPr>
        <w:t>
      Барабанды кептіргіштер білдіреді айналмалы көлбеу барабан жағуды, онда кептіру нәтижесінде жүреді тікелей жану өнімдерінің (газдардың) материалмен. Ылғал концентрат бункерден табақша қуаты мен эструс арқылы тиеу камерасына, содан кейін тікелей кептіргіш барабанына түседі.</w:t>
      </w:r>
    </w:p>
    <w:bookmarkEnd w:id="1271"/>
    <w:bookmarkStart w:name="z1367" w:id="1272"/>
    <w:p>
      <w:pPr>
        <w:spacing w:after="0"/>
        <w:ind w:left="0"/>
        <w:jc w:val="both"/>
      </w:pPr>
      <w:r>
        <w:rPr>
          <w:rFonts w:ascii="Times New Roman"/>
          <w:b w:val="false"/>
          <w:i w:val="false"/>
          <w:color w:val="000000"/>
          <w:sz w:val="28"/>
        </w:rPr>
        <w:t>
      Сол жағынан барабанға оттықтан жану өнімдері түседі (көміртозаң, мазут немесе газ).Барабанның ішкі жағында арнайы қалақшалар бар, олар айналу кезінде кептірілген өнімді ұстап алады да, оны жоғарғы айналу нүктесіне дейін көтереді, сол жерден ол төгіліп, құлау кезінде ыстық газдармен үрленіп, кептіріледі. Кептірілген өнім барабанның төменгі жағында камера арқылы түсіріледі. Ыстық газдар ағынынында үлкейген жұқа құрғақ бөлшектер электр сүзгісінде ұсталады. .</w:t>
      </w:r>
    </w:p>
    <w:bookmarkEnd w:id="1272"/>
    <w:bookmarkStart w:name="z1368" w:id="1273"/>
    <w:p>
      <w:pPr>
        <w:spacing w:after="0"/>
        <w:ind w:left="0"/>
        <w:jc w:val="both"/>
      </w:pPr>
      <w:r>
        <w:rPr>
          <w:rFonts w:ascii="Times New Roman"/>
          <w:b w:val="false"/>
          <w:i w:val="false"/>
          <w:color w:val="000000"/>
          <w:sz w:val="28"/>
        </w:rPr>
        <w:t>
      Барабанды кептіргіштер диаметрі 1-ден 3,5 м-ге дейін және ұзындығы 4- тен 27 м-ге дейін барабанмен шығарылады. барабанның көлбеу бұрышы 3-5°; айналу жиілігі 2-5 айн/мин. барабанға кіретін жану өнімдерінің температурасы 600-ден 1200° С-қа дейін (кептірілген өнімнің табиғатына байланысты), 60-тан 150-ге дейін° С.барабанды кептіргіштердің өнімділігі материалдың мөлшеріне, қасиеттеріне және ылғалдылығына және газдардың температурасына байланысты пирит, мыс, мыс-никель, мырыш, қорғасын концентраттары үшін 4-42 т/сағ құрайды.</w:t>
      </w:r>
    </w:p>
    <w:bookmarkEnd w:id="1273"/>
    <w:bookmarkStart w:name="z1369" w:id="1274"/>
    <w:p>
      <w:pPr>
        <w:spacing w:after="0"/>
        <w:ind w:left="0"/>
        <w:jc w:val="both"/>
      </w:pPr>
      <w:r>
        <w:rPr>
          <w:rFonts w:ascii="Times New Roman"/>
          <w:b w:val="false"/>
          <w:i w:val="false"/>
          <w:color w:val="000000"/>
          <w:sz w:val="28"/>
        </w:rPr>
        <w:t>
      Мыс шихтасын терең кептіру үшін оттегімен өлшенген балқытудың алдында кептіргіш құбырлар орнатылады. Барабан кептіргіштерде 5-7 % ылғалға дейін алдын ала кептірілген өнім кептіріледі. Орнату құбырлар-кептіргіштер қамтиды оттыққа табиғи газбен екі дутьевыми желдеткіштерімен беру үшін ауаның жану газ және құнарсыздану жану өнімдерінің растопочную құбыр, бергіш-забрасыватель беретін концентраты кептіруге, құбыр-кептіргіш диаметрі 0,9 м және биіктігі 25 м жүргізілетін тікелей кептіру және үшсатылы жүйесіне тозаң  аулау тұратын екі топ четырехэлементных циклондардың диаметрі 850 мм және екі электр сүзгілерін ОГ-4-16. Түтін сорғышпен пайдаланылған газдар құбыр арқылы атмосфераға шығарылады.</w:t>
      </w:r>
    </w:p>
    <w:bookmarkEnd w:id="1274"/>
    <w:bookmarkStart w:name="z1370" w:id="1275"/>
    <w:p>
      <w:pPr>
        <w:spacing w:after="0"/>
        <w:ind w:left="0"/>
        <w:jc w:val="both"/>
      </w:pPr>
      <w:r>
        <w:rPr>
          <w:rFonts w:ascii="Times New Roman"/>
          <w:b w:val="false"/>
          <w:i w:val="false"/>
          <w:color w:val="000000"/>
          <w:sz w:val="28"/>
        </w:rPr>
        <w:t>
      Кептіргіш құбырдың өнімділігі 60-80 т/сағ, соңғы ылғалдылығы 0-1 % өнімді шығарады. Кептіргіштің кіреберісіндегі кептіру агентінің (газдың) температурасы 300-500°С, шығысында 800-1000°С; табиғи газдың шығыны 500- 700 м</w:t>
      </w:r>
      <w:r>
        <w:rPr>
          <w:rFonts w:ascii="Times New Roman"/>
          <w:b w:val="false"/>
          <w:i w:val="false"/>
          <w:color w:val="000000"/>
          <w:vertAlign w:val="superscript"/>
        </w:rPr>
        <w:t>3</w:t>
      </w:r>
      <w:r>
        <w:rPr>
          <w:rFonts w:ascii="Times New Roman"/>
          <w:b w:val="false"/>
          <w:i w:val="false"/>
          <w:color w:val="000000"/>
          <w:sz w:val="28"/>
        </w:rPr>
        <w:t>/сағ құрайды.</w:t>
      </w:r>
    </w:p>
    <w:bookmarkEnd w:id="1275"/>
    <w:bookmarkStart w:name="z1371" w:id="1276"/>
    <w:p>
      <w:pPr>
        <w:spacing w:after="0"/>
        <w:ind w:left="0"/>
        <w:jc w:val="both"/>
      </w:pPr>
      <w:r>
        <w:rPr>
          <w:rFonts w:ascii="Times New Roman"/>
          <w:b w:val="false"/>
          <w:i w:val="false"/>
          <w:color w:val="000000"/>
          <w:sz w:val="28"/>
        </w:rPr>
        <w:t>
      Жақында байыту зауыттарында мыс, молибден, никель және қалайы концентраттарын кептіру үшін конустық түбі бар кептіру камерасы болып табылатын бүріккіш кептіргіштер қолданылады. Целлюлоза жоғарыдан кептіргішке арнайы құрылғы (бүріккіш) арқылы қысыммен айдалады, ол 600- 700° C температурада ыстық газ ағынымен камераға жұқа шашыратылады және бұралады.пайдаланылған газ тазартылады, ал ылғалдылықтың 0-3 %-на дейін кептірілген концентрат камераның конустық түбі арқылы түсіріледі. Кептіргіштердің бұл түрін кеңінен қолдану жоғары жылдамдықпен (15-30 с) және сүзу операциясын айналып өтіп, қоюландырылған өнімді кептіру тиімділігімен түсіндіріледі.</w:t>
      </w:r>
    </w:p>
    <w:bookmarkEnd w:id="1276"/>
    <w:bookmarkStart w:name="z1372" w:id="1277"/>
    <w:p>
      <w:pPr>
        <w:spacing w:after="0"/>
        <w:ind w:left="0"/>
        <w:jc w:val="left"/>
      </w:pPr>
      <w:r>
        <w:rPr>
          <w:rFonts w:ascii="Times New Roman"/>
          <w:b/>
          <w:i w:val="false"/>
          <w:color w:val="000000"/>
        </w:rPr>
        <w:t xml:space="preserve">  3.4.6. Түсті металл кендерін (бағалы металдарды қоса алғанда) байыту технологиясы</w:t>
      </w:r>
    </w:p>
    <w:bookmarkEnd w:id="1277"/>
    <w:bookmarkStart w:name="z1373" w:id="1278"/>
    <w:p>
      <w:pPr>
        <w:spacing w:after="0"/>
        <w:ind w:left="0"/>
        <w:jc w:val="both"/>
      </w:pPr>
      <w:r>
        <w:rPr>
          <w:rFonts w:ascii="Times New Roman"/>
          <w:b w:val="false"/>
          <w:i w:val="false"/>
          <w:color w:val="000000"/>
          <w:sz w:val="28"/>
        </w:rPr>
        <w:t>
      Кендердің химиялық және минералогиялық құрамы кендерді байыту және кейіннен металлургиялық өңдеу кезінде пайдалы компоненттерді алудың толықтығы мен кешенділігіне басты әсер етеді. Байыту кезінде алынған концентраттардың құрамы көбінесе шикізатты металлургиялық өңдеу кезінде алынған өнімдердің құрамын анықтайды.</w:t>
      </w:r>
    </w:p>
    <w:bookmarkEnd w:id="1278"/>
    <w:bookmarkStart w:name="z1374" w:id="1279"/>
    <w:p>
      <w:pPr>
        <w:spacing w:after="0"/>
        <w:ind w:left="0"/>
        <w:jc w:val="both"/>
      </w:pPr>
      <w:r>
        <w:rPr>
          <w:rFonts w:ascii="Times New Roman"/>
          <w:b w:val="false"/>
          <w:i w:val="false"/>
          <w:color w:val="000000"/>
          <w:sz w:val="28"/>
        </w:rPr>
        <w:t>
      Түсті металл кендері күрделі, негізгі металдардан басқа-мыс, қорғасын, мырыш, никель, кобальт, олардың құрамында алтын, күміс, кадмий, индий, селен, теллур, рений, таллий, галлий, және басқа минералдар мен элементтер. Түсті металл кендері химиялық, минералды құрамы, тотығу дәрежесі және сәйкесінше байытылуы бойынша әртүрлі .</w:t>
      </w:r>
    </w:p>
    <w:bookmarkEnd w:id="1279"/>
    <w:bookmarkStart w:name="z1375" w:id="1280"/>
    <w:p>
      <w:pPr>
        <w:spacing w:after="0"/>
        <w:ind w:left="0"/>
        <w:jc w:val="both"/>
      </w:pPr>
      <w:r>
        <w:rPr>
          <w:rFonts w:ascii="Times New Roman"/>
          <w:b w:val="false"/>
          <w:i w:val="false"/>
          <w:color w:val="000000"/>
          <w:sz w:val="28"/>
        </w:rPr>
        <w:t>
      Негізгі өнеркәсіптік мыс кендері: мыс құмтастары; мыс-порфирлі; мыс-колчеданы, кварц-сульфидті (тамырлы), ванадий-темір-мыс (магмалық); мыс-вольфрам, мыс-никель; мыс-висмут; мыс-қалайы кені; мыс-алтын кені.</w:t>
      </w:r>
    </w:p>
    <w:bookmarkEnd w:id="1280"/>
    <w:bookmarkStart w:name="z1376" w:id="1281"/>
    <w:p>
      <w:pPr>
        <w:spacing w:after="0"/>
        <w:ind w:left="0"/>
        <w:jc w:val="both"/>
      </w:pPr>
      <w:r>
        <w:rPr>
          <w:rFonts w:ascii="Times New Roman"/>
          <w:b w:val="false"/>
          <w:i w:val="false"/>
          <w:color w:val="000000"/>
          <w:sz w:val="28"/>
        </w:rPr>
        <w:t>
      Мырыштың негізгі кендері: полиметалл (мыс-қорғасын-мырыш); қорғасын-мырыш; мыс-мырыш.</w:t>
      </w:r>
    </w:p>
    <w:bookmarkEnd w:id="1281"/>
    <w:bookmarkStart w:name="z1377" w:id="1282"/>
    <w:p>
      <w:pPr>
        <w:spacing w:after="0"/>
        <w:ind w:left="0"/>
        <w:jc w:val="both"/>
      </w:pPr>
      <w:r>
        <w:rPr>
          <w:rFonts w:ascii="Times New Roman"/>
          <w:b w:val="false"/>
          <w:i w:val="false"/>
          <w:color w:val="000000"/>
          <w:sz w:val="28"/>
        </w:rPr>
        <w:t>
      Байыту схемасын таңдау үшін кендердің минералогиялық, фазалық және химиялық талдауларын, минералдардың қиылысу сипатын, саздың құрамын, бастапқы шламдарды және т.б. ескеру қажет. Химиялық талдау талданатын материалдағы элементтің жалпы мазмұнын - кенді немесе Байыту өнімдерін (мысалы, Кендегі, концентраттағы және қалдықтағы мыс пен мырыш концентрациясы) анықтайды. Минералогиялық және фазалық композициялар элементтің талданатын материалда қандай қосылыстар бар екенін көрсетеді және осы қосылыстардың сандық құрамын анықтайды (мысалы, кендегі мыстың қай бөлігі халькопирит түрінде, ал қайсысы халькозин түрінде болады).</w:t>
      </w:r>
    </w:p>
    <w:bookmarkEnd w:id="1282"/>
    <w:bookmarkStart w:name="z1378" w:id="1283"/>
    <w:p>
      <w:pPr>
        <w:spacing w:after="0"/>
        <w:ind w:left="0"/>
        <w:jc w:val="both"/>
      </w:pPr>
      <w:r>
        <w:rPr>
          <w:rFonts w:ascii="Times New Roman"/>
          <w:b w:val="false"/>
          <w:i w:val="false"/>
          <w:color w:val="000000"/>
          <w:sz w:val="28"/>
        </w:rPr>
        <w:t>
      Байыту фабрикасының соңғы өнімі концентраттар болып табылады, оларға қойылатын талаптар МЕМСТ немесе ТШ арқылы анықталады. Концентраттардың құрамы да талдау арқылы анықталады.</w:t>
      </w:r>
    </w:p>
    <w:bookmarkEnd w:id="1283"/>
    <w:bookmarkStart w:name="z1379" w:id="1284"/>
    <w:p>
      <w:pPr>
        <w:spacing w:after="0"/>
        <w:ind w:left="0"/>
        <w:jc w:val="both"/>
      </w:pPr>
      <w:r>
        <w:rPr>
          <w:rFonts w:ascii="Times New Roman"/>
          <w:b w:val="false"/>
          <w:i w:val="false"/>
          <w:color w:val="000000"/>
          <w:sz w:val="28"/>
        </w:rPr>
        <w:t>
      3.29-кестеде түсті металл кендерінің құрамына кіретін маңызды минералдар туралы мәліметтер келтірілген.</w:t>
      </w:r>
    </w:p>
    <w:bookmarkEnd w:id="1284"/>
    <w:bookmarkStart w:name="z1380" w:id="1285"/>
    <w:p>
      <w:pPr>
        <w:spacing w:after="0"/>
        <w:ind w:left="0"/>
        <w:jc w:val="both"/>
      </w:pPr>
      <w:r>
        <w:rPr>
          <w:rFonts w:ascii="Times New Roman"/>
          <w:b w:val="false"/>
          <w:i w:val="false"/>
          <w:color w:val="000000"/>
          <w:sz w:val="28"/>
        </w:rPr>
        <w:t>
      3.29-кесте. Түсті металл кендерінің құрамына кіретін негізгі минералдар</w:t>
      </w:r>
    </w:p>
    <w:bookmarkEnd w:id="1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минералдары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минералдары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Халькопирит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CuFeS</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Халькозин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FeS</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*3H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w:t>
            </w:r>
            <w:r>
              <w:rPr>
                <w:rFonts w:ascii="Times New Roman"/>
                <w:b w:val="false"/>
                <w:i w:val="false"/>
                <w:color w:val="000000"/>
                <w:vertAlign w:val="sub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n</w:t>
            </w:r>
            <w:r>
              <w:rPr>
                <w:rFonts w:ascii="Times New Roman"/>
                <w:b w:val="false"/>
                <w:i w:val="false"/>
                <w:color w:val="000000"/>
                <w:sz w:val="20"/>
              </w:rPr>
              <w:t>S</w:t>
            </w:r>
            <w:r>
              <w:rPr>
                <w:rFonts w:ascii="Times New Roman"/>
                <w:b w:val="false"/>
                <w:i w:val="false"/>
                <w:color w:val="000000"/>
                <w:vertAlign w:val="subscript"/>
              </w:rPr>
              <w:t>n+1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CuCO</w:t>
            </w:r>
            <w:r>
              <w:rPr>
                <w:rFonts w:ascii="Times New Roman"/>
                <w:b w:val="false"/>
                <w:i w:val="false"/>
                <w:color w:val="000000"/>
                <w:vertAlign w:val="subscript"/>
              </w:rPr>
              <w:t>3</w:t>
            </w:r>
            <w:r>
              <w:rPr>
                <w:rFonts w:ascii="Times New Roman"/>
                <w:b w:val="false"/>
                <w:i w:val="false"/>
                <w:color w:val="000000"/>
                <w:sz w:val="20"/>
              </w:rPr>
              <w:t>*Cu(OH)</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Арсенопирит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2CuCO</w:t>
            </w:r>
            <w:r>
              <w:rPr>
                <w:rFonts w:ascii="Times New Roman"/>
                <w:b w:val="false"/>
                <w:i w:val="false"/>
                <w:color w:val="000000"/>
                <w:vertAlign w:val="subscript"/>
              </w:rPr>
              <w:t>3</w:t>
            </w:r>
            <w:r>
              <w:rPr>
                <w:rFonts w:ascii="Times New Roman"/>
                <w:b w:val="false"/>
                <w:i w:val="false"/>
                <w:color w:val="000000"/>
                <w:sz w:val="20"/>
              </w:rPr>
              <w:t>*Cu(OH)</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MeO*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Хризоколла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CuO*SiO</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минералдары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минералдары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Сфалерит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NiAs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Смитсонит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ZnCO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Петландит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2FeS*NiS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ZmSiO</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 жыныстарының минералдары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минералдары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Церуссит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3MgO*4SiO</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Англезит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r>
    </w:tbl>
    <w:bookmarkStart w:name="z1381" w:id="1286"/>
    <w:p>
      <w:pPr>
        <w:spacing w:after="0"/>
        <w:ind w:left="0"/>
        <w:jc w:val="both"/>
      </w:pPr>
      <w:r>
        <w:rPr>
          <w:rFonts w:ascii="Times New Roman"/>
          <w:b w:val="false"/>
          <w:i w:val="false"/>
          <w:color w:val="000000"/>
          <w:sz w:val="28"/>
        </w:rPr>
        <w:t>
      Кен байыту кезінде ұшырайтын операциялардың жиынтығы мен реттілігі, кен мен байыту өнімдерінің бір операциядан екіншісіне өту жолы технологиялық байыту схемасы деп аталады:</w:t>
      </w:r>
    </w:p>
    <w:bookmarkEnd w:id="1286"/>
    <w:bookmarkStart w:name="z1382" w:id="1287"/>
    <w:p>
      <w:pPr>
        <w:spacing w:after="0"/>
        <w:ind w:left="0"/>
        <w:jc w:val="both"/>
      </w:pPr>
      <w:r>
        <w:rPr>
          <w:rFonts w:ascii="Times New Roman"/>
          <w:b w:val="false"/>
          <w:i w:val="false"/>
          <w:color w:val="000000"/>
          <w:sz w:val="28"/>
        </w:rPr>
        <w:t>
      егер технологиялық схемада кендегі металдың және байыту өнімдерінің құрамы, өнімдердің мөлшері көрсетілсе, онда мұндай схема сапалы технологиялық схема деп аталады;</w:t>
      </w:r>
    </w:p>
    <w:bookmarkEnd w:id="1287"/>
    <w:bookmarkStart w:name="z1383" w:id="1288"/>
    <w:p>
      <w:pPr>
        <w:spacing w:after="0"/>
        <w:ind w:left="0"/>
        <w:jc w:val="both"/>
      </w:pPr>
      <w:r>
        <w:rPr>
          <w:rFonts w:ascii="Times New Roman"/>
          <w:b w:val="false"/>
          <w:i w:val="false"/>
          <w:color w:val="000000"/>
          <w:sz w:val="28"/>
        </w:rPr>
        <w:t>
      егер диаграмма өнімдердің санын көрсетсе, онда ол сандық деп аталады;</w:t>
      </w:r>
    </w:p>
    <w:bookmarkEnd w:id="1288"/>
    <w:bookmarkStart w:name="z1384" w:id="1289"/>
    <w:p>
      <w:pPr>
        <w:spacing w:after="0"/>
        <w:ind w:left="0"/>
        <w:jc w:val="both"/>
      </w:pPr>
      <w:r>
        <w:rPr>
          <w:rFonts w:ascii="Times New Roman"/>
          <w:b w:val="false"/>
          <w:i w:val="false"/>
          <w:color w:val="000000"/>
          <w:sz w:val="28"/>
        </w:rPr>
        <w:t>
      егер әр операциядағы су мөлшері туралы мәліметтер берілсе, онда ол су-шлам деп аталады;</w:t>
      </w:r>
    </w:p>
    <w:bookmarkEnd w:id="1289"/>
    <w:bookmarkStart w:name="z1385" w:id="1290"/>
    <w:p>
      <w:pPr>
        <w:spacing w:after="0"/>
        <w:ind w:left="0"/>
        <w:jc w:val="both"/>
      </w:pPr>
      <w:r>
        <w:rPr>
          <w:rFonts w:ascii="Times New Roman"/>
          <w:b w:val="false"/>
          <w:i w:val="false"/>
          <w:color w:val="000000"/>
          <w:sz w:val="28"/>
        </w:rPr>
        <w:t>
      егер жабдықтың түрі мен саны көрсетілсе, онда ол аппараттар тізбегінің схемасы деп аталады. Осылайша, аппараттар тізбегінің схемасы байыту фабрикасының графикалық бейнесі болып табылады.</w:t>
      </w:r>
    </w:p>
    <w:bookmarkEnd w:id="1290"/>
    <w:bookmarkStart w:name="z1386" w:id="1291"/>
    <w:p>
      <w:pPr>
        <w:spacing w:after="0"/>
        <w:ind w:left="0"/>
        <w:jc w:val="both"/>
      </w:pPr>
      <w:r>
        <w:rPr>
          <w:rFonts w:ascii="Times New Roman"/>
          <w:b w:val="false"/>
          <w:i w:val="false"/>
          <w:color w:val="000000"/>
          <w:sz w:val="28"/>
        </w:rPr>
        <w:t>
      Есептеулердің егжей-тегжейіне байланысты байыту схемаларын негізгі және толық деп бөлуге болады. Схемалық диаграммалар байытудың жеке циклдары мен кезеңдерін, әр кезең мен циклдің бастапқы және соңғы өнімдерін және барлық операциялар мен өнімдерді толық бейнелейді.</w:t>
      </w:r>
    </w:p>
    <w:bookmarkEnd w:id="1291"/>
    <w:bookmarkStart w:name="z1387" w:id="1292"/>
    <w:p>
      <w:pPr>
        <w:spacing w:after="0"/>
        <w:ind w:left="0"/>
        <w:jc w:val="both"/>
      </w:pPr>
      <w:r>
        <w:rPr>
          <w:rFonts w:ascii="Times New Roman"/>
          <w:b w:val="false"/>
          <w:i w:val="false"/>
          <w:color w:val="000000"/>
          <w:sz w:val="28"/>
        </w:rPr>
        <w:t>
      Флотация схемалары байыту кезеңдері мен циклдарының санымен, концентратты тазарту және жеке циклдардағы қалдықтарды бақылау флотацияларының санымен, флотация цикліне өнеркәсіптік өнімдер қайтарылатын нүктелермен ерекшеленеді. Байыту кезеңдері мен циклдарының саны флотацияның схемасын анықтайтын ең маңызды ерекшелік болып табылады.</w:t>
      </w:r>
    </w:p>
    <w:bookmarkEnd w:id="1292"/>
    <w:bookmarkStart w:name="z1388" w:id="1293"/>
    <w:p>
      <w:pPr>
        <w:spacing w:after="0"/>
        <w:ind w:left="0"/>
        <w:jc w:val="both"/>
      </w:pPr>
      <w:r>
        <w:rPr>
          <w:rFonts w:ascii="Times New Roman"/>
          <w:b w:val="false"/>
          <w:i w:val="false"/>
          <w:color w:val="000000"/>
          <w:sz w:val="28"/>
        </w:rPr>
        <w:t>
      Полиметалл кендерін байыту кезінде (олардың құрамына байланысты) 2-3 немесе одан да көп концентраттар алынуы мүмкін. Минералогиялық құрамы мен металдардың құрамына байланысты полиметалл кендерін мынадай 4 топқа бөлуге болады:</w:t>
      </w:r>
    </w:p>
    <w:bookmarkEnd w:id="1293"/>
    <w:bookmarkStart w:name="z1389" w:id="1294"/>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түсті металдар көп болатын қатты сульфидті кендер.</w:t>
      </w:r>
      <w:r>
        <w:rPr>
          <w:rFonts w:ascii="Times New Roman"/>
          <w:b w:val="false"/>
          <w:i w:val="false"/>
          <w:color w:val="000000"/>
          <w:sz w:val="28"/>
        </w:rPr>
        <w:t xml:space="preserve"> Бұл кендер негізінен қорғасын, мыс, мырыш және темір сульфидтерінен тұрады. Кендердегі сульфидтердің жалпы мөлшері – 75 – 90  %, түсті металдардың жалпы мөлшері – 6 – 15 %. Кәдімгі байыту схемасы-дәйекті-селективті схема (тікелей селективті) - пайдалы минералдар жеке концентраттарға дәйекті түрде бөлінеді. Әрбір мынадай компонент алдыңғы флотацияның қалдықтарынан ерекшеленеді. Соңғы қалдықтар үйінді болады, ал егер олар күкіртке бай болса, оларды пирит концентраты ретінде пайдалануға болады. Егер кендегі бос жыныстың мөлшері 15 – 20 %-дан асса, онда қалдықтарда күкірт мөлшері кондиционерден төмен болады. Бұл жағдайда алдын ала ұжымдық флотациясы бар схемаға артықшылық беріледі;</w:t>
      </w:r>
    </w:p>
    <w:bookmarkEnd w:id="1294"/>
    <w:bookmarkStart w:name="z1390" w:id="1295"/>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түсті металдар аз болатын және күкірт мөлшері жоғары қатты сульфидті кендер</w:t>
      </w:r>
      <w:r>
        <w:rPr>
          <w:rFonts w:ascii="Times New Roman"/>
          <w:b/>
          <w:i w:val="false"/>
          <w:color w:val="000000"/>
          <w:sz w:val="28"/>
        </w:rPr>
        <w:t>.</w:t>
      </w:r>
      <w:r>
        <w:rPr>
          <w:rFonts w:ascii="Times New Roman"/>
          <w:b w:val="false"/>
          <w:i w:val="false"/>
          <w:color w:val="000000"/>
          <w:sz w:val="28"/>
        </w:rPr>
        <w:t xml:space="preserve"> Мыс-мырыш пирит кендерінің көпшілігі осы санатқа жатады. Мұндай кендердегі мыс мөлшері 1 – 2 %; мырыш 1 – 2, 5 %. Мұндай кендерді байыту үшін әдетте ұжымдық селективті схема қолданылады-бай пирит қалдықтары мен мыс-мырыш концентраты алынады. Содан кейін селективті флотация жүреді-мыс пен мырыш тәуелсіз концентраттарға бөлінеді;</w:t>
      </w:r>
    </w:p>
    <w:bookmarkEnd w:id="1295"/>
    <w:bookmarkStart w:name="z1391" w:id="1296"/>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w:t>
      </w:r>
      <w:r>
        <w:rPr>
          <w:rFonts w:ascii="Times New Roman"/>
          <w:b/>
          <w:i w:val="false"/>
          <w:color w:val="000000"/>
          <w:sz w:val="28"/>
        </w:rPr>
        <w:t xml:space="preserve"> түсті металдар көп болатын қиылысқан полиметалл сульфидті кендер</w:t>
      </w:r>
      <w:r>
        <w:rPr>
          <w:rFonts w:ascii="Times New Roman"/>
          <w:b w:val="false"/>
          <w:i w:val="false"/>
          <w:color w:val="000000"/>
          <w:sz w:val="28"/>
        </w:rPr>
        <w:t xml:space="preserve"> – қорғасын-мырыш, мыс-мырыш. Қорғасын, мыс және мырыштың жалпы мөлшері – 8 – 15 %. Үлкен қиылысу кезінде кәдімгі байыту схемасы тікелей таңдамалы болады; агрегаттық қиылысу кезінде алдын-ала ұжымдық флотациясы бар схемаға артықшылық беріледі;</w:t>
      </w:r>
    </w:p>
    <w:bookmarkEnd w:id="1296"/>
    <w:bookmarkStart w:name="z1392" w:id="1297"/>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түсті металдар аз болатын қиылысқан полиметалл сульфидті кендер</w:t>
      </w:r>
      <w:r>
        <w:rPr>
          <w:rFonts w:ascii="Times New Roman"/>
          <w:b/>
          <w:i w:val="false"/>
          <w:color w:val="000000"/>
          <w:sz w:val="28"/>
        </w:rPr>
        <w:t>.</w:t>
      </w:r>
      <w:r>
        <w:rPr>
          <w:rFonts w:ascii="Times New Roman"/>
          <w:b w:val="false"/>
          <w:i w:val="false"/>
          <w:color w:val="000000"/>
          <w:sz w:val="28"/>
        </w:rPr>
        <w:t xml:space="preserve"> Қорғасын, мыс және мырыштың жалпы мөлшері 2 – 4 %-дан, пирит мөлшері 30 – 40 %-дан аспайды. Экономикалық себептерге байланысты алдын ала ұжымдық флотация схемасына артықшылық беріледі.</w:t>
      </w:r>
    </w:p>
    <w:bookmarkEnd w:id="1297"/>
    <w:bookmarkStart w:name="z1393" w:id="1298"/>
    <w:p>
      <w:pPr>
        <w:spacing w:after="0"/>
        <w:ind w:left="0"/>
        <w:jc w:val="left"/>
      </w:pPr>
      <w:r>
        <w:rPr>
          <w:rFonts w:ascii="Times New Roman"/>
          <w:b/>
          <w:i w:val="false"/>
          <w:color w:val="000000"/>
        </w:rPr>
        <w:t xml:space="preserve"> 3.4.6.1. Кен дайындау процестері</w:t>
      </w:r>
    </w:p>
    <w:bookmarkEnd w:id="1298"/>
    <w:bookmarkStart w:name="z1394" w:id="1299"/>
    <w:p>
      <w:pPr>
        <w:spacing w:after="0"/>
        <w:ind w:left="0"/>
        <w:jc w:val="both"/>
      </w:pPr>
      <w:r>
        <w:rPr>
          <w:rFonts w:ascii="Times New Roman"/>
          <w:b w:val="false"/>
          <w:i w:val="false"/>
          <w:color w:val="000000"/>
          <w:sz w:val="28"/>
        </w:rPr>
        <w:t>
      Пайдалы қазбаларды байытуға дайындау кезінде оларды ұсақтау және ұнтақтау процесінде минералды кешендердің физикалық және химиялық қасиеттері өзгереді: кристалдық тор ақауларының саны артады, минералдардың құрылымы мен бөлшектердің пішіні өзгереді, беті ұлғаяды, құнды және тау жыныстарын құрайтын компоненттердің түйісулері ашылады, микропоралар, микрокректер пайда болады. Қатты заттардың реактивтілігі едәуір артады, бетінің каталитикалық белсенділігі, фазааралық шекаралардағы химиялық реакциялардың жылдамдығы артады. Алынған белсенділік уақыт бойынша өзгереді, максималды белсенділіктің ұзақтығы 10</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 xml:space="preserve">. </w:t>
      </w:r>
    </w:p>
    <w:bookmarkEnd w:id="1299"/>
    <w:bookmarkStart w:name="z1395" w:id="1300"/>
    <w:p>
      <w:pPr>
        <w:spacing w:after="0"/>
        <w:ind w:left="0"/>
        <w:jc w:val="both"/>
      </w:pPr>
      <w:r>
        <w:rPr>
          <w:rFonts w:ascii="Times New Roman"/>
          <w:b w:val="false"/>
          <w:i w:val="false"/>
          <w:color w:val="000000"/>
          <w:sz w:val="28"/>
        </w:rPr>
        <w:t xml:space="preserve">
      Реагенттер ұнтақтауды күшейтеді-диірмендердің өнімділігі мен ұнтақтау тоннасы және байыту (флотация) процесі артады. Реагенттер ұнтақталған материалдың қаттылығы мен беріктігін төмендету, жаңадан пайда болған жұқа бөлшектердің коагуляциясын болдырмау, материал бөлшектерінің беттері мен ішіндегі микро жарықтарды жабу, целлюлозаның тұтқырлығын өзгерту арқылы ұнтақтауға әсер етуі мүмкін. </w:t>
      </w:r>
    </w:p>
    <w:bookmarkEnd w:id="1300"/>
    <w:bookmarkStart w:name="z1396" w:id="1301"/>
    <w:p>
      <w:pPr>
        <w:spacing w:after="0"/>
        <w:ind w:left="0"/>
        <w:jc w:val="both"/>
      </w:pPr>
      <w:r>
        <w:rPr>
          <w:rFonts w:ascii="Times New Roman"/>
          <w:b w:val="false"/>
          <w:i w:val="false"/>
          <w:color w:val="000000"/>
          <w:sz w:val="28"/>
        </w:rPr>
        <w:t xml:space="preserve">
      Реагенттерді қолдану тиімділігі олардың түріне және ағынына байланысты. Органикалық және бейорганикалық реагенттер кенді дайындауда оң нәтиже береді. Ораганикалық реагенттерден спирттер, кетондар, аминоалкогольдер, алкандар мен карбон қышқылдарының полигалоидты туындылары, бейорганикалық – металл тұздары сыныбынан төмен молекулалық қосылыстар ұсынылады. </w:t>
      </w:r>
    </w:p>
    <w:bookmarkEnd w:id="1301"/>
    <w:bookmarkStart w:name="z1397" w:id="1302"/>
    <w:p>
      <w:pPr>
        <w:spacing w:after="0"/>
        <w:ind w:left="0"/>
        <w:jc w:val="left"/>
      </w:pPr>
      <w:r>
        <w:rPr>
          <w:rFonts w:ascii="Times New Roman"/>
          <w:b/>
          <w:i w:val="false"/>
          <w:color w:val="000000"/>
        </w:rPr>
        <w:t xml:space="preserve"> 3.4.6.2. Мыс сульфидті кендер</w:t>
      </w:r>
    </w:p>
    <w:bookmarkEnd w:id="1302"/>
    <w:bookmarkStart w:name="z1398" w:id="1303"/>
    <w:p>
      <w:pPr>
        <w:spacing w:after="0"/>
        <w:ind w:left="0"/>
        <w:jc w:val="both"/>
      </w:pPr>
      <w:r>
        <w:rPr>
          <w:rFonts w:ascii="Times New Roman"/>
          <w:b w:val="false"/>
          <w:i w:val="false"/>
          <w:color w:val="000000"/>
          <w:sz w:val="28"/>
        </w:rPr>
        <w:t>
      Өнеркәсіптік мыс сульфидті кендерге құрамында 0,3 %  -  0,4 %-дан астам мыс бар кендер жатады, олар кем дегенде 85 %  –  90 % сульфидті минералдармен ұсынылған.</w:t>
      </w:r>
    </w:p>
    <w:bookmarkEnd w:id="1303"/>
    <w:bookmarkStart w:name="z1399" w:id="1304"/>
    <w:p>
      <w:pPr>
        <w:spacing w:after="0"/>
        <w:ind w:left="0"/>
        <w:jc w:val="both"/>
      </w:pPr>
      <w:r>
        <w:rPr>
          <w:rFonts w:ascii="Times New Roman"/>
          <w:b w:val="false"/>
          <w:i w:val="false"/>
          <w:color w:val="000000"/>
          <w:sz w:val="28"/>
        </w:rPr>
        <w:t xml:space="preserve">
      Кендердегі мыс құрамын сипаттау үшін мынадай шартты жіктеу қабылданды: </w:t>
      </w:r>
    </w:p>
    <w:bookmarkEnd w:id="1304"/>
    <w:bookmarkStart w:name="z1400" w:id="1305"/>
    <w:p>
      <w:pPr>
        <w:spacing w:after="0"/>
        <w:ind w:left="0"/>
        <w:jc w:val="both"/>
      </w:pPr>
      <w:r>
        <w:rPr>
          <w:rFonts w:ascii="Times New Roman"/>
          <w:b w:val="false"/>
          <w:i w:val="false"/>
          <w:color w:val="000000"/>
          <w:sz w:val="28"/>
        </w:rPr>
        <w:t xml:space="preserve">
      бай кендер – 1 %-дан астам Сu; </w:t>
      </w:r>
    </w:p>
    <w:bookmarkEnd w:id="1305"/>
    <w:bookmarkStart w:name="z1401" w:id="1306"/>
    <w:p>
      <w:pPr>
        <w:spacing w:after="0"/>
        <w:ind w:left="0"/>
        <w:jc w:val="both"/>
      </w:pPr>
      <w:r>
        <w:rPr>
          <w:rFonts w:ascii="Times New Roman"/>
          <w:b w:val="false"/>
          <w:i w:val="false"/>
          <w:color w:val="000000"/>
          <w:sz w:val="28"/>
        </w:rPr>
        <w:t xml:space="preserve">
      орташа сапалы кендер – 0,5 %-дан 1 %-ға дейін Сu; </w:t>
      </w:r>
    </w:p>
    <w:bookmarkEnd w:id="1306"/>
    <w:bookmarkStart w:name="z1402" w:id="1307"/>
    <w:p>
      <w:pPr>
        <w:spacing w:after="0"/>
        <w:ind w:left="0"/>
        <w:jc w:val="both"/>
      </w:pPr>
      <w:r>
        <w:rPr>
          <w:rFonts w:ascii="Times New Roman"/>
          <w:b w:val="false"/>
          <w:i w:val="false"/>
          <w:color w:val="000000"/>
          <w:sz w:val="28"/>
        </w:rPr>
        <w:t>
      өте кедей кендер – 0 5 %-дан аз Сu.</w:t>
      </w:r>
    </w:p>
    <w:bookmarkEnd w:id="1307"/>
    <w:bookmarkStart w:name="z1403" w:id="1308"/>
    <w:p>
      <w:pPr>
        <w:spacing w:after="0"/>
        <w:ind w:left="0"/>
        <w:jc w:val="both"/>
      </w:pPr>
      <w:r>
        <w:rPr>
          <w:rFonts w:ascii="Times New Roman"/>
          <w:b w:val="false"/>
          <w:i w:val="false"/>
          <w:color w:val="000000"/>
          <w:sz w:val="28"/>
        </w:rPr>
        <w:t>
      Мыс кендері сульфидті, оксидті және аралас болып бөлінеді. Көптеген өнеркәсіптік кен орындарының бастапқы кендерінде мыс сульфид түрінде болады. Тотығу аймағында ол карбонаттармен, силикаттармен, сульфаттармен, оксидтермен және басқа қосылыстармен ұсынылған. Құрамында мыс бар кендер 90-95 % флотациямен өңделеді және кендердің тек 5-10 % - ы гидрометаллургиялық өңдеуден, балқытудан және байытудың басқа әдістерінен (химиялық және бактериялық шаймалау) өтеді. Мыс кендерінің сәтті флотациялық байытылуы Кендегі мыс минералдарының және ілеспе құнды минералдардың (мырыш, қорғасын немесе темір) және бос тау жыныстарының минералдарының сипатымен анықталады.</w:t>
      </w:r>
    </w:p>
    <w:bookmarkEnd w:id="1308"/>
    <w:bookmarkStart w:name="z1404" w:id="1309"/>
    <w:p>
      <w:pPr>
        <w:spacing w:after="0"/>
        <w:ind w:left="0"/>
        <w:jc w:val="both"/>
      </w:pPr>
      <w:r>
        <w:rPr>
          <w:rFonts w:ascii="Times New Roman"/>
          <w:b w:val="false"/>
          <w:i w:val="false"/>
          <w:color w:val="000000"/>
          <w:sz w:val="28"/>
        </w:rPr>
        <w:t>
      Табиғатта 167 мыс минералдары белгілі, олардың тек 10-ы өнеркәсіптік маңызы бар. Олардың негізгілері-мыс сульфидтері, әдетте құрамында темір бар, сирек-сурьма және күшән. Аралас және тотыққан кендерде мыс оксидтері мен карбонаттары, кейде мыс сульфаты — CuS0</w:t>
      </w:r>
      <w:r>
        <w:rPr>
          <w:rFonts w:ascii="Times New Roman"/>
          <w:b w:val="false"/>
          <w:i w:val="false"/>
          <w:color w:val="000000"/>
          <w:vertAlign w:val="subscript"/>
        </w:rPr>
        <w:t>4</w:t>
      </w:r>
      <w:r>
        <w:rPr>
          <w:rFonts w:ascii="Times New Roman"/>
          <w:b w:val="false"/>
          <w:i w:val="false"/>
          <w:color w:val="000000"/>
          <w:sz w:val="28"/>
        </w:rPr>
        <w:t>-5H</w:t>
      </w:r>
      <w:r>
        <w:rPr>
          <w:rFonts w:ascii="Times New Roman"/>
          <w:b w:val="false"/>
          <w:i w:val="false"/>
          <w:color w:val="000000"/>
          <w:vertAlign w:val="subscript"/>
        </w:rPr>
        <w:t>2</w:t>
      </w:r>
      <w:r>
        <w:rPr>
          <w:rFonts w:ascii="Times New Roman"/>
          <w:b w:val="false"/>
          <w:i w:val="false"/>
          <w:color w:val="000000"/>
          <w:sz w:val="28"/>
        </w:rPr>
        <w:t>0 халкантиті болады. Табиғи мыс та өнеркәсіптік маңызға ие. Мыс кендерінде темір, молибден, вольфрам, қорғасын, кобальт, рений, күшән минералдары жиі кездеседі. Айтарлықтай мөлшерде алтын мен Күміс, сондай-ақ ванадий бар [33].</w:t>
      </w:r>
    </w:p>
    <w:bookmarkEnd w:id="1309"/>
    <w:bookmarkStart w:name="z1405" w:id="1310"/>
    <w:p>
      <w:pPr>
        <w:spacing w:after="0"/>
        <w:ind w:left="0"/>
        <w:jc w:val="both"/>
      </w:pPr>
      <w:r>
        <w:rPr>
          <w:rFonts w:ascii="Times New Roman"/>
          <w:b w:val="false"/>
          <w:i w:val="false"/>
          <w:color w:val="000000"/>
          <w:sz w:val="28"/>
        </w:rPr>
        <w:t>
      Сульфидті мыс кендері жоғары флотациялық белсенділікке ие, сондықтан олар флотация әдісімен үздік байытылған.</w:t>
      </w:r>
    </w:p>
    <w:bookmarkEnd w:id="1310"/>
    <w:bookmarkStart w:name="z1406" w:id="1311"/>
    <w:p>
      <w:pPr>
        <w:spacing w:after="0"/>
        <w:ind w:left="0"/>
        <w:jc w:val="both"/>
      </w:pPr>
      <w:r>
        <w:rPr>
          <w:rFonts w:ascii="Times New Roman"/>
          <w:b w:val="false"/>
          <w:i w:val="false"/>
          <w:color w:val="000000"/>
          <w:sz w:val="28"/>
        </w:rPr>
        <w:t xml:space="preserve">
      Мыс кен орындары 6 генетикалық топқа кіретін 9 геологиялық-өнеркәсіптік типтерге бөлінеді (мыс-никель, габброидтардағы темір-никель, карбонатит, скарн, мыс-порфир, кварц-сульфид, табиғи мыс, мыс құмтастары мен тақтатастар) (I. Магма; II. Карбонатит; III. Скарн; IV. Гидротермия; V. Колчедан; VI. Стратиформды). </w:t>
      </w:r>
    </w:p>
    <w:bookmarkEnd w:id="1311"/>
    <w:bookmarkStart w:name="z1407" w:id="1312"/>
    <w:p>
      <w:pPr>
        <w:spacing w:after="0"/>
        <w:ind w:left="0"/>
        <w:jc w:val="both"/>
      </w:pPr>
      <w:r>
        <w:rPr>
          <w:rFonts w:ascii="Times New Roman"/>
          <w:b w:val="false"/>
          <w:i w:val="false"/>
          <w:color w:val="000000"/>
          <w:sz w:val="28"/>
        </w:rPr>
        <w:t>
      Мыс құмтастары 85-99 % бос тау жыныстарының минералдарынан тұрады - құмтас, кварц, дала шпаты, кальцит, хлорит, серицит және т.б. Кендегі сульфидтердің мөлшері 15 % дейін. Негізгі кен минералдары-халькопирит, халькозин және борнит. Ковеллин мен бозарған кен де бар. Тотығу аймағында малахит, азурит, брошантит, куприт, хризоколла кездеседі. Тотыққан кендерге құрамында 10 % - дан аспайтын тотыққан мыс бар кендер жатады</w:t>
      </w:r>
      <w:r>
        <w:rPr>
          <w:rFonts w:ascii="Times New Roman"/>
          <w:b/>
          <w:i w:val="false"/>
          <w:color w:val="000000"/>
          <w:sz w:val="28"/>
        </w:rPr>
        <w:t>.</w:t>
      </w:r>
    </w:p>
    <w:bookmarkEnd w:id="1312"/>
    <w:bookmarkStart w:name="z1408" w:id="1313"/>
    <w:p>
      <w:pPr>
        <w:spacing w:after="0"/>
        <w:ind w:left="0"/>
        <w:jc w:val="both"/>
      </w:pPr>
      <w:r>
        <w:rPr>
          <w:rFonts w:ascii="Times New Roman"/>
          <w:b w:val="false"/>
          <w:i w:val="false"/>
          <w:color w:val="000000"/>
          <w:sz w:val="28"/>
        </w:rPr>
        <w:t>
      Мыс порфирлі (қиылысқан) кендер сульфидтердің төмен мөлшерімен сипатталады (4-3 % - дан аспайды). Бос жыныс әдетте гранитоидтармен ұсынылған. Әдетте, бұл кендерде өнеркәсіптік маңызы бар және мыспен бірге алынатын молибден бар. Кендердегі сульфидті минералдар негізінен халькопирит, халькозин, борнит, пирит, молибденит және басқа сульфидтермен ұсынылған. Тотығу аймағында малахит, азурит және басқа да тотыққан мыс минералдары бар.</w:t>
      </w:r>
    </w:p>
    <w:bookmarkEnd w:id="1313"/>
    <w:bookmarkStart w:name="z1409" w:id="1314"/>
    <w:p>
      <w:pPr>
        <w:spacing w:after="0"/>
        <w:ind w:left="0"/>
        <w:jc w:val="both"/>
      </w:pPr>
      <w:r>
        <w:rPr>
          <w:rFonts w:ascii="Times New Roman"/>
          <w:b w:val="false"/>
          <w:i w:val="false"/>
          <w:color w:val="000000"/>
          <w:sz w:val="28"/>
        </w:rPr>
        <w:t>
      Мыс колчеданы кендері негізінен пиритпен ұсынылған сульфидтердің жоғары мөлшерімен (35-90 %) сипатталады. Оған және халькопиритке қосымша сфалерит бар. Бұл кендердің ерекшелігі-сульфидті минералдардың жұқа өзара түйісуі, кейде эмульсияға дейін жетеді. Бұл сульфидті минералдардың бөлінуін қиындатады.</w:t>
      </w:r>
    </w:p>
    <w:bookmarkEnd w:id="1314"/>
    <w:bookmarkStart w:name="z1410" w:id="1315"/>
    <w:p>
      <w:pPr>
        <w:spacing w:after="0"/>
        <w:ind w:left="0"/>
        <w:jc w:val="both"/>
      </w:pPr>
      <w:r>
        <w:rPr>
          <w:rFonts w:ascii="Times New Roman"/>
          <w:b w:val="false"/>
          <w:i w:val="false"/>
          <w:color w:val="000000"/>
          <w:sz w:val="28"/>
        </w:rPr>
        <w:t>
      Порфир кендері ең оңай флотацияланады. Бұл кендердің қуатты қорлары бар, бұл жоғары қуатты Байыту фабрикаларын салуға мүмкіндік береді. Мұндай кендерді өңдеудің мысалы ретінде В17, С3, С5 Байыту фабрикаларын келтіруге болады.</w:t>
      </w:r>
    </w:p>
    <w:bookmarkEnd w:id="1315"/>
    <w:bookmarkStart w:name="z1411" w:id="1316"/>
    <w:p>
      <w:pPr>
        <w:spacing w:after="0"/>
        <w:ind w:left="0"/>
        <w:jc w:val="both"/>
      </w:pPr>
      <w:r>
        <w:rPr>
          <w:rFonts w:ascii="Times New Roman"/>
          <w:b w:val="false"/>
          <w:i w:val="false"/>
          <w:color w:val="000000"/>
          <w:sz w:val="28"/>
        </w:rPr>
        <w:t>
      В14 фабрикалары негізгі кен минералдары борнит, халькозин және халькопирит болып табылатын мыс құмтастарын (мыс сульфидті кендері) өңдейді. Кенді емес минералдар кварц, дала шпаттары, карбонаттар, серицит және хлоритпен ұсынылған. Мыс минералдарының қиылысу мөлшері 0,01 -  0,2  мм кен үлкен беріктігімен, қиын ұсақталуымен және ұсақталуымен сипатталады. Байыту схемасы – 0,074 мм сыныбының 63 – 65 % дейін флотация алдында кенді ұнтақтауды және құмдар мен шламдарды бөлек флотациялауды көздейді.</w:t>
      </w:r>
    </w:p>
    <w:bookmarkEnd w:id="1316"/>
    <w:bookmarkStart w:name="z1412" w:id="1317"/>
    <w:p>
      <w:pPr>
        <w:spacing w:after="0"/>
        <w:ind w:left="0"/>
        <w:jc w:val="both"/>
      </w:pPr>
      <w:r>
        <w:rPr>
          <w:rFonts w:ascii="Times New Roman"/>
          <w:b w:val="false"/>
          <w:i w:val="false"/>
          <w:color w:val="000000"/>
          <w:sz w:val="28"/>
        </w:rPr>
        <w:t xml:space="preserve">
      </w:t>
      </w:r>
      <w:r>
        <w:rPr>
          <w:rFonts w:ascii="Times New Roman"/>
          <w:b/>
          <w:i w:val="false"/>
          <w:color w:val="000000"/>
          <w:sz w:val="28"/>
        </w:rPr>
        <w:t>В14 №1 технологиялық сипаттамасы</w:t>
      </w:r>
    </w:p>
    <w:bookmarkEnd w:id="1317"/>
    <w:bookmarkStart w:name="z1413" w:id="1318"/>
    <w:p>
      <w:pPr>
        <w:spacing w:after="0"/>
        <w:ind w:left="0"/>
        <w:jc w:val="both"/>
      </w:pPr>
      <w:r>
        <w:rPr>
          <w:rFonts w:ascii="Times New Roman"/>
          <w:b w:val="false"/>
          <w:i w:val="false"/>
          <w:color w:val="000000"/>
          <w:sz w:val="28"/>
        </w:rPr>
        <w:t xml:space="preserve">
      В14 №1 фабрикасында жерасты өндірісінің сульфидті мыс кендері өңделеді. Қайта өңдеу екі бөлек технологиялық тізбек бойынша жүргізіледі. Себебі 1989 жылға дейін В14 №1 фабрикасында кендердің екі түрі өңделді: сульфидті мыс және сульфидті мыс-қорғасын, байыту технологиясы оларды араластыруға мүмкіндік бермеді. </w:t>
      </w:r>
    </w:p>
    <w:bookmarkEnd w:id="1318"/>
    <w:bookmarkStart w:name="z1414" w:id="1319"/>
    <w:p>
      <w:pPr>
        <w:spacing w:after="0"/>
        <w:ind w:left="0"/>
        <w:jc w:val="both"/>
      </w:pPr>
      <w:r>
        <w:rPr>
          <w:rFonts w:ascii="Times New Roman"/>
          <w:b w:val="false"/>
          <w:i w:val="false"/>
          <w:color w:val="000000"/>
          <w:sz w:val="28"/>
        </w:rPr>
        <w:t xml:space="preserve">
      Ұсақтау екі оқшауланған технологиялық тізбек бойынша жүзеге асырылады: үшінші сатыдағы жабық циклді үш сатылы ұсақтау тізбегі және төртінші сатыдағы жабық циклді төрт сатылы ұсақтау тізбегі. </w:t>
      </w:r>
    </w:p>
    <w:bookmarkEnd w:id="1319"/>
    <w:bookmarkStart w:name="z1415" w:id="1320"/>
    <w:p>
      <w:pPr>
        <w:spacing w:after="0"/>
        <w:ind w:left="0"/>
        <w:jc w:val="both"/>
      </w:pPr>
      <w:r>
        <w:rPr>
          <w:rFonts w:ascii="Times New Roman"/>
          <w:b w:val="false"/>
          <w:i w:val="false"/>
          <w:color w:val="000000"/>
          <w:sz w:val="28"/>
        </w:rPr>
        <w:t xml:space="preserve">
      КД-1-де үш сатылы ұсақтау схемасының сипаттамасы. </w:t>
      </w:r>
    </w:p>
    <w:bookmarkEnd w:id="1320"/>
    <w:bookmarkStart w:name="z1416" w:id="1321"/>
    <w:p>
      <w:pPr>
        <w:spacing w:after="0"/>
        <w:ind w:left="0"/>
        <w:jc w:val="both"/>
      </w:pPr>
      <w:r>
        <w:rPr>
          <w:rFonts w:ascii="Times New Roman"/>
          <w:b w:val="false"/>
          <w:i w:val="false"/>
          <w:color w:val="000000"/>
          <w:sz w:val="28"/>
        </w:rPr>
        <w:t>
      Кеніштерден кен айналмалы вагон аударғышпен түсірілетін 100 тонналық гондолаларда және 95 тонналық өздігінен түсірілетін думпкарларда жеткізіледі. Думпкарлар екі қабылдау бункеріне, гондолаларға тек роторлы вагон аударғыш орнатылған қабылдау бункеріне түсіріледі. Бункерден кен 12 метрлік ауыр типтегі қоректендіргішпен торлы экранда беріледі. Үстіңгі өнім ұсатқышқа түседі. Ұсақталған кен және торлы экранның астыңғы өнімі пластиналы қоректендіргішпен және конвейер тізбегімен ұсақталған кен қоймасына беріледі. Қоймадан пластиналы қоректендіргіштермен, таспалы конвейерлермен кен торлы экранда беріледі. Үстіңгі өнім ұсақтағыштарға ұсақтаудың екінші кезеңіне түседі. Ұсақталған кен мен тордың астындағы өнім біріктіріліп, конвейерлер тізбегі арқылы аралық бункерді біркелкі жүктейтін катушкалы кері конвейерге беріледі. Бункерден кенді барабан қоректендіргіштері дірілдейтін дыбыстарға береді. Шылдырлардың үстеме өнімі конвейермен үшінші сатыдағы ұсатқыштарға беріледі. Ұсақталған өнім конвейер тізбегі арқылы ұсақтаудың екінші самыңындағы ұсақталған өніммен біріктіріліп, аралық бункерге жүктеледі. 0-20 мм шылдырлардың жерасты өнімі конвейерлермен ГК-1 бас корпусының параболалық бункеріне беріледі.</w:t>
      </w:r>
    </w:p>
    <w:bookmarkEnd w:id="1321"/>
    <w:bookmarkStart w:name="z1417" w:id="1322"/>
    <w:p>
      <w:pPr>
        <w:spacing w:after="0"/>
        <w:ind w:left="0"/>
        <w:jc w:val="both"/>
      </w:pPr>
      <w:r>
        <w:rPr>
          <w:rFonts w:ascii="Times New Roman"/>
          <w:b w:val="false"/>
          <w:i w:val="false"/>
          <w:color w:val="000000"/>
          <w:sz w:val="28"/>
        </w:rPr>
        <w:t xml:space="preserve">
      КД-1-де төрт сатылы ұсақтау схемасының сипаттамасы. </w:t>
      </w:r>
    </w:p>
    <w:bookmarkEnd w:id="1322"/>
    <w:bookmarkStart w:name="z1418" w:id="1323"/>
    <w:p>
      <w:pPr>
        <w:spacing w:after="0"/>
        <w:ind w:left="0"/>
        <w:jc w:val="both"/>
      </w:pPr>
      <w:r>
        <w:rPr>
          <w:rFonts w:ascii="Times New Roman"/>
          <w:b w:val="false"/>
          <w:i w:val="false"/>
          <w:color w:val="000000"/>
          <w:sz w:val="28"/>
        </w:rPr>
        <w:t xml:space="preserve">
      Кеніштен байыту фабрикасына дейінгі кен 95 тонналық думпкарда тасымалданады және қабылдау бункеріне түсіріледі. Бункерден кен ауыр типті Пластинкалы қоректендіргішпен торлы экранда беріледі. Үстіңгі өнім ұсатқышқа түседі. Ұсақталған кен және торлы экрандалған өнім пластиналық қоректендіргішке түседі және конвейермен ұсатқышқа ұсақтаудың екінші самыңына беріледі. Ұсақталған өнім конвейермен дірілге беріледі. +20 мм үстіңгі өнім ұсатқышқа ұсақтаудың үшінші самыңында беріледі. Подшетный өнім конвейерге келіп түседі және ұсақтаудың үшінші самыңындағы ұсақталған өніммен бірге конвейерлермен алдын ала скрининг үшін діріл скринингіне беріледі. Үстеме өнім ұсатқышта ұсақталады және конвейерлермен экранға қайта оралуға қайтарылады. Жерасты өнімі конвейермен негізгі корпустың параболалық бункеріне жіберіледі. </w:t>
      </w:r>
    </w:p>
    <w:bookmarkEnd w:id="1323"/>
    <w:bookmarkStart w:name="z1419"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4457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577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0" w:id="1325"/>
    <w:p>
      <w:pPr>
        <w:spacing w:after="0"/>
        <w:ind w:left="0"/>
        <w:jc w:val="both"/>
      </w:pPr>
      <w:r>
        <w:rPr>
          <w:rFonts w:ascii="Times New Roman"/>
          <w:b w:val="false"/>
          <w:i w:val="false"/>
          <w:color w:val="000000"/>
          <w:sz w:val="28"/>
        </w:rPr>
        <w:t>
      3.23-сурет. В14 № 1 байыту фабрикасындағы кендерді байыту схемасы</w:t>
      </w:r>
    </w:p>
    <w:bookmarkEnd w:id="1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1" w:id="1326"/>
    <w:p>
      <w:pPr>
        <w:spacing w:after="0"/>
        <w:ind w:left="0"/>
        <w:jc w:val="both"/>
      </w:pPr>
      <w:r>
        <w:rPr>
          <w:rFonts w:ascii="Times New Roman"/>
          <w:b w:val="false"/>
          <w:i w:val="false"/>
          <w:color w:val="000000"/>
          <w:sz w:val="28"/>
        </w:rPr>
        <w:t xml:space="preserve">
      Бункерден ұсақталған кен реттелетін жылдамдықты таспалы қоректендіргіштермен және конвейерлермен бір спиральды классификаторлармен тұйық циклде жұмыс істейтін ұнтақтаудың бірінші самыңындағы диірмендерге беріледі. Гравитациялық классификаторды ағызу сорғыларға түседі, ол жерден материал диаметрі 750 мм алдын-ала жіктелген гидроциклондарға түседі (бірінші қабылдау). Гидроциклондардың құмдары екінші сатыдағы диірмендерге түседі. Екінші сатыдағы диірмендерді сорғылармен түсіру диаметрі 750 мм (екінші қабылдау) гидроциклондарға тексеру классификациясына айдалады. Гидроциклондардың құмдары диірмендерге қайтарылады, ал бірінші және екінші әдістерді ағызу зумпфтарға жіберіледі. Зумпфтан сорғылар арқылы материал диаметрі 750 мм бөлгіш гидроциклондарға айдалады. бөлгіш гидроциклондарды ағызу флотациялық машиналарға шламды флотацияға жіберіледі, ал ауырлық күшімен құмдар ұнтақтауға дейінгі өндірістік зумпфтарға жіберіледі, сол жерден сорғылар өнеркәсіптік өнімдермен бірге диаметрі 750 мм гидроциклондарға беріледі. гидроциклондардың құмдары ұнтақтау диірмендеріне түседі. </w:t>
      </w:r>
    </w:p>
    <w:bookmarkEnd w:id="1326"/>
    <w:bookmarkStart w:name="z1422" w:id="1327"/>
    <w:p>
      <w:pPr>
        <w:spacing w:after="0"/>
        <w:ind w:left="0"/>
        <w:jc w:val="both"/>
      </w:pPr>
      <w:r>
        <w:rPr>
          <w:rFonts w:ascii="Times New Roman"/>
          <w:b w:val="false"/>
          <w:i w:val="false"/>
          <w:color w:val="000000"/>
          <w:sz w:val="28"/>
        </w:rPr>
        <w:t xml:space="preserve">
      Диірмендерді түсіру және гидроциклондарды ағызу біріктіріліп, сорғылармен құм-өнеркәсіптік флотацияға жіберіледі. Целлюлозаны жіптерге тарату үшін флотомашиналардың алдына целлюлоза бөлгіштер орнатылған. </w:t>
      </w:r>
    </w:p>
    <w:bookmarkEnd w:id="1327"/>
    <w:bookmarkStart w:name="z1423" w:id="1328"/>
    <w:p>
      <w:pPr>
        <w:spacing w:after="0"/>
        <w:ind w:left="0"/>
        <w:jc w:val="both"/>
      </w:pPr>
      <w:r>
        <w:rPr>
          <w:rFonts w:ascii="Times New Roman"/>
          <w:b w:val="false"/>
          <w:i w:val="false"/>
          <w:color w:val="000000"/>
          <w:sz w:val="28"/>
        </w:rPr>
        <w:t xml:space="preserve">
      Барлық секциялардың негізгі құмды және шламды флотация концентраты алғашқы тазартуға түседі. Бірінші тазарту концентраты жіктеуге жіберіледі. Жіктеуішті ағызу екі рет тазаланады. Жіктеуіштің құмдары жіктеуіштермен тұйық циклде жұмыс істейтін концентратты ұнтақтау диірмендерінде ұнтақталады. </w:t>
      </w:r>
    </w:p>
    <w:bookmarkEnd w:id="1328"/>
    <w:bookmarkStart w:name="z1424" w:id="1329"/>
    <w:p>
      <w:pPr>
        <w:spacing w:after="0"/>
        <w:ind w:left="0"/>
        <w:jc w:val="both"/>
      </w:pPr>
      <w:r>
        <w:rPr>
          <w:rFonts w:ascii="Times New Roman"/>
          <w:b w:val="false"/>
          <w:i w:val="false"/>
          <w:color w:val="000000"/>
          <w:sz w:val="28"/>
        </w:rPr>
        <w:t>
      Бақылау құм флотациясының концентраты, бірінші тазартудың қалдықтары бөлу гидроциклондарының құмдарымен бірге гидроциклондарда жіктелгеннен және өнеркәсіптік өнім диірмендерінде ұнтақталғаннан кейін бақылау шлам флотациясының көбік өнімімен біріктіріледі және құм-өнеркәсіптік флотацияға жіберіледі.</w:t>
      </w:r>
    </w:p>
    <w:bookmarkEnd w:id="1329"/>
    <w:bookmarkStart w:name="z1425" w:id="1330"/>
    <w:p>
      <w:pPr>
        <w:spacing w:after="0"/>
        <w:ind w:left="0"/>
        <w:jc w:val="both"/>
      </w:pPr>
      <w:r>
        <w:rPr>
          <w:rFonts w:ascii="Times New Roman"/>
          <w:b w:val="false"/>
          <w:i w:val="false"/>
          <w:color w:val="000000"/>
          <w:sz w:val="28"/>
        </w:rPr>
        <w:t xml:space="preserve">
      Үшінші тазартылған концентраттар қоюландырғышқа түседі және сол жерден сорғылармен екі зауыттың концентраттарын мыс зауытына айдайтын сорғылардың зумпфтарына №2 бас корпусқа айдалады. </w:t>
      </w:r>
    </w:p>
    <w:bookmarkEnd w:id="1330"/>
    <w:bookmarkStart w:name="z1426" w:id="1331"/>
    <w:p>
      <w:pPr>
        <w:spacing w:after="0"/>
        <w:ind w:left="0"/>
        <w:jc w:val="both"/>
      </w:pPr>
      <w:r>
        <w:rPr>
          <w:rFonts w:ascii="Times New Roman"/>
          <w:b w:val="false"/>
          <w:i w:val="false"/>
          <w:color w:val="000000"/>
          <w:sz w:val="28"/>
        </w:rPr>
        <w:t>
      Бақылау шламды және құмды өнеркәсіптік флотацияның қалдықтары үйінді болып табылады және сынаудан кейін қалдық қоймасына жіберіледі.</w:t>
      </w:r>
    </w:p>
    <w:bookmarkEnd w:id="1331"/>
    <w:bookmarkStart w:name="z1427" w:id="1332"/>
    <w:p>
      <w:pPr>
        <w:spacing w:after="0"/>
        <w:ind w:left="0"/>
        <w:jc w:val="both"/>
      </w:pPr>
      <w:r>
        <w:rPr>
          <w:rFonts w:ascii="Times New Roman"/>
          <w:b w:val="false"/>
          <w:i w:val="false"/>
          <w:color w:val="000000"/>
          <w:sz w:val="28"/>
        </w:rPr>
        <w:t xml:space="preserve">
      </w:t>
      </w:r>
      <w:r>
        <w:rPr>
          <w:rFonts w:ascii="Times New Roman"/>
          <w:b/>
          <w:i w:val="false"/>
          <w:color w:val="000000"/>
          <w:sz w:val="28"/>
        </w:rPr>
        <w:t>В14 №2 технологиялық сипаттамасы</w:t>
      </w:r>
    </w:p>
    <w:bookmarkEnd w:id="1332"/>
    <w:bookmarkStart w:name="z1428" w:id="1333"/>
    <w:p>
      <w:pPr>
        <w:spacing w:after="0"/>
        <w:ind w:left="0"/>
        <w:jc w:val="both"/>
      </w:pPr>
      <w:r>
        <w:rPr>
          <w:rFonts w:ascii="Times New Roman"/>
          <w:b w:val="false"/>
          <w:i w:val="false"/>
          <w:color w:val="000000"/>
          <w:sz w:val="28"/>
        </w:rPr>
        <w:t xml:space="preserve">
      Мыс сульфидті кендерін қайта өңдеу соңғы самыңында ашық циклмен үш сатылы ұсақтауды, он секцияда үш сатылы ұсақтауды, екі сатылы – екі секцияда ұнтақтауды, құм және шлам фракцияларын бөлек флотациялауды көздейді. </w:t>
      </w:r>
    </w:p>
    <w:bookmarkEnd w:id="1333"/>
    <w:bookmarkStart w:name="z1429" w:id="1334"/>
    <w:p>
      <w:pPr>
        <w:spacing w:after="0"/>
        <w:ind w:left="0"/>
        <w:jc w:val="both"/>
      </w:pPr>
      <w:r>
        <w:rPr>
          <w:rFonts w:ascii="Times New Roman"/>
          <w:b w:val="false"/>
          <w:i w:val="false"/>
          <w:color w:val="000000"/>
          <w:sz w:val="28"/>
        </w:rPr>
        <w:t xml:space="preserve">
      КД-2-де кенді ұсақтаудың технологиялық схемасының сипаттамасы. </w:t>
      </w:r>
    </w:p>
    <w:bookmarkEnd w:id="1334"/>
    <w:bookmarkStart w:name="z1430" w:id="1335"/>
    <w:p>
      <w:pPr>
        <w:spacing w:after="0"/>
        <w:ind w:left="0"/>
        <w:jc w:val="both"/>
      </w:pPr>
      <w:r>
        <w:rPr>
          <w:rFonts w:ascii="Times New Roman"/>
          <w:b w:val="false"/>
          <w:i w:val="false"/>
          <w:color w:val="000000"/>
          <w:sz w:val="28"/>
        </w:rPr>
        <w:t>
      Кен фабрикаға 95 тонна жүк көтергіштігі бар өздігінен аударылатын думпкарларда тасымалданады. Кен ұсатқыштардың қабылдау бункерлеріне аударылады. Әрбір ұсатқыштың астынан кен екі пластиналы қоректендіргіштің бірімен ауыр конвейерлерге тасымалданады, содан кейін кенді орташа ұсатқыш ұсатқыштардың аралық бункерлеріне тарататын катушкалар конвейерлеріне беріледі. Бункерден кен пластиналық Қоректендіргіштер арқылы алдын-ала скринингке беріледі. Экранның үстіндегі өнім ұсатқыштарға түседі, подшетный өнім катушкалы конвейерлерге жіберіледі. Орташа ұсақталған өнім кенді үш ауыр конвейердің кез келгеніне жеткізе алатын, оны үш катушкалы конвейерге тасымалдайтын, кенді қоймаға немесе конвейерлерге жеткізетін катушкалы конвейерлерге түседі. Роликті конвейерлер кенді КД-1 қоймасына тасымалдайтын диірменаралық конвейерге бағыттай алады. Шылдырлардың жерасты өнімі № 2 бас корпустың ұсақталған кен бункеріне жіберіледі. Қоймадан кенді түсіру электровибрациялық және таспалы қоректендіргіштермен жүргізіледі. Қойманың ортаңғы бөлігінен Кен электр дірілдеткіштері арқылы кенді конвейерге жеткізетін конвейерге түседі. Қойманың қалған бөлігінен Қоректендіргіштер кенді конвейерлерге жібереді, олар оны ұсақ ұсақтағыштардың аралық бункерлеріне тасымалдайды. Бункерден кен ұяшықтары бар резеңке електермен бірге беріледі. Экрандардың үстіңгі өнімі ұсатқыштарға түседі. Ұнтақтағыштарды түсіру және жерасты өнімі біріктіріліп, орташа ұсақтау цикліндегідей кез келген конвейерге кенді жібере алатын катушкалы конвейерлерге түседі. Конвейерлер кенді сәйкесінше катушкалық конвейерлерге тасымалдайды. Конвейерлер ұсақталған кенді конвейерлер арқылы № 2 негізгі корпустың бункеріне жібереді.</w:t>
      </w:r>
    </w:p>
    <w:bookmarkEnd w:id="1335"/>
    <w:bookmarkStart w:name="z1431"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4762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762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2" w:id="1337"/>
    <w:p>
      <w:pPr>
        <w:spacing w:after="0"/>
        <w:ind w:left="0"/>
        <w:jc w:val="both"/>
      </w:pPr>
      <w:r>
        <w:rPr>
          <w:rFonts w:ascii="Times New Roman"/>
          <w:b w:val="false"/>
          <w:i w:val="false"/>
          <w:color w:val="000000"/>
          <w:sz w:val="28"/>
        </w:rPr>
        <w:t>
      3.24-сурет. В14 № 2 байыту фабрикасындағы кендерді байыту схемасы</w:t>
      </w:r>
    </w:p>
    <w:bookmarkEnd w:id="1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3" w:id="1338"/>
    <w:p>
      <w:pPr>
        <w:spacing w:after="0"/>
        <w:ind w:left="0"/>
        <w:jc w:val="both"/>
      </w:pPr>
      <w:r>
        <w:rPr>
          <w:rFonts w:ascii="Times New Roman"/>
          <w:b w:val="false"/>
          <w:i w:val="false"/>
          <w:color w:val="000000"/>
          <w:sz w:val="28"/>
        </w:rPr>
        <w:t xml:space="preserve">
      Флотация процесінде негізгі рөлді реагенттер атқарады. Қолданылатын реагенттер органикалық және бейорганикалық қосылыстардың әртүрлі сыныбына жатады. </w:t>
      </w:r>
    </w:p>
    <w:bookmarkEnd w:id="1338"/>
    <w:bookmarkStart w:name="z1434" w:id="1339"/>
    <w:p>
      <w:pPr>
        <w:spacing w:after="0"/>
        <w:ind w:left="0"/>
        <w:jc w:val="both"/>
      </w:pPr>
      <w:r>
        <w:rPr>
          <w:rFonts w:ascii="Times New Roman"/>
          <w:b w:val="false"/>
          <w:i w:val="false"/>
          <w:color w:val="000000"/>
          <w:sz w:val="28"/>
        </w:rPr>
        <w:t xml:space="preserve">
      Зауытта мынадай реагенттер қолданылады: </w:t>
      </w:r>
    </w:p>
    <w:bookmarkEnd w:id="1339"/>
    <w:bookmarkStart w:name="z1435" w:id="1340"/>
    <w:p>
      <w:pPr>
        <w:spacing w:after="0"/>
        <w:ind w:left="0"/>
        <w:jc w:val="both"/>
      </w:pPr>
      <w:r>
        <w:rPr>
          <w:rFonts w:ascii="Times New Roman"/>
          <w:b w:val="false"/>
          <w:i w:val="false"/>
          <w:color w:val="000000"/>
          <w:sz w:val="28"/>
        </w:rPr>
        <w:t>
      техникалық күкіртті натрий (натрий сульфиді) кендердің барлық сорттарын сульфидизатор және қоршаған ортаны реттеуші ретінде флотациялауда, Кендегі тотыққан мыс минералдарын сульфидизациялауда және айналымдағы суда ауыр металл иондарын тұндыруда қолданылады. Ұнтақтау және флотация процесіне 7-8 % концентрациядағы сулы ерітінді түрінде беріледі. Құрғақ түрінде қоймада сақталады. Натрий сульфаты борпылдақ (түйіршіктелген, қабыршақталған) және монолит түрінде болады. Күкіртті натрий жанғыш және улы зат, өрт -, жарылысқа төзімді, суда үздік ериді, қышқылдармен жанасқанда күкіртті сутек бөледі. Натрий сульфатының қауіптілік сыныбы - II (жоғары қауіпті заттар). Ауа ортасында және сарқынды суларда қышқылдардың қамыңуымен күкіртті натрий күкіртті сутекті – жанғыш жарылғыш газды шығарады. Натрий сульфидінің сулы ерітіндісін дайындау жұмыстары жұмыс аймағының ауасына және күкіртсутек атмосферасына шығарылуымен байланысты. Жұмыс аймағының ауасындағы күкіртті сутектің ПДК - 10 мг / м</w:t>
      </w:r>
      <w:r>
        <w:rPr>
          <w:rFonts w:ascii="Times New Roman"/>
          <w:b w:val="false"/>
          <w:i w:val="false"/>
          <w:color w:val="000000"/>
          <w:vertAlign w:val="superscript"/>
        </w:rPr>
        <w:t>3</w:t>
      </w:r>
      <w:r>
        <w:rPr>
          <w:rFonts w:ascii="Times New Roman"/>
          <w:b w:val="false"/>
          <w:i w:val="false"/>
          <w:color w:val="000000"/>
          <w:sz w:val="28"/>
        </w:rPr>
        <w:t xml:space="preserve">. </w:t>
      </w:r>
    </w:p>
    <w:bookmarkEnd w:id="1340"/>
    <w:bookmarkStart w:name="z1436" w:id="1341"/>
    <w:p>
      <w:pPr>
        <w:spacing w:after="0"/>
        <w:ind w:left="0"/>
        <w:jc w:val="both"/>
      </w:pPr>
      <w:r>
        <w:rPr>
          <w:rFonts w:ascii="Times New Roman"/>
          <w:b w:val="false"/>
          <w:i w:val="false"/>
          <w:color w:val="000000"/>
          <w:sz w:val="28"/>
        </w:rPr>
        <w:t>
      Натрий мен калий ксантогенаттары (сұйық немесе құрғақ) сілтілік металдардың аралас алкилксантогенаттарын өндіру сульфидті кендерді флотациялау кезінде жинаушы реагент ретінде қолданылады. Бутилді натрий ксантогенаты (37-38) оС жоғары температурада сұйық-сарғыштан қара қоңырға дейін біртекті мөлдір сұйықтық. Төмен температурада-суда үздік еритін, белгілі бір иісі бар мөлдір емес, тұтқыр органикалық қоңыр фаза. Сұйық бутилді натрий ксантогенаты, құрғақ натрий бутил ксантогенаты және құрғақ калий бутил ксантогенаты (ұйымның уақытша стандартына сәйкес) - сульфидті минералдарды флотациялауға арналған реагент жинаушы; ұнтақтау және флотация процесіне 10-12 % концентрациядағы сулы ерітінді түрінде беріледі. Қоймада сақталады: сұйық-бөшкелерде; құрғақ-50 кг және 650 кг қаптарда.</w:t>
      </w:r>
    </w:p>
    <w:bookmarkEnd w:id="1341"/>
    <w:bookmarkStart w:name="z1437" w:id="1342"/>
    <w:p>
      <w:pPr>
        <w:spacing w:after="0"/>
        <w:ind w:left="0"/>
        <w:jc w:val="both"/>
      </w:pPr>
      <w:r>
        <w:rPr>
          <w:rFonts w:ascii="Times New Roman"/>
          <w:b w:val="false"/>
          <w:i w:val="false"/>
          <w:color w:val="000000"/>
          <w:sz w:val="28"/>
        </w:rPr>
        <w:t>
      ИС 30 машина майы- өнеркәсіптік флотация циклінде бос жыныстағы мыс минералдарының қосылыстарының флотациялануын жақсарту үшін қосымша жинаушы реагент ретінде қолданылады. Ол процеске су эмульсиясы түрінде мөлшерленеді. Майлар-тұтану температурасы 140</w:t>
      </w:r>
      <w:r>
        <w:rPr>
          <w:rFonts w:ascii="Times New Roman"/>
          <w:b w:val="false"/>
          <w:i w:val="false"/>
          <w:color w:val="000000"/>
          <w:vertAlign w:val="superscript"/>
        </w:rPr>
        <w:t xml:space="preserve"> о</w:t>
      </w:r>
      <w:r>
        <w:rPr>
          <w:rFonts w:ascii="Times New Roman"/>
          <w:b w:val="false"/>
          <w:i w:val="false"/>
          <w:color w:val="000000"/>
          <w:sz w:val="28"/>
        </w:rPr>
        <w:t xml:space="preserve">С -тан төмен емес жанғыш өнімдер. Қоймада цистерналарда сақталады.  </w:t>
      </w:r>
    </w:p>
    <w:bookmarkEnd w:id="1342"/>
    <w:bookmarkStart w:name="z1438" w:id="1343"/>
    <w:p>
      <w:pPr>
        <w:spacing w:after="0"/>
        <w:ind w:left="0"/>
        <w:jc w:val="both"/>
      </w:pPr>
      <w:r>
        <w:rPr>
          <w:rFonts w:ascii="Times New Roman"/>
          <w:b w:val="false"/>
          <w:i w:val="false"/>
          <w:color w:val="000000"/>
          <w:sz w:val="28"/>
        </w:rPr>
        <w:t xml:space="preserve">
      ОПСБ флотореагенті түсті металл кендерін флотациялау кезінде көбік түзуші ретінде қолданылады. OPSB флотореагенті-бутил спиртінің иісі бар ұшпайтын қара қоңыр сұйықтық, тоқтатылған бөлшектердің болуы мүмкін, жанғыш, фракциялық құрамына байланысты тұтану температурасы 96-112 </w:t>
      </w:r>
      <w:r>
        <w:rPr>
          <w:rFonts w:ascii="Times New Roman"/>
          <w:b w:val="false"/>
          <w:i w:val="false"/>
          <w:color w:val="000000"/>
          <w:vertAlign w:val="superscript"/>
        </w:rPr>
        <w:t>о</w:t>
      </w:r>
      <w:r>
        <w:rPr>
          <w:rFonts w:ascii="Times New Roman"/>
          <w:b w:val="false"/>
          <w:i w:val="false"/>
          <w:color w:val="000000"/>
          <w:sz w:val="28"/>
        </w:rPr>
        <w:t xml:space="preserve">С. Өнім жанған кезде өрт сөндіру құралдарын қолдану қажет: су, құм, инертті газ, химиялық көбік, асбест көрпе, ұнтақ және газды өрт сөндіргіштер.  Суда, алкогольде, эфирде үздік ериді. Ол процеске су эмульсиясы түрінде мөлшерленеді. Жұмыс аймағының ауасында ОПСБ ШРК және оған кіретін компоненттер орнатылмаған. Қоймада цистерналарда сақталады. ОПСБ көбіктендіргіштер (көбіктендіргіштер) қажетті сапалы флотациялық көбік жасауға арналған. № 1 және № 2 В14-те көбік түзетін агент ретінде 6-01-26-08-83-ТУ-ОПСБ реагенті (пропилен және бутил спирті оксиді) қолданылады. </w:t>
      </w:r>
    </w:p>
    <w:bookmarkEnd w:id="1343"/>
    <w:bookmarkStart w:name="z1439" w:id="1344"/>
    <w:p>
      <w:pPr>
        <w:spacing w:after="0"/>
        <w:ind w:left="0"/>
        <w:jc w:val="both"/>
      </w:pPr>
      <w:r>
        <w:rPr>
          <w:rFonts w:ascii="Times New Roman"/>
          <w:b w:val="false"/>
          <w:i w:val="false"/>
          <w:color w:val="000000"/>
          <w:sz w:val="28"/>
        </w:rPr>
        <w:t>
      Реагент-флокулянт ("Магнафлок" немесе "Праестол") - ақ немесе сарғыш түсті ұнтақ түріндегі анионды ПАА, суда ериді, сусымалы тығыздығы 0,60-тан 0,80 г/см</w:t>
      </w:r>
      <w:r>
        <w:rPr>
          <w:rFonts w:ascii="Times New Roman"/>
          <w:b w:val="false"/>
          <w:i w:val="false"/>
          <w:color w:val="000000"/>
          <w:vertAlign w:val="superscript"/>
        </w:rPr>
        <w:t>3</w:t>
      </w:r>
      <w:r>
        <w:rPr>
          <w:rFonts w:ascii="Times New Roman"/>
          <w:b w:val="false"/>
          <w:i w:val="false"/>
          <w:color w:val="000000"/>
          <w:sz w:val="28"/>
        </w:rPr>
        <w:t xml:space="preserve"> дейін; жанғыш тозаң  бұлттарын түзе алады; ылғалды болған кезде өте тайғақ болады. Флокулянттар мыс концентратын қоюлату процесінде қолданылады. В14 № 1 және № 2 фабрикасының сүзу-кептіру бөлімінде мыс концентратын қоюлату үшін "Магнафлок" немесе "Праестол" типті флокулянттар пайдаланылады; қоюлау процесіне флокулянттар сулы ерітінді түрінде беріледі. </w:t>
      </w:r>
    </w:p>
    <w:bookmarkEnd w:id="1344"/>
    <w:bookmarkStart w:name="z1440" w:id="1345"/>
    <w:p>
      <w:pPr>
        <w:spacing w:after="0"/>
        <w:ind w:left="0"/>
        <w:jc w:val="both"/>
      </w:pPr>
      <w:r>
        <w:rPr>
          <w:rFonts w:ascii="Times New Roman"/>
          <w:b w:val="false"/>
          <w:i w:val="false"/>
          <w:color w:val="000000"/>
          <w:sz w:val="28"/>
        </w:rPr>
        <w:t xml:space="preserve">
      Барлық реагенттер реагент бөлімшелерінің қоймаларында сақталады; сол жерде натрий сульфиді мен ксантогенаттың сулы ерітіндісі дайындалады. Флокулянттың сулы ерітіндісі мыс концентратын қоюландыру бөлімінде дайындалады. </w:t>
      </w:r>
    </w:p>
    <w:bookmarkEnd w:id="1345"/>
    <w:bookmarkStart w:name="z1441" w:id="1346"/>
    <w:p>
      <w:pPr>
        <w:spacing w:after="0"/>
        <w:ind w:left="0"/>
        <w:jc w:val="both"/>
      </w:pPr>
      <w:r>
        <w:rPr>
          <w:rFonts w:ascii="Times New Roman"/>
          <w:b w:val="false"/>
          <w:i w:val="false"/>
          <w:color w:val="000000"/>
          <w:sz w:val="28"/>
        </w:rPr>
        <w:t xml:space="preserve">
      Бункердің кені сектор қақпалары арқылы реттелетін таспа жылдамдығымен үш көлденең конвейерге түседі. Конвейерлер кенді көлбеу конвейерге жібереді, ол өнімді ұнтақтаудың бірінші самыңындағы өзек диірмендеріне тасымалдайды. Өзек диірмендерін түсіру ұнтақтаудың екінші самыңындағы шар диірмендеріне түседі. </w:t>
      </w:r>
    </w:p>
    <w:bookmarkEnd w:id="1346"/>
    <w:bookmarkStart w:name="z1442" w:id="1347"/>
    <w:p>
      <w:pPr>
        <w:spacing w:after="0"/>
        <w:ind w:left="0"/>
        <w:jc w:val="both"/>
      </w:pPr>
      <w:r>
        <w:rPr>
          <w:rFonts w:ascii="Times New Roman"/>
          <w:b w:val="false"/>
          <w:i w:val="false"/>
          <w:color w:val="000000"/>
          <w:sz w:val="28"/>
        </w:rPr>
        <w:t xml:space="preserve">
      Шарлы диірмендерден алынған ұнтақталған кен екінші сатыдағы диірмендермен тұйық циклде жұмыс істейтін классификаторларға түседі. Жіктеуіштерді сорғылармен ағызу кенді гидроциклондарға беріледі. Гидроциклон құмдары ұнтақтаудың үшінші самыңындағы шар диірмендерінің қоректенуі болып табылады. </w:t>
      </w:r>
    </w:p>
    <w:bookmarkEnd w:id="1347"/>
    <w:bookmarkStart w:name="z1443" w:id="1348"/>
    <w:p>
      <w:pPr>
        <w:spacing w:after="0"/>
        <w:ind w:left="0"/>
        <w:jc w:val="both"/>
      </w:pPr>
      <w:r>
        <w:rPr>
          <w:rFonts w:ascii="Times New Roman"/>
          <w:b w:val="false"/>
          <w:i w:val="false"/>
          <w:color w:val="000000"/>
          <w:sz w:val="28"/>
        </w:rPr>
        <w:t xml:space="preserve">
      Үшінші сатыдағы диірмендерді түсіру жіктеуіштердің ағызуымен бірдей сорғыларға түседі. Кен гидроциклондарының алхоры гидроциклондардың бөліну классификациясына түседі, олардың ағызылуы шлам флотациясының қоректенуі болып табылады. Гидроциклондардың құмдары құмды-өнеркәсіптік флотацияға жіберіледі, бұрын диірмендерде бақылау құмды флотация концентратымен және алғашқы тазарту қалдықтарымен бірге ұнтақталады. </w:t>
      </w:r>
    </w:p>
    <w:bookmarkEnd w:id="1348"/>
    <w:bookmarkStart w:name="z1444" w:id="1349"/>
    <w:p>
      <w:pPr>
        <w:spacing w:after="0"/>
        <w:ind w:left="0"/>
        <w:jc w:val="both"/>
      </w:pPr>
      <w:r>
        <w:rPr>
          <w:rFonts w:ascii="Times New Roman"/>
          <w:b w:val="false"/>
          <w:i w:val="false"/>
          <w:color w:val="000000"/>
          <w:sz w:val="28"/>
        </w:rPr>
        <w:t xml:space="preserve">
      Негізгі шламды флотация концентраты екінші тазартуға жіберіледі, онда екінші тазартудың екі флотомашинасында бірінші тазартудың ұнтақталғанға дейінгі концентратымен бірлесіп тазартылады; технологиялық блок-сорғылармен бақылау шламды флотация концентраты негізгі шламды флотация басына жіберіледі. </w:t>
      </w:r>
    </w:p>
    <w:bookmarkEnd w:id="1349"/>
    <w:bookmarkStart w:name="z1445" w:id="1350"/>
    <w:p>
      <w:pPr>
        <w:spacing w:after="0"/>
        <w:ind w:left="0"/>
        <w:jc w:val="both"/>
      </w:pPr>
      <w:r>
        <w:rPr>
          <w:rFonts w:ascii="Times New Roman"/>
          <w:b w:val="false"/>
          <w:i w:val="false"/>
          <w:color w:val="000000"/>
          <w:sz w:val="28"/>
        </w:rPr>
        <w:t xml:space="preserve">
      Негізгі құмды-өнеркәсіптік флотация концентраты концентратты бірінші тазартуға түседі негізгі флотацияның қалдықтары блок-көтергіштермен бақылау флотациясына айдалады. </w:t>
      </w:r>
    </w:p>
    <w:bookmarkEnd w:id="1350"/>
    <w:bookmarkStart w:name="z1446" w:id="1351"/>
    <w:p>
      <w:pPr>
        <w:spacing w:after="0"/>
        <w:ind w:left="0"/>
        <w:jc w:val="both"/>
      </w:pPr>
      <w:r>
        <w:rPr>
          <w:rFonts w:ascii="Times New Roman"/>
          <w:b w:val="false"/>
          <w:i w:val="false"/>
          <w:color w:val="000000"/>
          <w:sz w:val="28"/>
        </w:rPr>
        <w:t xml:space="preserve">
      Бірінші тазарту концентраты гидроциклонмен тұйық циклде жұмыс істейтін диірменде ұнтақталады. Ұнтақтау гидроциклонын ағызу екінші тазартуға жіберіледі. Екінші тазартудың көбік өнімі ауырлық күшімен концентраттың үшінші тазартылуына түседі. </w:t>
      </w:r>
    </w:p>
    <w:bookmarkEnd w:id="1351"/>
    <w:bookmarkStart w:name="z1447" w:id="1352"/>
    <w:p>
      <w:pPr>
        <w:spacing w:after="0"/>
        <w:ind w:left="0"/>
        <w:jc w:val="both"/>
      </w:pPr>
      <w:r>
        <w:rPr>
          <w:rFonts w:ascii="Times New Roman"/>
          <w:b w:val="false"/>
          <w:i w:val="false"/>
          <w:color w:val="000000"/>
          <w:sz w:val="28"/>
        </w:rPr>
        <w:t xml:space="preserve">
      Үшінші тазарту концентраты дайын өнім болып табылады және оны сынап көргеннен кейін В14 № 1 фабрикасының сүзу-кептіру бөлімшесіне және одан әрі мыс балқыту зауытына айдалады. </w:t>
      </w:r>
    </w:p>
    <w:bookmarkEnd w:id="1352"/>
    <w:bookmarkStart w:name="z1448" w:id="1353"/>
    <w:p>
      <w:pPr>
        <w:spacing w:after="0"/>
        <w:ind w:left="0"/>
        <w:jc w:val="both"/>
      </w:pPr>
      <w:r>
        <w:rPr>
          <w:rFonts w:ascii="Times New Roman"/>
          <w:b w:val="false"/>
          <w:i w:val="false"/>
          <w:color w:val="000000"/>
          <w:sz w:val="28"/>
        </w:rPr>
        <w:t xml:space="preserve">
      Үшінші тазартқыштың қалдықтары екінші тазартудың басына сорғылармен айдалады; екінші тазартудың қалдықтары бірінші тазартудың басына түседі. </w:t>
      </w:r>
    </w:p>
    <w:bookmarkEnd w:id="1353"/>
    <w:bookmarkStart w:name="z1449" w:id="1354"/>
    <w:p>
      <w:pPr>
        <w:spacing w:after="0"/>
        <w:ind w:left="0"/>
        <w:jc w:val="both"/>
      </w:pPr>
      <w:r>
        <w:rPr>
          <w:rFonts w:ascii="Times New Roman"/>
          <w:b w:val="false"/>
          <w:i w:val="false"/>
          <w:color w:val="000000"/>
          <w:sz w:val="28"/>
        </w:rPr>
        <w:t xml:space="preserve">
      Бақылау шламды және құмды-өнеркәсіптік флотацияның қалдықтары үйінді болып табылады және сынаудан кейін қалдық қоймасына жіберіледі. Құрылыс нормалары мен ережелеріне сәйкес (Гидротехникалық құрылыстар. Жобалаудың негізгі ережелері). Функционалды түрде қалдық шаруашылығының барлық құрылыстары бірнеше жүйеге біріктірілген, соның ішінде: гидравликалық Көлік және қалдықтарды сақтау жүйесі; айналмалы сумен жабдықтау жүйесі; тоған тоғаны бар қалдық қоймасы; тоған тоғанындағы су деңгейі мен тепе-теңдігін реттеу жүйесі; қалдық қоймасының сүзу суларын ұстап қалу жүйесі; Бақылау-өлшеу аппаратурасы жүйесі; қосалқы құрылыстар, жолдар, кіреберістер мен коммуникациялар. Қалдық қоймасының қуаты– 1  080  000 000 тонна. </w:t>
      </w:r>
    </w:p>
    <w:bookmarkEnd w:id="1354"/>
    <w:bookmarkStart w:name="z1450" w:id="1355"/>
    <w:p>
      <w:pPr>
        <w:spacing w:after="0"/>
        <w:ind w:left="0"/>
        <w:jc w:val="both"/>
      </w:pPr>
      <w:r>
        <w:rPr>
          <w:rFonts w:ascii="Times New Roman"/>
          <w:b w:val="false"/>
          <w:i w:val="false"/>
          <w:color w:val="000000"/>
          <w:sz w:val="28"/>
        </w:rPr>
        <w:t xml:space="preserve">
      В14 № 1 және № 2 байыту фабрикаларында қоюлау және сүзу технологиялық процесінің сипаттамасы. </w:t>
      </w:r>
    </w:p>
    <w:bookmarkEnd w:id="1355"/>
    <w:bookmarkStart w:name="z1451" w:id="1356"/>
    <w:p>
      <w:pPr>
        <w:spacing w:after="0"/>
        <w:ind w:left="0"/>
        <w:jc w:val="both"/>
      </w:pPr>
      <w:r>
        <w:rPr>
          <w:rFonts w:ascii="Times New Roman"/>
          <w:b w:val="false"/>
          <w:i w:val="false"/>
          <w:color w:val="000000"/>
          <w:sz w:val="28"/>
        </w:rPr>
        <w:t xml:space="preserve">
      Қоюлау диаметрі 30 м-ден 50-55 % - ға дейінгі перифериялық жетегі бар қоюландырғыштарда жүзеге асырылады. 40 ºС дейін қыздырылған қоюландырылған концентрат барабанды вакуумдық сүзгілерде және керамикалық сүзгілерде сүзіледі. Ылғалдылығы 14 % - ға дейінгі кек дайын өнім қоймасына қойылады. </w:t>
      </w:r>
    </w:p>
    <w:bookmarkEnd w:id="1356"/>
    <w:bookmarkStart w:name="z1452" w:id="1357"/>
    <w:p>
      <w:pPr>
        <w:spacing w:after="0"/>
        <w:ind w:left="0"/>
        <w:jc w:val="both"/>
      </w:pPr>
      <w:r>
        <w:rPr>
          <w:rFonts w:ascii="Times New Roman"/>
          <w:b w:val="false"/>
          <w:i w:val="false"/>
          <w:color w:val="000000"/>
          <w:sz w:val="28"/>
        </w:rPr>
        <w:t xml:space="preserve">
      Негізгі қоюландырғышты ағызу бақылау қоюлануына түседі, бақылау қоюланғаннан кейін қалдық науасына және одан әрі қалдық қоймасына түседі. </w:t>
      </w:r>
    </w:p>
    <w:bookmarkEnd w:id="1357"/>
    <w:bookmarkStart w:name="z1453" w:id="1358"/>
    <w:p>
      <w:pPr>
        <w:spacing w:after="0"/>
        <w:ind w:left="0"/>
        <w:jc w:val="both"/>
      </w:pPr>
      <w:r>
        <w:rPr>
          <w:rFonts w:ascii="Times New Roman"/>
          <w:b w:val="false"/>
          <w:i w:val="false"/>
          <w:color w:val="000000"/>
          <w:sz w:val="28"/>
        </w:rPr>
        <w:t>
      В14 байыту фабрикаларының негізгі технологиялық көрсеткіштері:</w:t>
      </w:r>
    </w:p>
    <w:bookmarkEnd w:id="1358"/>
    <w:bookmarkStart w:name="z1454" w:id="1359"/>
    <w:p>
      <w:pPr>
        <w:spacing w:after="0"/>
        <w:ind w:left="0"/>
        <w:jc w:val="both"/>
      </w:pPr>
      <w:r>
        <w:rPr>
          <w:rFonts w:ascii="Times New Roman"/>
          <w:b w:val="false"/>
          <w:i w:val="false"/>
          <w:color w:val="000000"/>
          <w:sz w:val="28"/>
        </w:rPr>
        <w:t>
      мыс концентратындағы мыс мөлшері орта есеппен 35,0 % құрайды;</w:t>
      </w:r>
    </w:p>
    <w:bookmarkEnd w:id="1359"/>
    <w:bookmarkStart w:name="z1455" w:id="1360"/>
    <w:p>
      <w:pPr>
        <w:spacing w:after="0"/>
        <w:ind w:left="0"/>
        <w:jc w:val="both"/>
      </w:pPr>
      <w:r>
        <w:rPr>
          <w:rFonts w:ascii="Times New Roman"/>
          <w:b w:val="false"/>
          <w:i w:val="false"/>
          <w:color w:val="000000"/>
          <w:sz w:val="28"/>
        </w:rPr>
        <w:t xml:space="preserve">
      мыс концентратына мыс алу 87,7 – 89,2 %. </w:t>
      </w:r>
    </w:p>
    <w:bookmarkEnd w:id="1360"/>
    <w:bookmarkStart w:name="z1456" w:id="1361"/>
    <w:p>
      <w:pPr>
        <w:spacing w:after="0"/>
        <w:ind w:left="0"/>
        <w:jc w:val="both"/>
      </w:pPr>
      <w:r>
        <w:rPr>
          <w:rFonts w:ascii="Times New Roman"/>
          <w:b w:val="false"/>
          <w:i w:val="false"/>
          <w:color w:val="000000"/>
          <w:sz w:val="28"/>
        </w:rPr>
        <w:t>
      В17 байыту фабрикасы күрделі минералды құрамымен сипатталатын мыс порфирлі кендерін өңдейді. I сұрыпты мыс кендері-құрамында 10 % дейін тотыққан мыс бар кен орындарының терең көкжиектеріндегі сульфидті кендер. Кен минералдары халькопирит, пирит, халькозин, борнит, молибденит, ал кенді емес минералдар кварц, дала шпаттары және басқа II сұрыпты мыс кендері — құрамында тотыққан мыс (30 % дейін), еритін тұздар, сазды шламдар және темір гидроксидтері көп аралас кендер. Тотыққан минералдар малахит, азурит және хризоколамен ұсынылған.</w:t>
      </w:r>
    </w:p>
    <w:bookmarkEnd w:id="1361"/>
    <w:bookmarkStart w:name="z1457" w:id="1362"/>
    <w:p>
      <w:pPr>
        <w:spacing w:after="0"/>
        <w:ind w:left="0"/>
        <w:jc w:val="both"/>
      </w:pPr>
      <w:r>
        <w:rPr>
          <w:rFonts w:ascii="Times New Roman"/>
          <w:b w:val="false"/>
          <w:i w:val="false"/>
          <w:color w:val="000000"/>
          <w:sz w:val="28"/>
        </w:rPr>
        <w:t xml:space="preserve">
      В17 байыту фабрикасының перспективалық қуаты жылына 11 344 600 т құрайды. </w:t>
      </w:r>
    </w:p>
    <w:bookmarkEnd w:id="1362"/>
    <w:bookmarkStart w:name="z1458" w:id="1363"/>
    <w:p>
      <w:pPr>
        <w:spacing w:after="0"/>
        <w:ind w:left="0"/>
        <w:jc w:val="both"/>
      </w:pPr>
      <w:r>
        <w:rPr>
          <w:rFonts w:ascii="Times New Roman"/>
          <w:b w:val="false"/>
          <w:i w:val="false"/>
          <w:color w:val="000000"/>
          <w:sz w:val="28"/>
        </w:rPr>
        <w:t xml:space="preserve">
      Кен фабрикасын жеткізу жартылай вагондарда және думпкарларда қожда жүзеге асырылады. </w:t>
      </w:r>
    </w:p>
    <w:bookmarkEnd w:id="1363"/>
    <w:bookmarkStart w:name="z1459" w:id="1364"/>
    <w:p>
      <w:pPr>
        <w:spacing w:after="0"/>
        <w:ind w:left="0"/>
        <w:jc w:val="both"/>
      </w:pPr>
      <w:r>
        <w:rPr>
          <w:rFonts w:ascii="Times New Roman"/>
          <w:b w:val="false"/>
          <w:i w:val="false"/>
          <w:color w:val="000000"/>
          <w:sz w:val="28"/>
        </w:rPr>
        <w:t xml:space="preserve">
      В17 фабрикасының құрамына мынадай құрылымдық бөлімшелер кіреді: </w:t>
      </w:r>
    </w:p>
    <w:bookmarkEnd w:id="1364"/>
    <w:bookmarkStart w:name="z1460" w:id="1365"/>
    <w:p>
      <w:pPr>
        <w:spacing w:after="0"/>
        <w:ind w:left="0"/>
        <w:jc w:val="both"/>
      </w:pPr>
      <w:r>
        <w:rPr>
          <w:rFonts w:ascii="Times New Roman"/>
          <w:b w:val="false"/>
          <w:i w:val="false"/>
          <w:color w:val="000000"/>
          <w:sz w:val="28"/>
        </w:rPr>
        <w:t>
      ұсақтау цехы: ірі ұсақтау учаскесі, орташа ұсақтау учаскесі, ұсақ ұсақтау учаскесі;</w:t>
      </w:r>
    </w:p>
    <w:bookmarkEnd w:id="1365"/>
    <w:bookmarkStart w:name="z1461" w:id="1366"/>
    <w:p>
      <w:pPr>
        <w:spacing w:after="0"/>
        <w:ind w:left="0"/>
        <w:jc w:val="both"/>
      </w:pPr>
      <w:r>
        <w:rPr>
          <w:rFonts w:ascii="Times New Roman"/>
          <w:b w:val="false"/>
          <w:i w:val="false"/>
          <w:color w:val="000000"/>
          <w:sz w:val="28"/>
        </w:rPr>
        <w:t xml:space="preserve">
      бас корпус: ұсақтау бөлімі,флотация учаскесі, реагенттік бөлімше; </w:t>
      </w:r>
    </w:p>
    <w:bookmarkEnd w:id="1366"/>
    <w:bookmarkStart w:name="z1462" w:id="1367"/>
    <w:p>
      <w:pPr>
        <w:spacing w:after="0"/>
        <w:ind w:left="0"/>
        <w:jc w:val="both"/>
      </w:pPr>
      <w:r>
        <w:rPr>
          <w:rFonts w:ascii="Times New Roman"/>
          <w:b w:val="false"/>
          <w:i w:val="false"/>
          <w:color w:val="000000"/>
          <w:sz w:val="28"/>
        </w:rPr>
        <w:t xml:space="preserve">
      түрлендіргіш қождарды қайта өңдеу цехы: түрлендіргіш шлактарды қайта өңдеу, қоюлану бөлімі, өзін-өзі ұнтақтау учаскесі (сақталған), қалдықты сақтау цехы, сүзгі учаске, КИПиА учаскесі. </w:t>
      </w:r>
    </w:p>
    <w:bookmarkEnd w:id="1367"/>
    <w:bookmarkStart w:name="z1463" w:id="1368"/>
    <w:p>
      <w:pPr>
        <w:spacing w:after="0"/>
        <w:ind w:left="0"/>
        <w:jc w:val="both"/>
      </w:pPr>
      <w:r>
        <w:rPr>
          <w:rFonts w:ascii="Times New Roman"/>
          <w:b w:val="false"/>
          <w:i w:val="false"/>
          <w:color w:val="000000"/>
          <w:sz w:val="28"/>
        </w:rPr>
        <w:t xml:space="preserve">
      В17 фабрикасының негізгі қызметі мыс концентратын ала отырып, металлургиялық өндірістің мыс және мыс-молибден кендері мен қождарын байыту болып табылады. </w:t>
      </w:r>
    </w:p>
    <w:bookmarkEnd w:id="1368"/>
    <w:bookmarkStart w:name="z1464" w:id="1369"/>
    <w:p>
      <w:pPr>
        <w:spacing w:after="0"/>
        <w:ind w:left="0"/>
        <w:jc w:val="both"/>
      </w:pPr>
      <w:r>
        <w:rPr>
          <w:rFonts w:ascii="Times New Roman"/>
          <w:b w:val="false"/>
          <w:i w:val="false"/>
          <w:color w:val="000000"/>
          <w:sz w:val="28"/>
        </w:rPr>
        <w:t xml:space="preserve">
      Мынадай технологиялық тізбек аралық өнімді (мыс концентратын) байыту фабрикасына жақын орналасқан мыс балқыту зауытындағы тауарлық мысқа жеткізу болып табылады. </w:t>
      </w:r>
    </w:p>
    <w:bookmarkEnd w:id="1369"/>
    <w:bookmarkStart w:name="z1465" w:id="1370"/>
    <w:p>
      <w:pPr>
        <w:spacing w:after="0"/>
        <w:ind w:left="0"/>
        <w:jc w:val="both"/>
      </w:pPr>
      <w:r>
        <w:rPr>
          <w:rFonts w:ascii="Times New Roman"/>
          <w:b w:val="false"/>
          <w:i w:val="false"/>
          <w:color w:val="000000"/>
          <w:sz w:val="28"/>
        </w:rPr>
        <w:t xml:space="preserve">
      Зауытта әртүрлі химиялық және физикалық қасиеттері, әртүрлі уыттылығы мен өрт қаупі бар реагенттер қолданылады. В17 фабрикасында қолданылатын байыту технологиясы тұрғысынан реагенттерді мынадай топтарға бөлуге болады: </w:t>
      </w:r>
    </w:p>
    <w:bookmarkEnd w:id="1370"/>
    <w:bookmarkStart w:name="z1466" w:id="1371"/>
    <w:p>
      <w:pPr>
        <w:spacing w:after="0"/>
        <w:ind w:left="0"/>
        <w:jc w:val="both"/>
      </w:pPr>
      <w:r>
        <w:rPr>
          <w:rFonts w:ascii="Times New Roman"/>
          <w:b w:val="false"/>
          <w:i w:val="false"/>
          <w:color w:val="000000"/>
          <w:sz w:val="28"/>
        </w:rPr>
        <w:t xml:space="preserve">
      жинаушы (бутил калий ксантогенаты); </w:t>
      </w:r>
    </w:p>
    <w:bookmarkEnd w:id="1371"/>
    <w:bookmarkStart w:name="z1467" w:id="1372"/>
    <w:p>
      <w:pPr>
        <w:spacing w:after="0"/>
        <w:ind w:left="0"/>
        <w:jc w:val="both"/>
      </w:pPr>
      <w:r>
        <w:rPr>
          <w:rFonts w:ascii="Times New Roman"/>
          <w:b w:val="false"/>
          <w:i w:val="false"/>
          <w:color w:val="000000"/>
          <w:sz w:val="28"/>
        </w:rPr>
        <w:t xml:space="preserve">
      көбіктеуші (Т-92); </w:t>
      </w:r>
    </w:p>
    <w:bookmarkEnd w:id="1372"/>
    <w:bookmarkStart w:name="z1468" w:id="1373"/>
    <w:p>
      <w:pPr>
        <w:spacing w:after="0"/>
        <w:ind w:left="0"/>
        <w:jc w:val="both"/>
      </w:pPr>
      <w:r>
        <w:rPr>
          <w:rFonts w:ascii="Times New Roman"/>
          <w:b w:val="false"/>
          <w:i w:val="false"/>
          <w:color w:val="000000"/>
          <w:sz w:val="28"/>
        </w:rPr>
        <w:t>
      UG1811 (ПАА) флопам флокулянты;</w:t>
      </w:r>
    </w:p>
    <w:bookmarkEnd w:id="1373"/>
    <w:bookmarkStart w:name="z1469" w:id="1374"/>
    <w:p>
      <w:pPr>
        <w:spacing w:after="0"/>
        <w:ind w:left="0"/>
        <w:jc w:val="both"/>
      </w:pPr>
      <w:r>
        <w:rPr>
          <w:rFonts w:ascii="Times New Roman"/>
          <w:b w:val="false"/>
          <w:i w:val="false"/>
          <w:color w:val="000000"/>
          <w:sz w:val="28"/>
        </w:rPr>
        <w:t xml:space="preserve">
      ортаны реттегіш (әк; натрий сульфаты). </w:t>
      </w:r>
    </w:p>
    <w:bookmarkEnd w:id="1374"/>
    <w:bookmarkStart w:name="z1470" w:id="1375"/>
    <w:p>
      <w:pPr>
        <w:spacing w:after="0"/>
        <w:ind w:left="0"/>
        <w:jc w:val="both"/>
      </w:pPr>
      <w:r>
        <w:rPr>
          <w:rFonts w:ascii="Times New Roman"/>
          <w:b w:val="false"/>
          <w:i w:val="false"/>
          <w:color w:val="000000"/>
          <w:sz w:val="28"/>
        </w:rPr>
        <w:t xml:space="preserve">
      Сұйық бутил натрий ксантогенаты сульфидті кендерді флотациялау кезінде жинаушы реагент ретінде қолданылады. </w:t>
      </w:r>
    </w:p>
    <w:bookmarkEnd w:id="1375"/>
    <w:bookmarkStart w:name="z1471" w:id="1376"/>
    <w:p>
      <w:pPr>
        <w:spacing w:after="0"/>
        <w:ind w:left="0"/>
        <w:jc w:val="both"/>
      </w:pPr>
      <w:r>
        <w:rPr>
          <w:rFonts w:ascii="Times New Roman"/>
          <w:b w:val="false"/>
          <w:i w:val="false"/>
          <w:color w:val="000000"/>
          <w:sz w:val="28"/>
        </w:rPr>
        <w:t>
      Әк мыс кендерін флотациялау үшін ортаның рН реттегіші ретінде қолданылады. Әк формуласы - СаО. Түйіршікті әк байыту фабрикасына автокөлікпен әк жағу цехынан жеткізіледі. Әк бункерге түсіріледі. Әкті ұсақтау щек ұсатқышта 20-30 мм-ге дейін жасалады, содан кейін таспа арқылы әк сыйымдылығы 40 тонна металл бункерге түседі.</w:t>
      </w:r>
    </w:p>
    <w:bookmarkEnd w:id="1376"/>
    <w:bookmarkStart w:name="z1472" w:id="1377"/>
    <w:p>
      <w:pPr>
        <w:spacing w:after="0"/>
        <w:ind w:left="0"/>
        <w:jc w:val="both"/>
      </w:pPr>
      <w:r>
        <w:rPr>
          <w:rFonts w:ascii="Times New Roman"/>
          <w:b w:val="false"/>
          <w:i w:val="false"/>
          <w:color w:val="000000"/>
          <w:sz w:val="28"/>
        </w:rPr>
        <w:t xml:space="preserve">
      Әк (үлпілдек) мыс кендерін флотациялау үшін ортаның рН реттегіші ретінде қолданылады. Әк формуласы-СаО. </w:t>
      </w:r>
    </w:p>
    <w:bookmarkEnd w:id="1377"/>
    <w:bookmarkStart w:name="z1473" w:id="1378"/>
    <w:p>
      <w:pPr>
        <w:spacing w:after="0"/>
        <w:ind w:left="0"/>
        <w:jc w:val="both"/>
      </w:pPr>
      <w:r>
        <w:rPr>
          <w:rFonts w:ascii="Times New Roman"/>
          <w:b w:val="false"/>
          <w:i w:val="false"/>
          <w:color w:val="000000"/>
          <w:sz w:val="28"/>
        </w:rPr>
        <w:t xml:space="preserve">
      "Әк сүтінің" 10 % ерітіндісін дайындау. </w:t>
      </w:r>
    </w:p>
    <w:bookmarkEnd w:id="1378"/>
    <w:bookmarkStart w:name="z1474" w:id="1379"/>
    <w:p>
      <w:pPr>
        <w:spacing w:after="0"/>
        <w:ind w:left="0"/>
        <w:jc w:val="both"/>
      </w:pPr>
      <w:r>
        <w:rPr>
          <w:rFonts w:ascii="Times New Roman"/>
          <w:b w:val="false"/>
          <w:i w:val="false"/>
          <w:color w:val="000000"/>
          <w:sz w:val="28"/>
        </w:rPr>
        <w:t xml:space="preserve">
      Тәулігіне әк шығыны 15-24 тоннаны құрайды (СаО-ның 70 %). Әкті еріту тәулік бойы жүргізіледі. Қылшық әк талямен құмыраға беріледі. Құмыраға су құйылады. Кіретін әктің белсенділігі-85-90 %. Әк сүті кендерді ұнтақтау цикліне дайын ерітінділер бөлімінен құбыр арқылы коллектор арқылы беріледі, оның әр жарты бөлікке тарату құбырлары мен науалары бар. Артық әк реагент бөлімшесінің ыдыстарына науа арқылы қайтарылады. </w:t>
      </w:r>
    </w:p>
    <w:bookmarkEnd w:id="1379"/>
    <w:bookmarkStart w:name="z1475" w:id="1380"/>
    <w:p>
      <w:pPr>
        <w:spacing w:after="0"/>
        <w:ind w:left="0"/>
        <w:jc w:val="both"/>
      </w:pPr>
      <w:r>
        <w:rPr>
          <w:rFonts w:ascii="Times New Roman"/>
          <w:b w:val="false"/>
          <w:i w:val="false"/>
          <w:color w:val="000000"/>
          <w:sz w:val="28"/>
        </w:rPr>
        <w:t xml:space="preserve">
      Әк сүтіндегі CaO концентрациясын бақылау химиялық әдіспен жүзеге асырылады. Құбырлардың қабырғаларында әктің шөгуін болдырмау үшін ерітінді өндірілгеннен кейін мезгіл-мезгіл сумен шаю жұмыстары жүргізіледі. </w:t>
      </w:r>
    </w:p>
    <w:bookmarkEnd w:id="1380"/>
    <w:bookmarkStart w:name="z1476" w:id="1381"/>
    <w:p>
      <w:pPr>
        <w:spacing w:after="0"/>
        <w:ind w:left="0"/>
        <w:jc w:val="both"/>
      </w:pPr>
      <w:r>
        <w:rPr>
          <w:rFonts w:ascii="Times New Roman"/>
          <w:b w:val="false"/>
          <w:i w:val="false"/>
          <w:color w:val="000000"/>
          <w:sz w:val="28"/>
        </w:rPr>
        <w:t xml:space="preserve">
      В17 мыс сульфидті кендерін, құрамында алтыны бар кендерді және металлургиялық өндірістің шлактарын өңдеу жөніндегі байыту фабрикасына мыналар жатады: </w:t>
      </w:r>
    </w:p>
    <w:bookmarkEnd w:id="1381"/>
    <w:bookmarkStart w:name="z1477" w:id="1382"/>
    <w:p>
      <w:pPr>
        <w:spacing w:after="0"/>
        <w:ind w:left="0"/>
        <w:jc w:val="both"/>
      </w:pPr>
      <w:r>
        <w:rPr>
          <w:rFonts w:ascii="Times New Roman"/>
          <w:b w:val="false"/>
          <w:i w:val="false"/>
          <w:color w:val="000000"/>
          <w:sz w:val="28"/>
        </w:rPr>
        <w:t xml:space="preserve">
      ірі, орташа және ұсақ ұсақтау корпустары бар ұсақтау бөлімшесі; </w:t>
      </w:r>
    </w:p>
    <w:bookmarkEnd w:id="1382"/>
    <w:bookmarkStart w:name="z1478" w:id="1383"/>
    <w:p>
      <w:pPr>
        <w:spacing w:after="0"/>
        <w:ind w:left="0"/>
        <w:jc w:val="both"/>
      </w:pPr>
      <w:r>
        <w:rPr>
          <w:rFonts w:ascii="Times New Roman"/>
          <w:b w:val="false"/>
          <w:i w:val="false"/>
          <w:color w:val="000000"/>
          <w:sz w:val="28"/>
        </w:rPr>
        <w:t xml:space="preserve">
      ұсақтау, флотациялық және реагенттік бөлімшелері бар бас корпус; </w:t>
      </w:r>
    </w:p>
    <w:bookmarkEnd w:id="1383"/>
    <w:bookmarkStart w:name="z1479" w:id="1384"/>
    <w:p>
      <w:pPr>
        <w:spacing w:after="0"/>
        <w:ind w:left="0"/>
        <w:jc w:val="both"/>
      </w:pPr>
      <w:r>
        <w:rPr>
          <w:rFonts w:ascii="Times New Roman"/>
          <w:b w:val="false"/>
          <w:i w:val="false"/>
          <w:color w:val="000000"/>
          <w:sz w:val="28"/>
        </w:rPr>
        <w:t xml:space="preserve">
      ұсақтау, ұсақтау және қоюлату бөлімшелері бар түрлендіргіш қождарды қайта өңдеу цехы; </w:t>
      </w:r>
    </w:p>
    <w:bookmarkEnd w:id="1384"/>
    <w:bookmarkStart w:name="z1480" w:id="1385"/>
    <w:p>
      <w:pPr>
        <w:spacing w:after="0"/>
        <w:ind w:left="0"/>
        <w:jc w:val="both"/>
      </w:pPr>
      <w:r>
        <w:rPr>
          <w:rFonts w:ascii="Times New Roman"/>
          <w:b w:val="false"/>
          <w:i w:val="false"/>
          <w:color w:val="000000"/>
          <w:sz w:val="28"/>
        </w:rPr>
        <w:t xml:space="preserve">
      сүзгі алаңы; </w:t>
      </w:r>
    </w:p>
    <w:bookmarkEnd w:id="1385"/>
    <w:bookmarkStart w:name="z1481" w:id="1386"/>
    <w:p>
      <w:pPr>
        <w:spacing w:after="0"/>
        <w:ind w:left="0"/>
        <w:jc w:val="both"/>
      </w:pPr>
      <w:r>
        <w:rPr>
          <w:rFonts w:ascii="Times New Roman"/>
          <w:b w:val="false"/>
          <w:i w:val="false"/>
          <w:color w:val="000000"/>
          <w:sz w:val="28"/>
        </w:rPr>
        <w:t xml:space="preserve">
      машиналар мен арнайы механизмдерді жөндеу және қызмет көрсету бөлімшесі бар қалдықтарды сақтау цехы. </w:t>
      </w:r>
    </w:p>
    <w:bookmarkEnd w:id="1386"/>
    <w:bookmarkStart w:name="z1482" w:id="1387"/>
    <w:p>
      <w:pPr>
        <w:spacing w:after="0"/>
        <w:ind w:left="0"/>
        <w:jc w:val="both"/>
      </w:pPr>
      <w:r>
        <w:rPr>
          <w:rFonts w:ascii="Times New Roman"/>
          <w:b w:val="false"/>
          <w:i w:val="false"/>
          <w:color w:val="000000"/>
          <w:sz w:val="28"/>
        </w:rPr>
        <w:t xml:space="preserve">
      Ұсақтау үш сатылы схема бойынша жүзеге асырылады. </w:t>
      </w:r>
    </w:p>
    <w:bookmarkEnd w:id="1387"/>
    <w:bookmarkStart w:name="z1483" w:id="1388"/>
    <w:p>
      <w:pPr>
        <w:spacing w:after="0"/>
        <w:ind w:left="0"/>
        <w:jc w:val="both"/>
      </w:pPr>
      <w:r>
        <w:rPr>
          <w:rFonts w:ascii="Times New Roman"/>
          <w:b w:val="false"/>
          <w:i w:val="false"/>
          <w:color w:val="000000"/>
          <w:sz w:val="28"/>
        </w:rPr>
        <w:t>
      Ірі ұсақтау.</w:t>
      </w:r>
    </w:p>
    <w:bookmarkEnd w:id="1388"/>
    <w:bookmarkStart w:name="z1484" w:id="1389"/>
    <w:p>
      <w:pPr>
        <w:spacing w:after="0"/>
        <w:ind w:left="0"/>
        <w:jc w:val="both"/>
      </w:pPr>
      <w:r>
        <w:rPr>
          <w:rFonts w:ascii="Times New Roman"/>
          <w:b w:val="false"/>
          <w:i w:val="false"/>
          <w:color w:val="000000"/>
          <w:sz w:val="28"/>
        </w:rPr>
        <w:t xml:space="preserve">
      Ірі ұсақтауға берілген металлургиялық өндірістің кендері мен қождарын кезекпен жұмыс істейтін екі роторлы вагон аударғыш түсіреді. Ылғалды кендер түскен жағдайда кенді түсіру ылғалды кенді шихтауды жүзеге асыру мақсатында бір мезгілде екі вагон аударғыштан жүргізіледі. </w:t>
      </w:r>
    </w:p>
    <w:bookmarkEnd w:id="1389"/>
    <w:bookmarkStart w:name="z1485" w:id="1390"/>
    <w:p>
      <w:pPr>
        <w:spacing w:after="0"/>
        <w:ind w:left="0"/>
        <w:jc w:val="both"/>
      </w:pPr>
      <w:r>
        <w:rPr>
          <w:rFonts w:ascii="Times New Roman"/>
          <w:b w:val="false"/>
          <w:i w:val="false"/>
          <w:color w:val="000000"/>
          <w:sz w:val="28"/>
        </w:rPr>
        <w:t xml:space="preserve">
      Разрядталған кен бұрынғы торлы экрандардан пайда болған бетке оралады, конустық ұсатқышқа түседі. </w:t>
      </w:r>
    </w:p>
    <w:bookmarkEnd w:id="1390"/>
    <w:bookmarkStart w:name="z1486" w:id="1391"/>
    <w:p>
      <w:pPr>
        <w:spacing w:after="0"/>
        <w:ind w:left="0"/>
        <w:jc w:val="both"/>
      </w:pPr>
      <w:r>
        <w:rPr>
          <w:rFonts w:ascii="Times New Roman"/>
          <w:b w:val="false"/>
          <w:i w:val="false"/>
          <w:color w:val="000000"/>
          <w:sz w:val="28"/>
        </w:rPr>
        <w:t xml:space="preserve">
      Разрядталатын кен мен қождар ірі ұсақтау жүзеге асырылатын ККД  - 1500  /180 ГРЩ конустық ұсатқышқа түседі. </w:t>
      </w:r>
    </w:p>
    <w:bookmarkEnd w:id="1391"/>
    <w:bookmarkStart w:name="z1487" w:id="1392"/>
    <w:p>
      <w:pPr>
        <w:spacing w:after="0"/>
        <w:ind w:left="0"/>
        <w:jc w:val="both"/>
      </w:pPr>
      <w:r>
        <w:rPr>
          <w:rFonts w:ascii="Times New Roman"/>
          <w:b w:val="false"/>
          <w:i w:val="false"/>
          <w:color w:val="000000"/>
          <w:sz w:val="28"/>
        </w:rPr>
        <w:t xml:space="preserve">
      Ірі ұсақтау бөлімшесі жер бетінен 23,6 метр тереңдікте жерге толығымен тереңдетілген, бұл бөлімшенің қабылдау алаңына вагондарды беру үшін қосымша жабдықты орнату қажеттілігін болдырмайды. Ұнтақтағыштың тиеу аузы - 1500 мм, түсіру саңылауы-180 мм.ең үлкен өлшемде 1300 мм-ге дейін рұқсат етіледі. Ірі ұсақтаудан кейінгі кендердің мөлшері-0-350 мм. ұсатқыштың жұмыс кеңістігі – 180 мм. </w:t>
      </w:r>
    </w:p>
    <w:bookmarkEnd w:id="1392"/>
    <w:bookmarkStart w:name="z1488" w:id="1393"/>
    <w:p>
      <w:pPr>
        <w:spacing w:after="0"/>
        <w:ind w:left="0"/>
        <w:jc w:val="both"/>
      </w:pPr>
      <w:r>
        <w:rPr>
          <w:rFonts w:ascii="Times New Roman"/>
          <w:b w:val="false"/>
          <w:i w:val="false"/>
          <w:color w:val="000000"/>
          <w:sz w:val="28"/>
        </w:rPr>
        <w:t xml:space="preserve">
      Жеңіл типтегі қоректендіргіштерден ірі ұнтақталған кен мен қождар екі бөлек конвейер жіптерінен тұратын көлбеу таспалы конвейер жүйесіне шамадан мың жүктеледі. </w:t>
      </w:r>
    </w:p>
    <w:bookmarkEnd w:id="1393"/>
    <w:bookmarkStart w:name="z1489" w:id="1394"/>
    <w:p>
      <w:pPr>
        <w:spacing w:after="0"/>
        <w:ind w:left="0"/>
        <w:jc w:val="both"/>
      </w:pPr>
      <w:r>
        <w:rPr>
          <w:rFonts w:ascii="Times New Roman"/>
          <w:b w:val="false"/>
          <w:i w:val="false"/>
          <w:color w:val="000000"/>
          <w:sz w:val="28"/>
        </w:rPr>
        <w:t xml:space="preserve">
      Ұсақталған кеннің артық болуы немесе негізгі корпустағы бункерлерді кенмен толық толтыру кезінде кенді ірі ұсақтаудан кейін конвейерлермен кен қоймасының конвейеріне беруге болады (таспаның ені - 1600 мм, ұзындығы - 132  м), одан ашық қоймаға кенді жоғарғы түсіру жүреді, оның сыйымдылығы 60  000  тонна кен. Ұсақталған кендердің ашық қоймасы жоталық типте жобаланған және екі бөліктен тұрады: кендердің табиғи беткейлері бар ашық жерүсті (шамамен 45о бұрышы) және жерасты бөлігі, бұл қатардың төменгі бункерлік жармыңының қоры. Төменгі бөлігінде бункер Люк саңылаулары бар қоймамен жабылған. Қойманың астында туннельде қайтарылатын конвейер орналасқан. </w:t>
      </w:r>
    </w:p>
    <w:bookmarkEnd w:id="1394"/>
    <w:bookmarkStart w:name="z1490" w:id="1395"/>
    <w:p>
      <w:pPr>
        <w:spacing w:after="0"/>
        <w:ind w:left="0"/>
        <w:jc w:val="both"/>
      </w:pPr>
      <w:r>
        <w:rPr>
          <w:rFonts w:ascii="Times New Roman"/>
          <w:b w:val="false"/>
          <w:i w:val="false"/>
          <w:color w:val="000000"/>
          <w:sz w:val="28"/>
        </w:rPr>
        <w:t xml:space="preserve">
      Ұсақтау бөлімінен ірі ұсақталған кен шаттл тасымалдаушыларға қабылданады, олар оны сыйымдылығы 1400 тонна болатын орташа ұсақтау корпусының бункерлерінің бүкіл ұзындығы бойынша біркелкі таратады. </w:t>
      </w:r>
    </w:p>
    <w:bookmarkEnd w:id="1395"/>
    <w:bookmarkStart w:name="z1491" w:id="1396"/>
    <w:p>
      <w:pPr>
        <w:spacing w:after="0"/>
        <w:ind w:left="0"/>
        <w:jc w:val="both"/>
      </w:pPr>
      <w:r>
        <w:rPr>
          <w:rFonts w:ascii="Times New Roman"/>
          <w:b w:val="false"/>
          <w:i w:val="false"/>
          <w:color w:val="000000"/>
          <w:sz w:val="28"/>
        </w:rPr>
        <w:t>
      Орташа ұсақтау 5 конустық ұсатқышта жүзеге асырылады. Ұсақтау циклі ашық,бақылаусыз. Орташа ұсақтаудан кейінгі кендердің мөлшері-80-0 мм. ұсақтау дәрежесі - 4,4.</w:t>
      </w:r>
    </w:p>
    <w:bookmarkEnd w:id="1396"/>
    <w:bookmarkStart w:name="z1492" w:id="1397"/>
    <w:p>
      <w:pPr>
        <w:spacing w:after="0"/>
        <w:ind w:left="0"/>
        <w:jc w:val="both"/>
      </w:pPr>
      <w:r>
        <w:rPr>
          <w:rFonts w:ascii="Times New Roman"/>
          <w:b w:val="false"/>
          <w:i w:val="false"/>
          <w:color w:val="000000"/>
          <w:sz w:val="28"/>
        </w:rPr>
        <w:t xml:space="preserve">
      Орташа ұсақтаудан кейін кен ені 800 мм және ұзындығы 12 500 мм транспортермен 3500х500 мм өлшемді инерциялық өзін - өзі орталықтандыратын экранға жіберіледі. экранның тербеліс амплитудасы-6 мм. Елеу бетінің көлбеу бұрышы-15,5 о. Минус экранның минус материалы минус 25 мм эструс арқылы оны негізгі корпустың бункеріне беру үшін тасымалдаушыға түседі, ал плюс экранның плюс материалы 25 мм ұсақ ұсақтағыштарға түседі. Кенді ұсақтау ашық циклде ұсатқыштарда жүзеге асырылады. </w:t>
      </w:r>
    </w:p>
    <w:bookmarkEnd w:id="1397"/>
    <w:bookmarkStart w:name="z1493" w:id="1398"/>
    <w:p>
      <w:pPr>
        <w:spacing w:after="0"/>
        <w:ind w:left="0"/>
        <w:jc w:val="both"/>
      </w:pPr>
      <w:r>
        <w:rPr>
          <w:rFonts w:ascii="Times New Roman"/>
          <w:b w:val="false"/>
          <w:i w:val="false"/>
          <w:color w:val="000000"/>
          <w:sz w:val="28"/>
        </w:rPr>
        <w:t xml:space="preserve">
      Ұсақ ұсақталғаннан кейін кен минус экран материалымен біріктіріліп, барлық ұсақтау жіптері үшін жинақталған конвейерге бірге түседі. + 20 мм сынып мазмұны-ұсақталғаннан кейін дайын өнімде 22 % - дан аспайды. Зауыттың әр бөлімі шикізаттың белгілі бір түрін өңдеуге арналған. Режимдік картаға сәйкес кен мен қожды зауыт секциялары бойынша бөлу тәртібі белгіленеді. Металлургиялық өндірістің кендері мен қождары ұсақ ұсақталғаннан кейін минус 20 мм конвейер арбаларымен бас корпустың ұсақтау бөлімшесінің бункеріне тиеледі. Кен бункері сыйымдылығы 21000 тонна параболалық қиманың аспалы металл конструкциясы түрінде жасалған. Бункердің түбіне биіктігі 1,5 метр, жоғарыдан ашық аспалы шұңқырлар бекітілген. Шұңқырлардың төменгі бөлігінде 900-ден 1100 мм-ге дейінгі жағалар бар, олар арқылы кендер қоректендіргіштерге ауысады. Пластиналық фидерлердің диаметрі 2100 мм. фидерлердің астынан құрастырмалы конвейерлер өтеді, олардан кен бойлық көлбеу конвейерлерге шамадан мың жүктеледі және айналмалы кенді бөлгіштің көмегімен әр бөлімде 2 өзек диірмені арасында бөлінеді. Диірмендердің кендермен біркелкі қоректенуі Автоматты реттеумен қамтамасыз етіледі. Схема, мынадайдей: конвейерлерде орнатылған конвейерлік таразылар табақша бергіштердің кескіш пышақтарымен бұғатталған. Секцияға берілген кен шығыны эмө20 аспабындағы зондпен белгіленеді. </w:t>
      </w:r>
    </w:p>
    <w:bookmarkEnd w:id="1398"/>
    <w:bookmarkStart w:name="z1494" w:id="1399"/>
    <w:p>
      <w:pPr>
        <w:spacing w:after="0"/>
        <w:ind w:left="0"/>
        <w:jc w:val="both"/>
      </w:pPr>
      <w:r>
        <w:rPr>
          <w:rFonts w:ascii="Times New Roman"/>
          <w:b w:val="false"/>
          <w:i w:val="false"/>
          <w:color w:val="000000"/>
          <w:sz w:val="28"/>
        </w:rPr>
        <w:t xml:space="preserve">
      Металлургиялық өндірістің кендері мен қождарының флотациясы мыналарды қамтиды: негізгі флотация, секциялардың негізгі флотациясының басына бірінші тазарту қалдықтарын қайтарумен көбік өнімдерін бірінші тазарту, бірінші тазарту басына өнеркәсіптік өнімді қайтарумен екінші тазарту және екінші тазарту басына өнеркәсіптік өнімді қайтарумен үшінші тазарту. </w:t>
      </w:r>
    </w:p>
    <w:bookmarkEnd w:id="1399"/>
    <w:bookmarkStart w:name="z1495" w:id="1400"/>
    <w:p>
      <w:pPr>
        <w:spacing w:after="0"/>
        <w:ind w:left="0"/>
        <w:jc w:val="both"/>
      </w:pPr>
      <w:r>
        <w:rPr>
          <w:rFonts w:ascii="Times New Roman"/>
          <w:b w:val="false"/>
          <w:i w:val="false"/>
          <w:color w:val="000000"/>
          <w:sz w:val="28"/>
        </w:rPr>
        <w:t>
      Дайын мыс концентраттары қоюлануға ұшырайды, ол қоюлану бөлімшелерінде жүреді, онда диаметрі 30 м, биіктігі 3,6 м, қоюлану ауданы 707  м</w:t>
      </w:r>
      <w:r>
        <w:rPr>
          <w:rFonts w:ascii="Times New Roman"/>
          <w:b w:val="false"/>
          <w:i w:val="false"/>
          <w:color w:val="000000"/>
          <w:vertAlign w:val="superscript"/>
        </w:rPr>
        <w:t>2</w:t>
      </w:r>
      <w:r>
        <w:rPr>
          <w:rFonts w:ascii="Times New Roman"/>
          <w:b w:val="false"/>
          <w:i w:val="false"/>
          <w:color w:val="000000"/>
          <w:sz w:val="28"/>
        </w:rPr>
        <w:t xml:space="preserve"> болатын перифериялық жетегі бар Қоюландырғыштар жұмыс істейді. Концентраттарды жүктеу әдісі орталық болып табылады. Қоюландырылған өнім диафрагмалық сорғылармен қоюландырғыштан зумпф құм сорғыларына айдалады, олар концентратты сүзгі учаскесіне, бұдан әрі - металлургия зауытының шихтасын дайындау цехына айдайды. Мыс концентраты 88-90 % және 0,14 % Молибден алынған кезде 16-17 % құрайды.</w:t>
      </w:r>
    </w:p>
    <w:bookmarkEnd w:id="1400"/>
    <w:bookmarkStart w:name="z1496" w:id="1401"/>
    <w:p>
      <w:pPr>
        <w:spacing w:after="0"/>
        <w:ind w:left="0"/>
        <w:jc w:val="both"/>
      </w:pPr>
      <w:r>
        <w:rPr>
          <w:rFonts w:ascii="Times New Roman"/>
          <w:b w:val="false"/>
          <w:i w:val="false"/>
          <w:color w:val="000000"/>
          <w:sz w:val="28"/>
        </w:rPr>
        <w:t>
      Көптеген мыс зауыттарының жұмыс көрсеткіштері жоғары. Мыс алу көбінесе 90-95 % құрайды және іс жүзінде 80 % - дан төмен емес, бұл тотыққан мыс минералдарының болуымен тікелей байланысты. Концентраттағы мыс мөлшері флотацияланатын минералдардың түріне және металлургиялық қайта бөлу талаптарына байланысты, сондықтан ол 12-ден 47 %-ға дейін өзгереді (орта есеппен 20-25 %).</w:t>
      </w:r>
    </w:p>
    <w:bookmarkEnd w:id="1401"/>
    <w:bookmarkStart w:name="z1497" w:id="1402"/>
    <w:p>
      <w:pPr>
        <w:spacing w:after="0"/>
        <w:ind w:left="0"/>
        <w:jc w:val="left"/>
      </w:pPr>
      <w:r>
        <w:rPr>
          <w:rFonts w:ascii="Times New Roman"/>
          <w:b/>
          <w:i w:val="false"/>
          <w:color w:val="000000"/>
        </w:rPr>
        <w:t xml:space="preserve"> 3.4.6.3.  Мыстың тотыққан кендері</w:t>
      </w:r>
    </w:p>
    <w:bookmarkEnd w:id="1402"/>
    <w:bookmarkStart w:name="z1498" w:id="1403"/>
    <w:p>
      <w:pPr>
        <w:spacing w:after="0"/>
        <w:ind w:left="0"/>
        <w:jc w:val="both"/>
      </w:pPr>
      <w:r>
        <w:rPr>
          <w:rFonts w:ascii="Times New Roman"/>
          <w:b w:val="false"/>
          <w:i w:val="false"/>
          <w:color w:val="000000"/>
          <w:sz w:val="28"/>
        </w:rPr>
        <w:t>
      Тотыққан мыс кендері тотығу дәрежесіне байланысты сульфидті және тотыққан минералдардың бөлек флотациясы бар схема бойынша байытылады. Егер тотыққан минералдар малахит пен азуритпен ұсынылса және олардың мөлшері салыстырмалы түрде аз болса, олар алдын ала сульфидизациядан кейін сульфидтермен бірге флотацияланады. Таза тотыққан мыс кендері үйінді шаймалау әдісімен немесе аралас әдістермен өңделеді.</w:t>
      </w:r>
    </w:p>
    <w:bookmarkEnd w:id="1403"/>
    <w:bookmarkStart w:name="z1499" w:id="1404"/>
    <w:p>
      <w:pPr>
        <w:spacing w:after="0"/>
        <w:ind w:left="0"/>
        <w:jc w:val="both"/>
      </w:pPr>
      <w:r>
        <w:rPr>
          <w:rFonts w:ascii="Times New Roman"/>
          <w:b w:val="false"/>
          <w:i w:val="false"/>
          <w:color w:val="000000"/>
          <w:sz w:val="28"/>
        </w:rPr>
        <w:t>
      Сульфидті және тотыққан мыс минералдарының флотациясы бөлек технологиялық схема негізінен құрамында халькозин, халькопирит, малахит, азурит және куприт бар кен зауыттарында қолданылады. Кендегі мыстың жалпы мөлшері 5 %-ға дейін, оның ішінде тотыққан 3 %-ға дейін жоғары. Сульфидті минералдарды алу қиын емес. Сульфидтер этил және изопропил ксантогенаты, көбіктендіргіш және әк көмегімен флотацияланады.</w:t>
      </w:r>
    </w:p>
    <w:bookmarkEnd w:id="1404"/>
    <w:bookmarkStart w:name="z1500" w:id="1405"/>
    <w:p>
      <w:pPr>
        <w:spacing w:after="0"/>
        <w:ind w:left="0"/>
        <w:jc w:val="both"/>
      </w:pPr>
      <w:r>
        <w:rPr>
          <w:rFonts w:ascii="Times New Roman"/>
          <w:b w:val="false"/>
          <w:i w:val="false"/>
          <w:color w:val="000000"/>
          <w:sz w:val="28"/>
        </w:rPr>
        <w:t>
      Тотыққан минералдардың реагенттік флотация режимі күрделірек. Тотыққан флотацияның басында күкіртті натрий (1,1 кг/т) оксид сульфидизаторы және шлам пептизаторы ретінде дозаланады. Флотация кезінде РН 8,5–9,5 қолдайды. Пальма және аполярлы май (әрқайсысы 75 г/т) және амил ксантогенаты жемшөп ретінде қолданылады. Кеннен мыс алу 80-85 % құрайды.</w:t>
      </w:r>
    </w:p>
    <w:bookmarkEnd w:id="1405"/>
    <w:bookmarkStart w:name="z1501" w:id="1406"/>
    <w:p>
      <w:pPr>
        <w:spacing w:after="0"/>
        <w:ind w:left="0"/>
        <w:jc w:val="both"/>
      </w:pPr>
      <w:r>
        <w:rPr>
          <w:rFonts w:ascii="Times New Roman"/>
          <w:b w:val="false"/>
          <w:i w:val="false"/>
          <w:color w:val="000000"/>
          <w:sz w:val="28"/>
        </w:rPr>
        <w:t>
      Тотыққан мыс кендерін өңдеудің аралас әдістерінен профессор В.Я.Мостовина әдісі кең таралды. Бұл әдіс бойынша ұсақталған кенді күкірт қышқылымен шаймалайды, еріген мысты губка темірімен немесе шойын жоңқаларымен цементтейді және цемент мысын флотациялайды.</w:t>
      </w:r>
    </w:p>
    <w:bookmarkEnd w:id="1406"/>
    <w:bookmarkStart w:name="z1502" w:id="1407"/>
    <w:p>
      <w:pPr>
        <w:spacing w:after="0"/>
        <w:ind w:left="0"/>
        <w:jc w:val="both"/>
      </w:pPr>
      <w:r>
        <w:rPr>
          <w:rFonts w:ascii="Times New Roman"/>
          <w:b w:val="false"/>
          <w:i w:val="false"/>
          <w:color w:val="000000"/>
          <w:sz w:val="28"/>
        </w:rPr>
        <w:t>
      Аралас флотациялық-гидрометаллургиялық процесс хризоколла, малахит, азурит және купритпен ұсынылған шамамен 20 % тотыққан мыс бар кендерде қолданылады. Құрамында орта есеппен 0,9–1 % жалпы мыс бар кеннен 80-85 % мыс алынады.</w:t>
      </w:r>
    </w:p>
    <w:bookmarkEnd w:id="1407"/>
    <w:bookmarkStart w:name="z1503" w:id="1408"/>
    <w:p>
      <w:pPr>
        <w:spacing w:after="0"/>
        <w:ind w:left="0"/>
        <w:jc w:val="both"/>
      </w:pPr>
      <w:r>
        <w:rPr>
          <w:rFonts w:ascii="Times New Roman"/>
          <w:b w:val="false"/>
          <w:i w:val="false"/>
          <w:color w:val="000000"/>
          <w:sz w:val="28"/>
        </w:rPr>
        <w:t>
      Мысты ерітіндіден тұндыру үшін -0,5 мм ұсақ ұнтақталған темір қолданылады. шаймалау процесінде РН 1,5–2,3 сақталады. Кейде РН цементтеу алдында әк сүтін қосу арқылы 2,9–3 дейін көтеріледі, бұл темір шығынын біршама азайтуға мүмкіндік береді.</w:t>
      </w:r>
    </w:p>
    <w:bookmarkEnd w:id="1408"/>
    <w:bookmarkStart w:name="z1504" w:id="1409"/>
    <w:p>
      <w:pPr>
        <w:spacing w:after="0"/>
        <w:ind w:left="0"/>
        <w:jc w:val="both"/>
      </w:pPr>
      <w:r>
        <w:rPr>
          <w:rFonts w:ascii="Times New Roman"/>
          <w:b w:val="false"/>
          <w:i w:val="false"/>
          <w:color w:val="000000"/>
          <w:sz w:val="28"/>
        </w:rPr>
        <w:t>
      Цементтеуден кейінгі ерітіндідегі мыс мөлшері 0,01–0,02 г/л құрайды.ерітіндіден мысты толық тұндыру үшін металл темірмен бірге кальций сульфиді қолданылады. Бұл жағдайда мыс сульфид түрінде де, металл түрінде де тұнбаға түседі. Сульфид пен металл мыс бірге флотацияланады.</w:t>
      </w:r>
    </w:p>
    <w:bookmarkEnd w:id="1409"/>
    <w:bookmarkStart w:name="z1505" w:id="1410"/>
    <w:p>
      <w:pPr>
        <w:spacing w:after="0"/>
        <w:ind w:left="0"/>
        <w:jc w:val="both"/>
      </w:pPr>
      <w:r>
        <w:rPr>
          <w:rFonts w:ascii="Times New Roman"/>
          <w:b w:val="false"/>
          <w:i w:val="false"/>
          <w:color w:val="000000"/>
          <w:sz w:val="28"/>
        </w:rPr>
        <w:t>
      Цемент мыс флотациясының оңтайлы рН мәні 4-4, 9 құрайды. РН-ны реттеу үшін кейде цементтеуден кейін целлюлозаға аз мөлшерде әк сүті беріледі. Реакцияланбаған темір флотация қалдықтарынан магниттік Сепараторда ұсталады және қайтадан процеске қайтарылады. Кейде флотация алдында целлюлозадан темір магниттік әдіспен алынып, цементтеуге қайтарылады.</w:t>
      </w:r>
    </w:p>
    <w:bookmarkEnd w:id="1410"/>
    <w:bookmarkStart w:name="z1506" w:id="1411"/>
    <w:p>
      <w:pPr>
        <w:spacing w:after="0"/>
        <w:ind w:left="0"/>
        <w:jc w:val="both"/>
      </w:pPr>
      <w:r>
        <w:rPr>
          <w:rFonts w:ascii="Times New Roman"/>
          <w:b w:val="false"/>
          <w:i w:val="false"/>
          <w:color w:val="000000"/>
          <w:sz w:val="28"/>
        </w:rPr>
        <w:t>
      Цемент мысының тиімді жинаушылары гидролизденген аэрофлоттар (әсіресе алкоголь) және минеректер болып табылады. Жинаушылардың шығыны 50-150 г/т құрайды, аэрофлоттар, диксантогенидтер, меркаптобензотиазол және басқа да қосымша жинаушылар карбон қышқылдары мен аполярлы майлар (тұтыну шамамен 100 г/т).</w:t>
      </w:r>
    </w:p>
    <w:bookmarkEnd w:id="1411"/>
    <w:bookmarkStart w:name="z1507" w:id="1412"/>
    <w:p>
      <w:pPr>
        <w:spacing w:after="0"/>
        <w:ind w:left="0"/>
        <w:jc w:val="both"/>
      </w:pPr>
      <w:r>
        <w:rPr>
          <w:rFonts w:ascii="Times New Roman"/>
          <w:b w:val="false"/>
          <w:i w:val="false"/>
          <w:color w:val="000000"/>
          <w:sz w:val="28"/>
        </w:rPr>
        <w:t>
      Көбік түзгіштерден қарағай майы, крезил қышқылы, метилизобутилкарбинол және аэрофрос қолданылады. Кейде аз мөлшерде (5- 50  г/т) тау жыныстарының пептизаторларын (қоюландырылған фосфаттар және басқалары) қолдану пайдалы.</w:t>
      </w:r>
    </w:p>
    <w:bookmarkEnd w:id="1412"/>
    <w:bookmarkStart w:name="z1508" w:id="1413"/>
    <w:p>
      <w:pPr>
        <w:spacing w:after="0"/>
        <w:ind w:left="0"/>
        <w:jc w:val="both"/>
      </w:pPr>
      <w:r>
        <w:rPr>
          <w:rFonts w:ascii="Times New Roman"/>
          <w:b w:val="false"/>
          <w:i w:val="false"/>
          <w:color w:val="000000"/>
          <w:sz w:val="28"/>
        </w:rPr>
        <w:t>
      Соңғы онжылдықтарда бай кендердің, әсіресе индустриалды дамыған аудандарда айтарлықтай сарқылуы болды. Нәтижесінде дәстүрлі емес шикізат көздерінен металдар өндірудің жаңа әдістерін іздеу және енгізу қажеттілігі туындады. Мұндай көздерге тотыққан, кедей сульфидті және бай түсті металл кендері жатады. Мысты, мырышты, қорғасынды, күшәнты және басқа металдарды өздігінен шаймалау арқылы ластанудың ұзақ мерзімді көзі болып табылады. Мұндай объектілердің қоршаған ортаға зиянды әсерінен құтылудың ең ұтымды тәсілі-үйінді және жерасты шаймалауды ұйымдастыру.</w:t>
      </w:r>
    </w:p>
    <w:bookmarkEnd w:id="1413"/>
    <w:bookmarkStart w:name="z1509" w:id="1414"/>
    <w:p>
      <w:pPr>
        <w:spacing w:after="0"/>
        <w:ind w:left="0"/>
        <w:jc w:val="both"/>
      </w:pPr>
      <w:r>
        <w:rPr>
          <w:rFonts w:ascii="Times New Roman"/>
          <w:b w:val="false"/>
          <w:i w:val="false"/>
          <w:color w:val="000000"/>
          <w:sz w:val="28"/>
        </w:rPr>
        <w:t>
      Осылайша, шаймалау бір уақытта екі мәселені шешуге арналған: металл өндірісінің шикізат базасын кеңейту және осы аудандардың экологиясын жақсарту.</w:t>
      </w:r>
    </w:p>
    <w:bookmarkEnd w:id="1414"/>
    <w:bookmarkStart w:name="z1510" w:id="1415"/>
    <w:p>
      <w:pPr>
        <w:spacing w:after="0"/>
        <w:ind w:left="0"/>
        <w:jc w:val="both"/>
      </w:pPr>
      <w:r>
        <w:rPr>
          <w:rFonts w:ascii="Times New Roman"/>
          <w:b w:val="false"/>
          <w:i w:val="false"/>
          <w:color w:val="000000"/>
          <w:sz w:val="28"/>
        </w:rPr>
        <w:t xml:space="preserve">
      </w:t>
      </w:r>
      <w:r>
        <w:rPr>
          <w:rFonts w:ascii="Times New Roman"/>
          <w:b/>
          <w:i w:val="false"/>
          <w:color w:val="000000"/>
          <w:sz w:val="28"/>
        </w:rPr>
        <w:t>Тотыққан кендерден мысты үймелі сілтісіздендіру технологиясы</w:t>
      </w:r>
    </w:p>
    <w:bookmarkEnd w:id="1415"/>
    <w:bookmarkStart w:name="z1511" w:id="1416"/>
    <w:p>
      <w:pPr>
        <w:spacing w:after="0"/>
        <w:ind w:left="0"/>
        <w:jc w:val="both"/>
      </w:pPr>
      <w:r>
        <w:rPr>
          <w:rFonts w:ascii="Times New Roman"/>
          <w:b w:val="false"/>
          <w:i w:val="false"/>
          <w:color w:val="000000"/>
          <w:sz w:val="28"/>
        </w:rPr>
        <w:t xml:space="preserve">
      Алғаш рет мысты үймелі сілтісіздендіру XVI ғасырда Венгрияда жүргізілді, тек ХХ ғасырдың ортасында бұл технология әлемнің көптеген елдерінде қолданыла бастады. Оксидті мыс кендерін үймелі шаймалау қазіргі уақытта мысты алудың берік орныққан аз шығынды тәсілі болып табылады. Бұл әдіспен әлемдік мыс өндірісінің шамамен 20 % өндіріледі. </w:t>
      </w:r>
    </w:p>
    <w:bookmarkEnd w:id="1416"/>
    <w:bookmarkStart w:name="z1512" w:id="1417"/>
    <w:p>
      <w:pPr>
        <w:spacing w:after="0"/>
        <w:ind w:left="0"/>
        <w:jc w:val="both"/>
      </w:pPr>
      <w:r>
        <w:rPr>
          <w:rFonts w:ascii="Times New Roman"/>
          <w:b w:val="false"/>
          <w:i w:val="false"/>
          <w:color w:val="000000"/>
          <w:sz w:val="28"/>
        </w:rPr>
        <w:t>
      Тотыққан кендерден мысты үймелі шаймалау технологиясы мынадай кезеңдерді қамтиды: ұсақтау, гидрооқшауланған негізге кен төсеу, сілтісіздендіру, өнімді ерітіндіден мыс алу, мысты қайта алу, мыс реэкстрактінің электролизі, қалдықтарды кәдеге жарату.</w:t>
      </w:r>
    </w:p>
    <w:bookmarkEnd w:id="1417"/>
    <w:bookmarkStart w:name="z1513" w:id="1418"/>
    <w:p>
      <w:pPr>
        <w:spacing w:after="0"/>
        <w:ind w:left="0"/>
        <w:jc w:val="both"/>
      </w:pPr>
      <w:r>
        <w:rPr>
          <w:rFonts w:ascii="Times New Roman"/>
          <w:b w:val="false"/>
          <w:i w:val="false"/>
          <w:color w:val="000000"/>
          <w:sz w:val="28"/>
        </w:rPr>
        <w:t>
      Бұл процестің егжей тегжейлі технологиялық схемасы 3.25-суретте көрсетілген.</w:t>
      </w:r>
    </w:p>
    <w:bookmarkEnd w:id="1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4" w:id="1419"/>
    <w:p>
      <w:pPr>
        <w:spacing w:after="0"/>
        <w:ind w:left="0"/>
        <w:jc w:val="both"/>
      </w:pPr>
      <w:r>
        <w:rPr>
          <w:rFonts w:ascii="Times New Roman"/>
          <w:b w:val="false"/>
          <w:i w:val="false"/>
          <w:color w:val="000000"/>
          <w:sz w:val="28"/>
        </w:rPr>
        <w:t xml:space="preserve">
      </w:t>
      </w:r>
    </w:p>
    <w:bookmarkEnd w:id="1419"/>
    <w:p>
      <w:pPr>
        <w:spacing w:after="0"/>
        <w:ind w:left="0"/>
        <w:jc w:val="both"/>
      </w:pPr>
      <w:r>
        <w:drawing>
          <wp:inline distT="0" distB="0" distL="0" distR="0">
            <wp:extent cx="5575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5753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1420"/>
    <w:p>
      <w:pPr>
        <w:spacing w:after="0"/>
        <w:ind w:left="0"/>
        <w:jc w:val="both"/>
      </w:pPr>
      <w:r>
        <w:rPr>
          <w:rFonts w:ascii="Times New Roman"/>
          <w:b w:val="false"/>
          <w:i w:val="false"/>
          <w:color w:val="000000"/>
          <w:sz w:val="28"/>
        </w:rPr>
        <w:t>
      3.25-сурет. Тотыққан кендерді үймелі сілтісіздендіру әдісімен өңдеудің технологиялық схемасы</w:t>
      </w:r>
    </w:p>
    <w:bookmarkEnd w:id="1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6" w:id="1421"/>
    <w:p>
      <w:pPr>
        <w:spacing w:after="0"/>
        <w:ind w:left="0"/>
        <w:jc w:val="both"/>
      </w:pPr>
      <w:r>
        <w:rPr>
          <w:rFonts w:ascii="Times New Roman"/>
          <w:b w:val="false"/>
          <w:i w:val="false"/>
          <w:color w:val="000000"/>
          <w:sz w:val="28"/>
        </w:rPr>
        <w:t>
      Үймелі сілтісіздендіру алдында кенді ұсақтау кенді өңдеудің техникалық-экономикалық көрсеткіштерін арттыру мақсатында жүргізіледі. Кейбір жағдайларда бұл операцияны енгізу металды алудың 1,5-2 есе артуына әкеледі. Үйінді шаймалау алдында кенді ұсақтау 1000-300-ден 50-7 мм-ге дейін жүзеге асырылады (бастапқы ірілігі кен өндіру жағдайларына, ал соңғысы шикізаттың нақты құрамына байланысты). Операция көбінесе стандартты щек және конустық ұсатқыштарда жүзеге асырылады. Егер ұсақталған өнімде сүзу қасиеттеріне теріс әсер ететін саз компонентінің көп мөлшері болса, кенді қатарға салмас бұрын күкірт қышқылының қоспасымен помадаға салады. Түйіршіктеу самыңында күкірт қышқылын қосу шаймалау ұзақтығын қысқартуға мүмкіндік береді.</w:t>
      </w:r>
    </w:p>
    <w:bookmarkEnd w:id="1421"/>
    <w:bookmarkStart w:name="z1517" w:id="1422"/>
    <w:p>
      <w:pPr>
        <w:spacing w:after="0"/>
        <w:ind w:left="0"/>
        <w:jc w:val="both"/>
      </w:pPr>
      <w:r>
        <w:rPr>
          <w:rFonts w:ascii="Times New Roman"/>
          <w:b w:val="false"/>
          <w:i w:val="false"/>
          <w:color w:val="000000"/>
          <w:sz w:val="28"/>
        </w:rPr>
        <w:t>
      Мысты үймелі шаймалау алдында алаңда дайындық жұмыстары жүргізіледі. Жердің жоғарғы құнарлы қабаты алынып, бөлек жерде жиналады. Бұл жер кейіннен қалпына келтіру кезінде қолданылады. Тегіс аймақ сазбен жабылған және су өткізбейтін қабат алу үшін тегістелген. Сонымен қатар, пленка төселген немесе сайт бетондалған. Алаңның көлбеуі ерітінді қабылдағышқа қарай жүзеге асырылады, әдетте бұл жерден оқшауланған үлкен су қоймалары. Гидроизоляция ретінде көбінесе арзан пленка қолданылады, одан сүзгіге қарсы экран жасау топырақты, жерүсті және жерасты суларын ерітінділерден сенімді қорғауға мүмкіндік береді, сонымен қатар металмен байытылған ерітіндінің ағып кетуіне жол бермейді. Дренажды ерітінділерді жинауға арналған құбырлар жүйесі пленкаға салынған.</w:t>
      </w:r>
    </w:p>
    <w:bookmarkEnd w:id="1422"/>
    <w:bookmarkStart w:name="z1518" w:id="1423"/>
    <w:p>
      <w:pPr>
        <w:spacing w:after="0"/>
        <w:ind w:left="0"/>
        <w:jc w:val="both"/>
      </w:pPr>
      <w:r>
        <w:rPr>
          <w:rFonts w:ascii="Times New Roman"/>
          <w:b w:val="false"/>
          <w:i w:val="false"/>
          <w:color w:val="000000"/>
          <w:sz w:val="28"/>
        </w:rPr>
        <w:t>
      Көлемі бойынша дайындалған кен гидрооқшаулағыш негізге қатарға қойылады. Материалдың қолайлы гидрофизикалық қасиеттерін жасау үшін Кендегі саз компонентінің мөлшері артқан кезде үйінді шаймалау қатарының биіктігі төмендейді. Мыс кендерін өңдеу кезінде қатардың биіктігі 0,5 м-ден аспайтын жағдайлар бар, әдетте, мысты үймелі сілтісіздендіру қатарының биіктігі 2-ден 8 м-ге дейін болады, қатардың салыстырмалы түрде төмен биіктігіне және кәсіпорындардың жоғары өнімділігіне байланысты жылжымалы конвейерлер мен қатарлы конвейерлер жиі қолданылады. Кен үйіндісі бірнеше талаптарға сай болуы керек: шаймалау ерітіндісіне өткізгіштігі, жеткілікті механикалық беріктігі, "өлі" аймақтары жоқ.</w:t>
      </w:r>
    </w:p>
    <w:bookmarkEnd w:id="1423"/>
    <w:bookmarkStart w:name="z1519" w:id="1424"/>
    <w:p>
      <w:pPr>
        <w:spacing w:after="0"/>
        <w:ind w:left="0"/>
        <w:jc w:val="both"/>
      </w:pPr>
      <w:r>
        <w:rPr>
          <w:rFonts w:ascii="Times New Roman"/>
          <w:b w:val="false"/>
          <w:i w:val="false"/>
          <w:color w:val="000000"/>
          <w:sz w:val="28"/>
        </w:rPr>
        <w:t>
      Қатарға салынған кен күкірт қышқылының ерітіндісімен шайылады. Қышқыл ерітіндісімен қатарды суару эмитенттік жүйенің көмегімен жүзеге асырылады. Ерітінділерді кен үйіндісі арқылы сіңіру процесінде мыс минералдары ериді. Қатардан ағызылатын құрамында мыс бар ерітінділер тұндырғыш тоғанға құбырлар мен арналар жүйесінің көмегімен жиналады. Тоғанда ерітінділерде болатын қатты заттар тұндырылады. Тоғандардан тазартылған ерітінділер мыс алуға жіберіледі.</w:t>
      </w:r>
    </w:p>
    <w:bookmarkEnd w:id="1424"/>
    <w:bookmarkStart w:name="z1520" w:id="1425"/>
    <w:p>
      <w:pPr>
        <w:spacing w:after="0"/>
        <w:ind w:left="0"/>
        <w:jc w:val="both"/>
      </w:pPr>
      <w:r>
        <w:rPr>
          <w:rFonts w:ascii="Times New Roman"/>
          <w:b w:val="false"/>
          <w:i w:val="false"/>
          <w:color w:val="000000"/>
          <w:sz w:val="28"/>
        </w:rPr>
        <w:t>
      Үйінді сілтісіздендірудің өнімді ерітінділері көбінесе мыс үшін салыстырмалы түрде нашар (5 г/л дейін) және құрамында көптеген металдар бар: темір, магний және басқалары (40-50 г/л дейін). Осыған байланысты бұл ерітінділер көп жағдайда мысты тікелей алуға жарамсыз. Мысты алудың қолайлы жағдайларын жасау үшін мысты сұйық экстракция арқылы концентрациялау жүзеге асырылады. Бұл әдіс белсендірілген көмірге цементтеу және сорбция сияқты процестерге қарағанда бірқатар артықшылықтарға ие. Сорбция процесі мыс құрамының жоғары болуына және сорбенттердің салыстырмалы түрде төмен сыйымдылығына байланысты өнімді ерітінділерден мыс алу үшін аз қолданылады. Сонымен қатар, өнеркәсіпте сорбциялық технологияны енгізу үлкен сорбция майданын ұйымдастыруды қажет етеді, бұл ақырында ерітінділерден металдарды алу үшін күрделі және пайдалану шығындарының артуына әкеледі.</w:t>
      </w:r>
    </w:p>
    <w:bookmarkEnd w:id="1425"/>
    <w:bookmarkStart w:name="z1521" w:id="1426"/>
    <w:p>
      <w:pPr>
        <w:spacing w:after="0"/>
        <w:ind w:left="0"/>
        <w:jc w:val="both"/>
      </w:pPr>
      <w:r>
        <w:rPr>
          <w:rFonts w:ascii="Times New Roman"/>
          <w:b w:val="false"/>
          <w:i w:val="false"/>
          <w:color w:val="000000"/>
          <w:sz w:val="28"/>
        </w:rPr>
        <w:t>
      Мыс экстракциясы әртүрлі жабдықта жүзеге асырылады, оның ең көп тарағаны-тұндырғыш араластырғышты орнату. Ерітінділердің химиялық құрамына және мыс құрамына байланысты экстракция операциясы бір немесе бірнеше сатыда жүзеге асырылады. Мыс экстракциясы жағдайында бірнеше сатыда су және органикалық фазалардың қарсы ағымы ұйымдастырылады. Экстракция нәтижесінде мыс 85-95 % органикалық фазаға өтеді, ал қоспалардың негізгі бөлігі сулы ерітіндіде қалады. Экстракциядан кейін металлсыз сулы ерітінділер күкірт қышқылымен нығайтылып, шаймалауға қайтарылады. Мыспен қаныққан органикалық фаза реэкстракция самыңына жіберіледі, ол 180- 190 г/л деңгейінде күкірт қышқылының құрамына дейін қышқылданған мыс электролизінен кейінгі ерітінділермен жүзеге асырылады.кейбір жағдайларда, реэкстракция самыңына дейін өнімді ерітінділерде қоспалардың едәуір мөлшері болған кезде, құрамында қышқыл мыс бар ерітіндімен органикалық фазаны жуу операциясы жасалады. Жуу нәтижесінде органикалық фазаны металдардан қоспалардан қосымша тазарту жүреді. Реэкстракция нәтижесінде алынған сулы ерітіндіде 40-тан 48 г/л-ге дейін мыс бар. Бұл ерітіндідегі қоспалар металдарының жиынтық құрамы 1-3 г/л аспайды. реэкстракция самыңынан Металлсыз органикалық фаза үймелі шаймалаудың өнімді ерітінділерінен мыс алуға қайтарылады.</w:t>
      </w:r>
    </w:p>
    <w:bookmarkEnd w:id="1426"/>
    <w:bookmarkStart w:name="z1522" w:id="1427"/>
    <w:p>
      <w:pPr>
        <w:spacing w:after="0"/>
        <w:ind w:left="0"/>
        <w:jc w:val="both"/>
      </w:pPr>
      <w:r>
        <w:rPr>
          <w:rFonts w:ascii="Times New Roman"/>
          <w:b w:val="false"/>
          <w:i w:val="false"/>
          <w:color w:val="000000"/>
          <w:sz w:val="28"/>
        </w:rPr>
        <w:t>
      Тауар реэкстрактісі электролиз бөлімшесінің айналым ерітінділерімен араласады. Құрамында 35-40 г/л мыс бар алынған ерітінді Мыстың электролиттік экстракциясына жіберіледі. Электролиз үшін қорғасын қорытпаларынан жасалған анодтар және тот баспайтын болаттан немесе катодты мыс матрицасынан жасалған катодтар қолданылады. Электролиз процесі нәтижесінде мыс катодты матрицалардың бетіндегі ерітіндіден тұнбаға түседі. Катодты мыс қабатының қажетті қалыңдығына жеткеннен кейін катодтар электролизерден шығарылады, ал мыс парақтары Болат матрицалардан арнайы сындырғыштарда бөлінеді. Егер мыс матрицалары катод ретінде қолданылса, катодтармен қосымша операциялар жасалмайды. Катодты мыс парақтары кәсіпорындардың тауарлық өнімі болып табылады.</w:t>
      </w:r>
    </w:p>
    <w:bookmarkEnd w:id="1427"/>
    <w:bookmarkStart w:name="z1523" w:id="1428"/>
    <w:p>
      <w:pPr>
        <w:spacing w:after="0"/>
        <w:ind w:left="0"/>
        <w:jc w:val="both"/>
      </w:pPr>
      <w:r>
        <w:rPr>
          <w:rFonts w:ascii="Times New Roman"/>
          <w:b w:val="false"/>
          <w:i w:val="false"/>
          <w:color w:val="000000"/>
          <w:sz w:val="28"/>
        </w:rPr>
        <w:t>
      Үймелі шаймалаудан кейін пайдаланылған қатарлар залалсыздандырылады және рекультивацияланады. Егер кенде саз компонентінің аз мөлшері болса, пайдаланылған қатарлар жұмыс істейтін жерде қалдырылады, ал оның үстіне үйінді шаймалаудың жаңа кен қатарлары пайда болады. Әйтпесе кенді алу және оны үйіндіге тасымалдау жүзеге асырылады.</w:t>
      </w:r>
    </w:p>
    <w:bookmarkEnd w:id="1428"/>
    <w:bookmarkStart w:name="z1524" w:id="1429"/>
    <w:p>
      <w:pPr>
        <w:spacing w:after="0"/>
        <w:ind w:left="0"/>
        <w:jc w:val="both"/>
      </w:pPr>
      <w:r>
        <w:rPr>
          <w:rFonts w:ascii="Times New Roman"/>
          <w:b w:val="false"/>
          <w:i w:val="false"/>
          <w:color w:val="000000"/>
          <w:sz w:val="28"/>
        </w:rPr>
        <w:t>
      Мысты үймелі сілтісіздендіруді жүргізудің негізгі ерекшеліктері</w:t>
      </w:r>
      <w:r>
        <w:rPr>
          <w:rFonts w:ascii="Times New Roman"/>
          <w:b/>
          <w:i w:val="false"/>
          <w:color w:val="000000"/>
          <w:sz w:val="28"/>
        </w:rPr>
        <w:t xml:space="preserve">. </w:t>
      </w:r>
      <w:r>
        <w:rPr>
          <w:rFonts w:ascii="Times New Roman"/>
          <w:b w:val="false"/>
          <w:i w:val="false"/>
          <w:color w:val="000000"/>
          <w:sz w:val="28"/>
        </w:rPr>
        <w:t xml:space="preserve">Тотыққан кендерден мысты үймелі шаймалаудың бай әлемдік тәжірибесіне қарамастан, Қазақстанда үймелі шаймалау әдісімен тотыққан кендерді қайта өңдеу бойынша бірнеше кәсіпорын ғана бар. Қазақстанда жаңа кен орындарында да, жұмыс істеп тұрған өндірістердің үйінділерінде де тотыққан мыс кендерінің үлкен қорлары шоғырланғандығына сүйене отырып, жақын арада біздің елімізде мысты үймелі шаймалау технологиясының қарқынды дамуын күту керек. </w:t>
      </w:r>
    </w:p>
    <w:bookmarkEnd w:id="1429"/>
    <w:bookmarkStart w:name="z1525" w:id="1430"/>
    <w:p>
      <w:pPr>
        <w:spacing w:after="0"/>
        <w:ind w:left="0"/>
        <w:jc w:val="both"/>
      </w:pPr>
      <w:r>
        <w:rPr>
          <w:rFonts w:ascii="Times New Roman"/>
          <w:b w:val="false"/>
          <w:i w:val="false"/>
          <w:color w:val="000000"/>
          <w:sz w:val="28"/>
        </w:rPr>
        <w:t>
      Шетелде жұмыс істеп тұрған мыс үймелі шаймалау кәсіпорындарының көпшілігі жылы және құрғақ климаты бар аймақтарда орналасқандықтан, климаттық ерекшеліктеріне байланысты біздің елімізде бұл процесті іске асыру арнайы техникалық шешімдерді әзірлеуді талап етеді: Қазақстанда мысты үймелі шаймалаудың негізгі ерекшелігі процесті теріс температура жағдайында жүргізу болып табылады. Суық климатта мысты үймелі шаймалауды жүзеге асырған кезде арнайы шараларды қарастырған жөн, мысалы:</w:t>
      </w:r>
    </w:p>
    <w:bookmarkEnd w:id="1430"/>
    <w:bookmarkStart w:name="z1526" w:id="1431"/>
    <w:p>
      <w:pPr>
        <w:spacing w:after="0"/>
        <w:ind w:left="0"/>
        <w:jc w:val="both"/>
      </w:pPr>
      <w:r>
        <w:rPr>
          <w:rFonts w:ascii="Times New Roman"/>
          <w:b w:val="false"/>
          <w:i w:val="false"/>
          <w:color w:val="000000"/>
          <w:sz w:val="28"/>
        </w:rPr>
        <w:t>
      сілтісіздендіру ерітінділерін жылыту;</w:t>
      </w:r>
    </w:p>
    <w:bookmarkEnd w:id="1431"/>
    <w:bookmarkStart w:name="z1527" w:id="1432"/>
    <w:p>
      <w:pPr>
        <w:spacing w:after="0"/>
        <w:ind w:left="0"/>
        <w:jc w:val="both"/>
      </w:pPr>
      <w:r>
        <w:rPr>
          <w:rFonts w:ascii="Times New Roman"/>
          <w:b w:val="false"/>
          <w:i w:val="false"/>
          <w:color w:val="000000"/>
          <w:sz w:val="28"/>
        </w:rPr>
        <w:t>
      суару жүйесін тереңдету;</w:t>
      </w:r>
    </w:p>
    <w:bookmarkEnd w:id="1432"/>
    <w:bookmarkStart w:name="z1528" w:id="1433"/>
    <w:p>
      <w:pPr>
        <w:spacing w:after="0"/>
        <w:ind w:left="0"/>
        <w:jc w:val="both"/>
      </w:pPr>
      <w:r>
        <w:rPr>
          <w:rFonts w:ascii="Times New Roman"/>
          <w:b w:val="false"/>
          <w:i w:val="false"/>
          <w:color w:val="000000"/>
          <w:sz w:val="28"/>
        </w:rPr>
        <w:t>
      магистральдық құбырлар мен өнімді құбырларды жылу оқшаулау.</w:t>
      </w:r>
    </w:p>
    <w:bookmarkEnd w:id="1433"/>
    <w:bookmarkStart w:name="z1529" w:id="1434"/>
    <w:p>
      <w:pPr>
        <w:spacing w:after="0"/>
        <w:ind w:left="0"/>
        <w:jc w:val="both"/>
      </w:pPr>
      <w:r>
        <w:rPr>
          <w:rFonts w:ascii="Times New Roman"/>
          <w:b w:val="false"/>
          <w:i w:val="false"/>
          <w:color w:val="000000"/>
          <w:sz w:val="28"/>
        </w:rPr>
        <w:t>
      Тағы бір маңызды ерекшелігі-көптеген аумақтарда жауын-шашын мен судың булану мөлшері арасындағы оң су балансының болуы. Құрғақ климаты бар елдерде үйінділерден кейін пайдаланылған кен үйіндіге шығарылады, онда оның табиғи кебуі орын алады және қышқыл ағындардың қоршаған ортаға түсуіне жол берілмейді. Қазақстанда мысты үймелі шаймалауды іске асыру кезінде пайдаланылған қатарда қалған күкірт қышқылын бейтараптандыру жөніндегі іс-шараларды көздеу қажет. Сонымен қатар, атмосфералық жауын-шашынның әсерінен үйінді шаймалау процесінде айналым ерітінділерінің артық мөлшері пайда болуы мүмкін, оны қалдық қоймасына қоймас бұрын бейтараптандыруға тура келеді.</w:t>
      </w:r>
    </w:p>
    <w:bookmarkEnd w:id="1434"/>
    <w:bookmarkStart w:name="z1530" w:id="1435"/>
    <w:p>
      <w:pPr>
        <w:spacing w:after="0"/>
        <w:ind w:left="0"/>
        <w:jc w:val="both"/>
      </w:pPr>
      <w:r>
        <w:rPr>
          <w:rFonts w:ascii="Times New Roman"/>
          <w:b w:val="false"/>
          <w:i w:val="false"/>
          <w:color w:val="000000"/>
          <w:sz w:val="28"/>
        </w:rPr>
        <w:t xml:space="preserve">
      Айта кету керек, кейбір кәсіпорындар қатардың гидрооқшаулағыш негізін алдын-ала дайындамай, үйінді сілтісіздендіруді жүзеге асырады. Тотыққан және баланстан мың кендердің жатқан үйінділеріне күкірт қышқылының ерітіндісімен суару жағдайлары бар, яғни топырақты, жерүсті және жерасты суларын ерітінділермен және ауыр металдармен ластанудан қорғаусыз. </w:t>
      </w:r>
    </w:p>
    <w:bookmarkEnd w:id="1435"/>
    <w:bookmarkStart w:name="z1531" w:id="1436"/>
    <w:p>
      <w:pPr>
        <w:spacing w:after="0"/>
        <w:ind w:left="0"/>
        <w:jc w:val="both"/>
      </w:pPr>
      <w:r>
        <w:rPr>
          <w:rFonts w:ascii="Times New Roman"/>
          <w:b w:val="false"/>
          <w:i w:val="false"/>
          <w:color w:val="000000"/>
          <w:sz w:val="28"/>
        </w:rPr>
        <w:t>
      Қоршаған ортаға және тотыққан кендерден мыс алудың тиімділігіне зиянды әсер етуі мүмкін көптеген факторларды ескере отырып, үйінді шаймалау технологиясын жүзеге асырмас бұрын кендердің технологиялық қасиеттеріне егжей-тегжейлі зерттеулер жүргізу қажет. Бұл зерттеулер кенді Өңдеудің оңтайлы параметрлерін таңдауға және қоршаған ортаның ластануымен байланысты тәуекелдерді азайтуға мүмкіндік береді. Сонымен қатар, құрылыс аймағының климаттық сипаттамасын егжей-тегжейлі зерттеу қажет. Бұл зерттеудің нәтижелері технологиялық регламентті әзірлеу және кәсіпорынды кейіннен жобалау мен салу кезінде ескерілуі керек.</w:t>
      </w:r>
    </w:p>
    <w:bookmarkEnd w:id="1436"/>
    <w:bookmarkStart w:name="z1532" w:id="1437"/>
    <w:p>
      <w:pPr>
        <w:spacing w:after="0"/>
        <w:ind w:left="0"/>
        <w:jc w:val="both"/>
      </w:pPr>
      <w:r>
        <w:rPr>
          <w:rFonts w:ascii="Times New Roman"/>
          <w:b w:val="false"/>
          <w:i w:val="false"/>
          <w:color w:val="000000"/>
          <w:sz w:val="28"/>
        </w:rPr>
        <w:t xml:space="preserve">
      Қазақстанда С3 кәсіпорнында мыс тотыққан кендерін қайта өңдеу катодты мыс алынғанға дейін гидрометаллургияның жаңа технологияларын пайдалана отырып салынған. </w:t>
      </w:r>
    </w:p>
    <w:bookmarkEnd w:id="1437"/>
    <w:bookmarkStart w:name="z1533" w:id="1438"/>
    <w:p>
      <w:pPr>
        <w:spacing w:after="0"/>
        <w:ind w:left="0"/>
        <w:jc w:val="both"/>
      </w:pPr>
      <w:r>
        <w:rPr>
          <w:rFonts w:ascii="Times New Roman"/>
          <w:b w:val="false"/>
          <w:i w:val="false"/>
          <w:color w:val="000000"/>
          <w:sz w:val="28"/>
        </w:rPr>
        <w:t xml:space="preserve">
      Тотыққан кендерді қайта өңдеу технологиясы мысты (КВ/HL) үймелі шаймалауды, содан кейін технологиялық ерітінділерді сұйық экстракциямен және электролизбен (ПВХ/SX-EW) қайта өңдеуді қамтиды. Жүргізілген зерттеулерге және ұқсас кенді қайта өңдейтін қолданыстағы гидрометаллургиялық өндірістердің жұмыс тәжірибесіне сәйкес тотыққан мыс кендерін байытудың технологиялық схемасы ұсынылды, оның ішінде: ұсақталмаған кенді күкірт қышқылды ерітінділермен үймелі сілтілеу; SX-EW технологиясы бойынша азық-түлік ерітінділерін қайта өңдеу мыналарды қамтиды: сұйық экстракцияның үш параллель самыңы, реэкстракцияның бір самыңы және катодты мыс алу үшін электролиз. </w:t>
      </w:r>
    </w:p>
    <w:bookmarkEnd w:id="1438"/>
    <w:bookmarkStart w:name="z1534" w:id="1439"/>
    <w:p>
      <w:pPr>
        <w:spacing w:after="0"/>
        <w:ind w:left="0"/>
        <w:jc w:val="both"/>
      </w:pPr>
      <w:r>
        <w:rPr>
          <w:rFonts w:ascii="Times New Roman"/>
          <w:b w:val="false"/>
          <w:i w:val="false"/>
          <w:color w:val="000000"/>
          <w:sz w:val="28"/>
        </w:rPr>
        <w:t xml:space="preserve">
      Тотыққан кендерді қайта өңдеу зауыты мыналарды қамтиды: оксидті кендерді қайта өңдеу бойынша шаймалау жастықшасы; экстракция және электролиз цехының қышқылды түсіру учаскесі, экстракция және электролиз цехының қышқылдың үйілген резервуарының алаңы. </w:t>
      </w:r>
    </w:p>
    <w:bookmarkEnd w:id="1439"/>
    <w:bookmarkStart w:name="z1535" w:id="1440"/>
    <w:p>
      <w:pPr>
        <w:spacing w:after="0"/>
        <w:ind w:left="0"/>
        <w:jc w:val="both"/>
      </w:pPr>
      <w:r>
        <w:rPr>
          <w:rFonts w:ascii="Times New Roman"/>
          <w:b w:val="false"/>
          <w:i w:val="false"/>
          <w:color w:val="000000"/>
          <w:sz w:val="28"/>
        </w:rPr>
        <w:t xml:space="preserve">
      </w:t>
      </w:r>
      <w:r>
        <w:rPr>
          <w:rFonts w:ascii="Times New Roman"/>
          <w:b/>
          <w:i w:val="false"/>
          <w:color w:val="000000"/>
          <w:sz w:val="28"/>
        </w:rPr>
        <w:t>Үйінді сілтісіздендіру</w:t>
      </w:r>
    </w:p>
    <w:bookmarkEnd w:id="1440"/>
    <w:bookmarkStart w:name="z1536" w:id="1441"/>
    <w:p>
      <w:pPr>
        <w:spacing w:after="0"/>
        <w:ind w:left="0"/>
        <w:jc w:val="both"/>
      </w:pPr>
      <w:r>
        <w:rPr>
          <w:rFonts w:ascii="Times New Roman"/>
          <w:b w:val="false"/>
          <w:i w:val="false"/>
          <w:color w:val="000000"/>
          <w:sz w:val="28"/>
        </w:rPr>
        <w:t>
      Үйінді сілтісіздендіру алаңының орналасқан жері жер жұмыстарының көлемін минимумға дейін азайту, шахта карьерінен алаңға дейінгі қашықтықты азайту және анықтамалық мәліметтерге сәйкес таяз сулар көкжиегі жоқ жерлерде орналасудың баламасын іздеу мақсатында анықталды. Үймелі шаймалау алаңының 120,8 млн.. тонна тотыққан кенді өңдеуге арналған номиналды қуаты бар, 10 жыл қызмет ету мерзімі ішінде ең жоғары жалпы биіктігі 65 м жетеді және карьердің оңтүстік-шығысында және өндірістік аймақ құрылыстарының шығыс жағында орналасқан. Алаң теңіз деңгейінен 350 метр биіктікте орналасқан және оның конфигурациясы жалпы ауданы 1 486 861 м</w:t>
      </w:r>
      <w:r>
        <w:rPr>
          <w:rFonts w:ascii="Times New Roman"/>
          <w:b w:val="false"/>
          <w:i w:val="false"/>
          <w:color w:val="000000"/>
          <w:vertAlign w:val="superscript"/>
        </w:rPr>
        <w:t>2</w:t>
      </w:r>
      <w:r>
        <w:rPr>
          <w:rFonts w:ascii="Times New Roman"/>
          <w:b w:val="false"/>
          <w:i w:val="false"/>
          <w:color w:val="000000"/>
          <w:sz w:val="28"/>
        </w:rPr>
        <w:t xml:space="preserve"> аумақты қамтитын стационарлық алаң түріне сәйкес келеді. Шаймалау жастықшасының дизайны мыналарды қамтиды: үйінділерді шаймалауға қол жеткізу үшін көтергіштер мен пандустардан тұратын 5 деңгейлі кен төселген негіз платформасы. Бірінші көтерілу ауыспалы биіктікте, ал екіншіден бесіншіге дейінгі биіктік 13 м құрайды; суару траншеялары (дренаж және ерітіндіні технологиялық тоғанға жіберетін ерітінді жинау жүйелері); анкерлік траншеялар; негізгі құрама траншея; күзет бермалары.</w:t>
      </w:r>
    </w:p>
    <w:bookmarkEnd w:id="1441"/>
    <w:bookmarkStart w:name="z1537" w:id="1442"/>
    <w:p>
      <w:pPr>
        <w:spacing w:after="0"/>
        <w:ind w:left="0"/>
        <w:jc w:val="both"/>
      </w:pPr>
      <w:r>
        <w:rPr>
          <w:rFonts w:ascii="Times New Roman"/>
          <w:b w:val="false"/>
          <w:i w:val="false"/>
          <w:color w:val="000000"/>
          <w:sz w:val="28"/>
        </w:rPr>
        <w:t xml:space="preserve">
      Үйінді сілтісіздендіру алаңы карьерге жақын орналасқан. Алаңның негізі-тығыздалған топыраққа төселген геомембрана, оған құрама құбырлар орналастырылған және қиыршық тас қабатымен қорғалған. Өндірілген кен карьерлік самосвалдармен тасымалданады және бульдозерлерді қолдана отырып, шаймалау жастығына салынады. </w:t>
      </w:r>
    </w:p>
    <w:bookmarkEnd w:id="1442"/>
    <w:bookmarkStart w:name="z1538" w:id="1443"/>
    <w:p>
      <w:pPr>
        <w:spacing w:after="0"/>
        <w:ind w:left="0"/>
        <w:jc w:val="both"/>
      </w:pPr>
      <w:r>
        <w:rPr>
          <w:rFonts w:ascii="Times New Roman"/>
          <w:b w:val="false"/>
          <w:i w:val="false"/>
          <w:color w:val="000000"/>
          <w:sz w:val="28"/>
        </w:rPr>
        <w:t xml:space="preserve">
      Сілтісіздендіруден кейін байытылған ерітінді кейіннен электролизбен сұйық экстракция әдісімен өңдеуге жіберіледі. Соңғы өнім-катодты мыс. </w:t>
      </w:r>
    </w:p>
    <w:bookmarkEnd w:id="1443"/>
    <w:bookmarkStart w:name="z1539" w:id="1444"/>
    <w:p>
      <w:pPr>
        <w:spacing w:after="0"/>
        <w:ind w:left="0"/>
        <w:jc w:val="both"/>
      </w:pPr>
      <w:r>
        <w:rPr>
          <w:rFonts w:ascii="Times New Roman"/>
          <w:b w:val="false"/>
          <w:i w:val="false"/>
          <w:color w:val="000000"/>
          <w:sz w:val="28"/>
        </w:rPr>
        <w:t xml:space="preserve">
      Сілтісіздендіру ерітінділерін қайта өңдеу. Сілтісіздендіруден кейінгі азық-түлік ерітінділері сорғылармен сұйық экстракция және электролиз (SX-EW) зауытына беріледі. Ерітінділерді қайта өңдеу схемасы параллельді сериялы экстракцияның үш кезеңінен, реэкстракция мен электролиздің бір кезеңінен тұрады. Ерітінділерді өңдеу самыңында мыс алу 91,7 % құрайды. Экстракциялық өңдеуден алынбаған айналым ерітінділері бар мыс үймелі шаймалауға қайтарылады. Осы айналымды ескере отырып, кеннен катодты мысқа экстракцияны 56,3 % үйінді шаймалау ерітіндісіне мыс экстракциясына тең деп санауға болады. </w:t>
      </w:r>
    </w:p>
    <w:bookmarkEnd w:id="1444"/>
    <w:bookmarkStart w:name="z1540" w:id="1445"/>
    <w:p>
      <w:pPr>
        <w:spacing w:after="0"/>
        <w:ind w:left="0"/>
        <w:jc w:val="both"/>
      </w:pPr>
      <w:r>
        <w:rPr>
          <w:rFonts w:ascii="Times New Roman"/>
          <w:b w:val="false"/>
          <w:i w:val="false"/>
          <w:color w:val="000000"/>
          <w:sz w:val="28"/>
        </w:rPr>
        <w:t>
      Ерітінділерді экстракциялық қайта өңдеу</w:t>
      </w:r>
      <w:r>
        <w:rPr>
          <w:rFonts w:ascii="Times New Roman"/>
          <w:b w:val="false"/>
          <w:i/>
          <w:color w:val="000000"/>
          <w:sz w:val="28"/>
        </w:rPr>
        <w:t>.</w:t>
      </w:r>
      <w:r>
        <w:rPr>
          <w:rFonts w:ascii="Times New Roman"/>
          <w:b w:val="false"/>
          <w:i w:val="false"/>
          <w:color w:val="000000"/>
          <w:sz w:val="28"/>
        </w:rPr>
        <w:t xml:space="preserve"> Мысты алу үшін жартылай өнеркәсіптік қондырғыдағы технологиялық сынақтардың нәтижесінде экстракция схемасын E1(p)+E2(p)+E3(p)+1s етіп өзгерту туралы шешім қабылданды, онда сұйық экстракция процесі E1(p)+ E2(p)+E3(p) экстракциясының үш кезеңінен өтеді және бір реэкстракция кезеңі 1S. PLS ағыны үш ағынға бөлінеді E1, E2, E3 параллель. Параллель Схемадан тазартылған ерітінділер жалпы тазартылған тоғанға ағып кетеді. Барлық кезеңдерде бірдей мөлшердегі экстракторлар қолданылады. Органикалық және су фазасын араластыру әр экстракторда екі араластыру камерасында (үгіткіштерде) жүзеге асырылады (кейбір өндірушілерде үшеуінде). Араластырудың бірінші кезеңінде араластыру турбиналық сорғымен, екінші кезеңде-қосалқы турбинамен жүзеге асырылады. Бірінші араластыру камерасындағы араластырғыштағы турбиналық сорғы тек араластыруды қамтамасыз етуге ғана емес, сонымен қатар алдыңғы кезеңдерден су және органикалық фазаларды айдауға арналған. Араластырудың екінші кезеңіндегі турбиналар дисперсті тамшыларды эмульсия түрінде ұстауға арналған. </w:t>
      </w:r>
    </w:p>
    <w:bookmarkEnd w:id="1445"/>
    <w:bookmarkStart w:name="z1541" w:id="1446"/>
    <w:p>
      <w:pPr>
        <w:spacing w:after="0"/>
        <w:ind w:left="0"/>
        <w:jc w:val="both"/>
      </w:pPr>
      <w:r>
        <w:rPr>
          <w:rFonts w:ascii="Times New Roman"/>
          <w:b w:val="false"/>
          <w:i w:val="false"/>
          <w:color w:val="000000"/>
          <w:sz w:val="28"/>
        </w:rPr>
        <w:t xml:space="preserve">
      Электролиз. Сайттың негізгі қондырғысы-электролиз ваннасы, ол ені мен тереңдігі анодтар мен катодтардың өлшемдерімен анықталатын тікбұрышты құты. Электролиз цехы 2 серияға бөлінген, олардың әрқайсысында 2 бөлім бар. Әр серияда қаныққан қыздырылған электролит 11 алдын ала тазартылған ваннаға беріледі. Алдын ала тазартылған электролиз ванналары қаныққан электролиттен органикалық қалдықтарды кетіруге мүмкіндік береді және осылайша 43 коммерциялық электролиз ванналарын сүзгіден кейін қалған органикалық іздерден қорғайды. </w:t>
      </w:r>
    </w:p>
    <w:bookmarkEnd w:id="1446"/>
    <w:bookmarkStart w:name="z1542" w:id="1447"/>
    <w:p>
      <w:pPr>
        <w:spacing w:after="0"/>
        <w:ind w:left="0"/>
        <w:jc w:val="both"/>
      </w:pPr>
      <w:r>
        <w:rPr>
          <w:rFonts w:ascii="Times New Roman"/>
          <w:b w:val="false"/>
          <w:i w:val="false"/>
          <w:color w:val="000000"/>
          <w:sz w:val="28"/>
        </w:rPr>
        <w:t>
      3.26 - суретте С3 кәсіпорнының тотыққан кен зауытының шикізаты мен өнімінің балансы көрсетілген.</w:t>
      </w:r>
    </w:p>
    <w:bookmarkEnd w:id="1447"/>
    <w:bookmarkStart w:name="z1543" w:id="1448"/>
    <w:p>
      <w:pPr>
        <w:spacing w:after="0"/>
        <w:ind w:left="0"/>
        <w:jc w:val="both"/>
      </w:pPr>
      <w:r>
        <w:rPr>
          <w:rFonts w:ascii="Times New Roman"/>
          <w:b w:val="false"/>
          <w:i w:val="false"/>
          <w:color w:val="000000"/>
          <w:sz w:val="28"/>
        </w:rPr>
        <w:t xml:space="preserve">
      </w:t>
      </w:r>
    </w:p>
    <w:bookmarkEnd w:id="1448"/>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4" w:id="1449"/>
    <w:p>
      <w:pPr>
        <w:spacing w:after="0"/>
        <w:ind w:left="0"/>
        <w:jc w:val="both"/>
      </w:pPr>
      <w:r>
        <w:rPr>
          <w:rFonts w:ascii="Times New Roman"/>
          <w:b w:val="false"/>
          <w:i w:val="false"/>
          <w:color w:val="000000"/>
          <w:sz w:val="28"/>
        </w:rPr>
        <w:t>
      3.26-сурет. Тотыққан кендерді өңдеу зауытының шикізаты мен өнімінің балансы</w:t>
      </w:r>
    </w:p>
    <w:bookmarkEnd w:id="1449"/>
    <w:bookmarkStart w:name="z1545" w:id="1450"/>
    <w:p>
      <w:pPr>
        <w:spacing w:after="0"/>
        <w:ind w:left="0"/>
        <w:jc w:val="both"/>
      </w:pPr>
      <w:r>
        <w:rPr>
          <w:rFonts w:ascii="Times New Roman"/>
          <w:b w:val="false"/>
          <w:i w:val="false"/>
          <w:color w:val="000000"/>
          <w:sz w:val="28"/>
        </w:rPr>
        <w:t>
      3.27-суретте тотыққан кендер зауытының 2015-2019 жылдардағы техникалық-экономикалық көрсеткіштері келтірілген.</w:t>
      </w:r>
    </w:p>
    <w:bookmarkEnd w:id="1450"/>
    <w:bookmarkStart w:name="z1546"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7581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5819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47" w:id="1452"/>
    <w:p>
      <w:pPr>
        <w:spacing w:after="0"/>
        <w:ind w:left="0"/>
        <w:jc w:val="both"/>
      </w:pPr>
      <w:r>
        <w:rPr>
          <w:rFonts w:ascii="Times New Roman"/>
          <w:b w:val="false"/>
          <w:i w:val="false"/>
          <w:color w:val="000000"/>
          <w:sz w:val="28"/>
        </w:rPr>
        <w:t>
      3.27-сурет. Кен алудың С3 фабрикасының тотыққан кен зауыты бойынша мыстың жалпы өндірісіне тәуелділігі</w:t>
      </w:r>
    </w:p>
    <w:bookmarkEnd w:id="1452"/>
    <w:bookmarkStart w:name="z1548" w:id="1453"/>
    <w:p>
      <w:pPr>
        <w:spacing w:after="0"/>
        <w:ind w:left="0"/>
        <w:jc w:val="left"/>
      </w:pPr>
      <w:r>
        <w:rPr>
          <w:rFonts w:ascii="Times New Roman"/>
          <w:b/>
          <w:i w:val="false"/>
          <w:color w:val="000000"/>
        </w:rPr>
        <w:t xml:space="preserve"> 3.4.6.4. Мыс-мырыш-пирит кендері</w:t>
      </w:r>
    </w:p>
    <w:bookmarkEnd w:id="1453"/>
    <w:bookmarkStart w:name="z1549" w:id="1454"/>
    <w:p>
      <w:pPr>
        <w:spacing w:after="0"/>
        <w:ind w:left="0"/>
        <w:jc w:val="both"/>
      </w:pPr>
      <w:r>
        <w:rPr>
          <w:rFonts w:ascii="Times New Roman"/>
          <w:b w:val="false"/>
          <w:i w:val="false"/>
          <w:color w:val="000000"/>
          <w:sz w:val="28"/>
        </w:rPr>
        <w:t>
      Мыс-мырыш кендері мыспен қатар мырыш алу көзі болып табылады. Мырыштың негізгі минералы-сфалерит немесе мырыш. Табиғатта қоспалардың құрамына байланысты минералдар бөлінеді: клейофан-түссіз қоспасыз таза сорт, марматит - қара безді мырыш алдамшы және вюрцит-марганецті мырыш алдамшы. Мырыштың флотациялық қасиеттері оның кристалдық торына изоморфты түрде енетін қоспаның түрімен анықталады. Сфалериттің тығыздығы 3,5-4,3 кг/м3, қаттылығы 3-4, мырыш мөлшері 67,1 % (қоспасыз таза алдау).</w:t>
      </w:r>
    </w:p>
    <w:bookmarkEnd w:id="1454"/>
    <w:bookmarkStart w:name="z1550" w:id="1455"/>
    <w:p>
      <w:pPr>
        <w:spacing w:after="0"/>
        <w:ind w:left="0"/>
        <w:jc w:val="both"/>
      </w:pPr>
      <w:r>
        <w:rPr>
          <w:rFonts w:ascii="Times New Roman"/>
          <w:b w:val="false"/>
          <w:i w:val="false"/>
          <w:color w:val="000000"/>
          <w:sz w:val="28"/>
        </w:rPr>
        <w:t>
      Мыс-мырыш-пирит кендері флотация режимі тұрғысынан ең күрделі түрлердің бірі болып табылады.</w:t>
      </w:r>
    </w:p>
    <w:bookmarkEnd w:id="1455"/>
    <w:bookmarkStart w:name="z1551" w:id="1456"/>
    <w:p>
      <w:pPr>
        <w:spacing w:after="0"/>
        <w:ind w:left="0"/>
        <w:jc w:val="both"/>
      </w:pPr>
      <w:r>
        <w:rPr>
          <w:rFonts w:ascii="Times New Roman"/>
          <w:b w:val="false"/>
          <w:i w:val="false"/>
          <w:color w:val="000000"/>
          <w:sz w:val="28"/>
        </w:rPr>
        <w:t>
      Басқа сульфидті минералдарға қарама-қарсы тотығу мырыш алдамшысының флотациясын төмендетеді. Сфалерит активаторлары-мыс және қорғасын иондары, олар ксантогенат типіндегі жемшөптермен мырыш катионына қарағанда ерімейтін қосылыстар береді. Мырыш алдамшы депрессорлары-мыс мырыш және полиметалл кендерін флотациялауда қолданылатын мырыш сульфаты, сондай-ақ натрий күкірті, цианидтер, сульфит және натрий тиосульфаты. Бұл депрессорлар мыс сульфидті минералдарды сфалериттен бөлуге мүмкіндік береді. Цианид пен мырыш сульфатының тіркесімі ең көп таралған, өйткені бір мырыш сульфатының немесе цианидтің депрессиялық әсері әрқашан тиімді бола бермейді. Мыс пен мырыш сульфидтерінің селективті бөлінуіне мыс минералдарының тотығуы мен еруі кезінде пульпаға өтетін мыс иондарының сфалеритті белсендіруі кедергі келтіреді Цианидті мырыш алдамшы депрессор ретінде қолдану өте мұқият және дәл дозаны қажет етеді, өйткені ол мыс сульфидті минералдарға да депрессиялық әсер етеді. Жақында натрий сульфаты мырыш сульфатымен немесе натрий сульфитімен, натрий сульфатымен және мырыш сульфатымен бірге мырыш алдамшы депрессор ретінде қолданылады.</w:t>
      </w:r>
    </w:p>
    <w:bookmarkEnd w:id="1456"/>
    <w:bookmarkStart w:name="z1552" w:id="1457"/>
    <w:p>
      <w:pPr>
        <w:spacing w:after="0"/>
        <w:ind w:left="0"/>
        <w:jc w:val="both"/>
      </w:pPr>
      <w:r>
        <w:rPr>
          <w:rFonts w:ascii="Times New Roman"/>
          <w:b w:val="false"/>
          <w:i w:val="false"/>
          <w:color w:val="000000"/>
          <w:sz w:val="28"/>
        </w:rPr>
        <w:t>
      Мыс-мырыш кендерін байыту ерекше қызығушылық тудырады, оның ерекшелігі мыс, мырыш және темір сульфидтерінің өзара тығыз өнуі болып табылады, ал сульфидтер салыстырмалы түрде дөрекі ұнтақтау кезінде бос жыныстардан босатылады. Зерттеулер көрсеткендей, пайдалы минералдардың бос тау жыныстарынан бөлінуі кенді 60-70 % -0,074 мм дейін ұнтақтау кезінде пайда болады.мыс және мырыш минералдарымен пирит қосылыстарының ашылуы минус 0,02–0,03 мкм сыныбының 100 % дейін ұнтақтау кезінде ғана жүреді. Сонымен қатар, бұл кендерде сфалериттің активтенуін тудыратын целлюлозадағы мыс иондарының негізгі көздері болып табылатын қайталама мыс минералдары (ковеллин, халькозин) және мыс сульфаты жиі кездеседі.</w:t>
      </w:r>
    </w:p>
    <w:bookmarkEnd w:id="1457"/>
    <w:bookmarkStart w:name="z1553" w:id="1458"/>
    <w:p>
      <w:pPr>
        <w:spacing w:after="0"/>
        <w:ind w:left="0"/>
        <w:jc w:val="both"/>
      </w:pPr>
      <w:r>
        <w:rPr>
          <w:rFonts w:ascii="Times New Roman"/>
          <w:b w:val="false"/>
          <w:i w:val="false"/>
          <w:color w:val="000000"/>
          <w:sz w:val="28"/>
        </w:rPr>
        <w:t>
      Минералды құрамы мен пайдалы компоненттерінің құрамына байланысты мыс-мырыш кендері төрт түрге бөлінеді:</w:t>
      </w:r>
    </w:p>
    <w:bookmarkEnd w:id="1458"/>
    <w:bookmarkStart w:name="z1554" w:id="1459"/>
    <w:p>
      <w:pPr>
        <w:spacing w:after="0"/>
        <w:ind w:left="0"/>
        <w:jc w:val="both"/>
      </w:pPr>
      <w:r>
        <w:rPr>
          <w:rFonts w:ascii="Times New Roman"/>
          <w:b w:val="false"/>
          <w:i w:val="false"/>
          <w:color w:val="000000"/>
          <w:sz w:val="28"/>
        </w:rPr>
        <w:t>
      1) құрамында түсті металдар көп болатын қатты сульфидті кендер. Олардағы сульфидті минералдардың мөлшері 75 – 95 % құрайды;</w:t>
      </w:r>
    </w:p>
    <w:bookmarkEnd w:id="1459"/>
    <w:bookmarkStart w:name="z1555" w:id="1460"/>
    <w:p>
      <w:pPr>
        <w:spacing w:after="0"/>
        <w:ind w:left="0"/>
        <w:jc w:val="both"/>
      </w:pPr>
      <w:r>
        <w:rPr>
          <w:rFonts w:ascii="Times New Roman"/>
          <w:b w:val="false"/>
          <w:i w:val="false"/>
          <w:color w:val="000000"/>
          <w:sz w:val="28"/>
        </w:rPr>
        <w:t>
      2) түсті металдардың құрамы төмен қатты сульфидті кендер;</w:t>
      </w:r>
    </w:p>
    <w:bookmarkEnd w:id="1460"/>
    <w:bookmarkStart w:name="z1556" w:id="1461"/>
    <w:p>
      <w:pPr>
        <w:spacing w:after="0"/>
        <w:ind w:left="0"/>
        <w:jc w:val="both"/>
      </w:pPr>
      <w:r>
        <w:rPr>
          <w:rFonts w:ascii="Times New Roman"/>
          <w:b w:val="false"/>
          <w:i w:val="false"/>
          <w:color w:val="000000"/>
          <w:sz w:val="28"/>
        </w:rPr>
        <w:t>
      3) түсті металдардың мөлшері жоғары мыс-мырыш кендері;</w:t>
      </w:r>
    </w:p>
    <w:bookmarkEnd w:id="1461"/>
    <w:bookmarkStart w:name="z1557" w:id="1462"/>
    <w:p>
      <w:pPr>
        <w:spacing w:after="0"/>
        <w:ind w:left="0"/>
        <w:jc w:val="both"/>
      </w:pPr>
      <w:r>
        <w:rPr>
          <w:rFonts w:ascii="Times New Roman"/>
          <w:b w:val="false"/>
          <w:i w:val="false"/>
          <w:color w:val="000000"/>
          <w:sz w:val="28"/>
        </w:rPr>
        <w:t>
      4) түсті металдардың аз мөлшері бар қиылысқан кендер. Олардағы сульфидті минералдардың мөлшері 20 – 30 % құрайды.</w:t>
      </w:r>
    </w:p>
    <w:bookmarkEnd w:id="1462"/>
    <w:bookmarkStart w:name="z1558" w:id="1463"/>
    <w:p>
      <w:pPr>
        <w:spacing w:after="0"/>
        <w:ind w:left="0"/>
        <w:jc w:val="both"/>
      </w:pPr>
      <w:r>
        <w:rPr>
          <w:rFonts w:ascii="Times New Roman"/>
          <w:b w:val="false"/>
          <w:i w:val="false"/>
          <w:color w:val="000000"/>
          <w:sz w:val="28"/>
        </w:rPr>
        <w:t>
      Құрамында мырыш бар кендерді байыту кезінде алынатын мырыш кон-орталықтары 3.30-кестеде келтірілген техникалық талаптарға жауап беруі тиіс [33].</w:t>
      </w:r>
    </w:p>
    <w:bookmarkEnd w:id="1463"/>
    <w:bookmarkStart w:name="z1559" w:id="1464"/>
    <w:p>
      <w:pPr>
        <w:spacing w:after="0"/>
        <w:ind w:left="0"/>
        <w:jc w:val="both"/>
      </w:pPr>
      <w:r>
        <w:rPr>
          <w:rFonts w:ascii="Times New Roman"/>
          <w:b w:val="false"/>
          <w:i w:val="false"/>
          <w:color w:val="000000"/>
          <w:sz w:val="28"/>
        </w:rPr>
        <w:t>
      3.30-кесте. Мырыш концентраттары мен өнімдеріне қойылатын техникалық талаптар</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кем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ӨӨМ (өнеркәсіптік өнім мырыш)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bl>
    <w:bookmarkStart w:name="z1560" w:id="1465"/>
    <w:p>
      <w:pPr>
        <w:spacing w:after="0"/>
        <w:ind w:left="0"/>
        <w:jc w:val="both"/>
      </w:pPr>
      <w:r>
        <w:rPr>
          <w:rFonts w:ascii="Times New Roman"/>
          <w:b w:val="false"/>
          <w:i w:val="false"/>
          <w:color w:val="000000"/>
          <w:sz w:val="28"/>
        </w:rPr>
        <w:t>
      Байыту фабрикаларында қолданылатын мыс-мырыш сульфидті кендерін флотациялаудың технологиялық схемаларын мынадай түрлерге бөлуге болады:</w:t>
      </w:r>
    </w:p>
    <w:bookmarkEnd w:id="1465"/>
    <w:bookmarkStart w:name="z1561" w:id="1466"/>
    <w:p>
      <w:pPr>
        <w:spacing w:after="0"/>
        <w:ind w:left="0"/>
        <w:jc w:val="both"/>
      </w:pPr>
      <w:r>
        <w:rPr>
          <w:rFonts w:ascii="Times New Roman"/>
          <w:b w:val="false"/>
          <w:i w:val="false"/>
          <w:color w:val="000000"/>
          <w:sz w:val="28"/>
        </w:rPr>
        <w:t>
      1) селективті схемалар, процестің басында мыс суль-фидтері флотацияланған кезде, мыс флотациясының қалдықтарынан сфалерит флотацияланады, ал мырыш флотациясының қалдықтары пирит концентраты болуы мүмкін (қатты сульфид кендері флотацияланған кезде) немесе олардан пирит флотацияланады;</w:t>
      </w:r>
    </w:p>
    <w:bookmarkEnd w:id="1466"/>
    <w:bookmarkStart w:name="z1562" w:id="1467"/>
    <w:p>
      <w:pPr>
        <w:spacing w:after="0"/>
        <w:ind w:left="0"/>
        <w:jc w:val="both"/>
      </w:pPr>
      <w:r>
        <w:rPr>
          <w:rFonts w:ascii="Times New Roman"/>
          <w:b w:val="false"/>
          <w:i w:val="false"/>
          <w:color w:val="000000"/>
          <w:sz w:val="28"/>
        </w:rPr>
        <w:t>
      2) ұжымдық селективті схемалар, процестің басында барлық сульфидті минералдар ұжымдық мыс-мырыш немесе мыс-мырыш-пирит концентратына ауысады, содан кейін оны екі немесе үш концентратқа бөледі.</w:t>
      </w:r>
    </w:p>
    <w:bookmarkEnd w:id="1467"/>
    <w:bookmarkStart w:name="z1563" w:id="1468"/>
    <w:p>
      <w:pPr>
        <w:spacing w:after="0"/>
        <w:ind w:left="0"/>
        <w:jc w:val="both"/>
      </w:pPr>
      <w:r>
        <w:rPr>
          <w:rFonts w:ascii="Times New Roman"/>
          <w:b w:val="false"/>
          <w:i w:val="false"/>
          <w:color w:val="000000"/>
          <w:sz w:val="28"/>
        </w:rPr>
        <w:t>
      Қатты сульфидті кендер селективті флотация схемасы бойынша сәтті байытылған (3.28-сурет). Бұл схема бойынша кендер 95 % сынып – 0,074 мм-ге дейін ұнтақталады. негізгі мыс флотациясының қоректенуіндегі целлюлозаның сілтілігі 30 г/м</w:t>
      </w:r>
      <w:r>
        <w:rPr>
          <w:rFonts w:ascii="Times New Roman"/>
          <w:b w:val="false"/>
          <w:i w:val="false"/>
          <w:color w:val="000000"/>
          <w:vertAlign w:val="superscript"/>
        </w:rPr>
        <w:t>3</w:t>
      </w:r>
      <w:r>
        <w:rPr>
          <w:rFonts w:ascii="Times New Roman"/>
          <w:b w:val="false"/>
          <w:i w:val="false"/>
          <w:color w:val="000000"/>
          <w:sz w:val="28"/>
        </w:rPr>
        <w:t xml:space="preserve"> дейін бос кальций оксиді, мырыш флотациясының қоректенуінде - 200-300 г/м</w:t>
      </w:r>
      <w:r>
        <w:rPr>
          <w:rFonts w:ascii="Times New Roman"/>
          <w:b w:val="false"/>
          <w:i w:val="false"/>
          <w:color w:val="000000"/>
          <w:vertAlign w:val="superscript"/>
        </w:rPr>
        <w:t>3</w:t>
      </w:r>
      <w:r>
        <w:rPr>
          <w:rFonts w:ascii="Times New Roman"/>
          <w:b w:val="false"/>
          <w:i w:val="false"/>
          <w:color w:val="000000"/>
          <w:sz w:val="28"/>
        </w:rPr>
        <w:t xml:space="preserve"> және пирит депрессиясы үшін мырыш концентратын тазартуда 900-1000 г/м</w:t>
      </w:r>
      <w:r>
        <w:rPr>
          <w:rFonts w:ascii="Times New Roman"/>
          <w:b w:val="false"/>
          <w:i w:val="false"/>
          <w:color w:val="000000"/>
          <w:vertAlign w:val="superscript"/>
        </w:rPr>
        <w:t>3</w:t>
      </w:r>
      <w:r>
        <w:rPr>
          <w:rFonts w:ascii="Times New Roman"/>
          <w:b w:val="false"/>
          <w:i w:val="false"/>
          <w:color w:val="000000"/>
          <w:sz w:val="28"/>
        </w:rPr>
        <w:t xml:space="preserve"> дейін көтеріледі. Жинаушылар – бутил ксантогенаты (230 г/т), бутил аэрофлоты (60 г/т). Сфалерит депрессиясы үшін цианид (160-200 г/т) және мырыш сульфаты (1500-1600 г/т), ал сфалеритті белсендіру үшін мыс сульфаты (1000-1100 г/т) қолданылады. Сульфидтердің тотығуын болдырмау үшін ұнтақтау процесіне кейде натрий сульфаты беріледі.</w:t>
      </w:r>
    </w:p>
    <w:bookmarkEnd w:id="1468"/>
    <w:bookmarkStart w:name="z1564"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56261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6261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470"/>
    <w:p>
      <w:pPr>
        <w:spacing w:after="0"/>
        <w:ind w:left="0"/>
        <w:jc w:val="both"/>
      </w:pPr>
      <w:r>
        <w:rPr>
          <w:rFonts w:ascii="Times New Roman"/>
          <w:b w:val="false"/>
          <w:i w:val="false"/>
          <w:color w:val="000000"/>
          <w:sz w:val="28"/>
        </w:rPr>
        <w:t>
      3.28-сурет. Мыс-мырыш кендерін тікелей селективті флотациялау схемасы</w:t>
      </w:r>
    </w:p>
    <w:bookmarkEnd w:id="1470"/>
    <w:bookmarkStart w:name="z1566" w:id="1471"/>
    <w:p>
      <w:pPr>
        <w:spacing w:after="0"/>
        <w:ind w:left="0"/>
        <w:jc w:val="both"/>
      </w:pPr>
      <w:r>
        <w:rPr>
          <w:rFonts w:ascii="Times New Roman"/>
          <w:b w:val="false"/>
          <w:i w:val="false"/>
          <w:color w:val="000000"/>
          <w:sz w:val="28"/>
        </w:rPr>
        <w:t>
      Соңғы жылдары мыс-мырыш кендерін өңдейтін байыту фабрикаларында мыс-мырыш концентраттарын депрессия үшін сульфит пен натрий тиосульфатын, сондай-ақ күкірт қышқылының тұздарын натрий күкіртімен және мырыш сульфатымен бірге қолдана отырып, цианидсіз бөлу технологиясы сәтті енгізілді. Ұжымдық концентраттарды бөлудің бұл технологиясы алтынның цианид ерітінділерінде еруіне жол бермеу және цианның сарқынды суларға енуіне жол бермеу арқылы оның жоғалуын едәуір төмендетуге мүмкіндік берді.</w:t>
      </w:r>
    </w:p>
    <w:bookmarkEnd w:id="1471"/>
    <w:bookmarkStart w:name="z1567" w:id="1472"/>
    <w:p>
      <w:pPr>
        <w:spacing w:after="0"/>
        <w:ind w:left="0"/>
        <w:jc w:val="both"/>
      </w:pPr>
      <w:r>
        <w:rPr>
          <w:rFonts w:ascii="Times New Roman"/>
          <w:b w:val="false"/>
          <w:i w:val="false"/>
          <w:color w:val="000000"/>
          <w:sz w:val="28"/>
        </w:rPr>
        <w:t>
      Мыс-мырыш кендерін байыту кезінде ұжымдық-селективті флотация схемасы кең таралды (3.29-сурет).</w:t>
      </w:r>
    </w:p>
    <w:bookmarkEnd w:id="1472"/>
    <w:bookmarkStart w:name="z1568" w:id="1473"/>
    <w:p>
      <w:pPr>
        <w:spacing w:after="0"/>
        <w:ind w:left="0"/>
        <w:jc w:val="both"/>
      </w:pPr>
      <w:r>
        <w:rPr>
          <w:rFonts w:ascii="Times New Roman"/>
          <w:b w:val="false"/>
          <w:i w:val="false"/>
          <w:color w:val="000000"/>
          <w:sz w:val="28"/>
        </w:rPr>
        <w:t xml:space="preserve">
      </w:t>
      </w:r>
    </w:p>
    <w:bookmarkEnd w:id="1473"/>
    <w:p>
      <w:pPr>
        <w:spacing w:after="0"/>
        <w:ind w:left="0"/>
        <w:jc w:val="both"/>
      </w:pPr>
      <w:r>
        <w:drawing>
          <wp:inline distT="0" distB="0" distL="0" distR="0">
            <wp:extent cx="44831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831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9" w:id="1474"/>
    <w:p>
      <w:pPr>
        <w:spacing w:after="0"/>
        <w:ind w:left="0"/>
        <w:jc w:val="both"/>
      </w:pPr>
      <w:r>
        <w:rPr>
          <w:rFonts w:ascii="Times New Roman"/>
          <w:b w:val="false"/>
          <w:i w:val="false"/>
          <w:color w:val="000000"/>
          <w:sz w:val="28"/>
        </w:rPr>
        <w:t>
      3.29-сурет. Мыс-мырыш кендерін байытудың ұжымдық-селективті схемасы</w:t>
      </w:r>
    </w:p>
    <w:bookmarkEnd w:id="1474"/>
    <w:bookmarkStart w:name="z1570" w:id="1475"/>
    <w:p>
      <w:pPr>
        <w:spacing w:after="0"/>
        <w:ind w:left="0"/>
        <w:jc w:val="both"/>
      </w:pPr>
      <w:r>
        <w:rPr>
          <w:rFonts w:ascii="Times New Roman"/>
          <w:b w:val="false"/>
          <w:i w:val="false"/>
          <w:color w:val="000000"/>
          <w:sz w:val="28"/>
        </w:rPr>
        <w:t>
      Құрамында 35 % күкірт бар мыс-мырыш кендері қиылысқан кендер болып табылады. Мыс және мырыш сульфидтерінің ұжымдық флотациясы кенді 87- 92  % сыныпты -0,074 мм екі сатыда ұнтақтағаннан кейін жасалады. I кезеңде ұжымдық концентрат (бас) алынады, ол бірден үшінші тазартуға жіберіледі. Ұжымдық флотацияның II концентраты үш рет тазартылады. Негізгі ұжымдық флотациялардағы бос кальций оксидінің мөлшері 150-500 г/м</w:t>
      </w:r>
      <w:r>
        <w:rPr>
          <w:rFonts w:ascii="Times New Roman"/>
          <w:b w:val="false"/>
          <w:i w:val="false"/>
          <w:color w:val="000000"/>
          <w:vertAlign w:val="superscript"/>
        </w:rPr>
        <w:t>3</w:t>
      </w:r>
      <w:r>
        <w:rPr>
          <w:rFonts w:ascii="Times New Roman"/>
          <w:b w:val="false"/>
          <w:i w:val="false"/>
          <w:color w:val="000000"/>
          <w:sz w:val="28"/>
        </w:rPr>
        <w:t>, тізбектелген 250- 500 г/м</w:t>
      </w:r>
      <w:r>
        <w:rPr>
          <w:rFonts w:ascii="Times New Roman"/>
          <w:b w:val="false"/>
          <w:i w:val="false"/>
          <w:color w:val="000000"/>
          <w:vertAlign w:val="superscript"/>
        </w:rPr>
        <w:t>3</w:t>
      </w:r>
      <w:r>
        <w:rPr>
          <w:rFonts w:ascii="Times New Roman"/>
          <w:b w:val="false"/>
          <w:i w:val="false"/>
          <w:color w:val="000000"/>
          <w:sz w:val="28"/>
        </w:rPr>
        <w:t xml:space="preserve"> құрайды. Мыс сульфаты мырыш алдамшысын белсендіру үшін ұжымдық флотацияға беріледі. Жинаушы-изопропил және бутил ксантогенатының қоспасы, т-66 көбіктендіргіші. Бақылау ұжымдық флотациясына бутил аэрофлоты беріледі. Натрий сульфатымен (2200-3000 г/т) және белсендірілген көмірмен (300 г/т) реагенттерді десорбциялағаннан кейін ұжымдық концентрат қалыңдайды және 90-95 % -0,044 ММ мөлшеріне дейін ұнтақталады. мыс флотациясы сфалерит депрессиясы кезінде натрий сульфатымен (150-350 г/т) және мырыш сульфатымен (2500-4500 г/т) жүзеге асырылады және рН 8,5-9,7. Алынған мыс концентратында 85 % – ға дейін мыс алу кезінде 16-18 %, ал мырыш концентратында 50-55 % алу кезінде 49-50 % мырыш бар.</w:t>
      </w:r>
    </w:p>
    <w:bookmarkEnd w:id="1475"/>
    <w:bookmarkStart w:name="z1571" w:id="1476"/>
    <w:p>
      <w:pPr>
        <w:spacing w:after="0"/>
        <w:ind w:left="0"/>
        <w:jc w:val="both"/>
      </w:pPr>
      <w:r>
        <w:rPr>
          <w:rFonts w:ascii="Times New Roman"/>
          <w:b w:val="false"/>
          <w:i w:val="false"/>
          <w:color w:val="000000"/>
          <w:sz w:val="28"/>
        </w:rPr>
        <w:t>
      Кейде сульфидті минералдардың өте жұқа өзара өнуімен мыс-мырыш кендерін байыту кезінде мырыш концентраттары төмен (36-42 %) және мыс пен темірдің жоғары мөлшері алынады. Бұл жағдайда мырыш концентраттары деконструкцияланады және майсыздандырылады (сурет. 3.30) мынадай режимде: Na2S-пен араластырған кезде целлюлозаның тығыздығы 40-50 % қатты, араластыру уақыты 20-25 мин, мырыш сульфатымен және содамен араластырған кезде целлюлозаның тығыздығы 30-35 % қатты, араластыру уақыты 10 мин. Реагенттердің шығыны г/т құрайды: натрий сульфаты 8000-12000; мырыш сульфаты 6000-8000; сода 1500-3000. Негізгі мыс-пирит флотациясына бутил ксантогенаты мен қарағай майы беріледі. Дезинфекциядан кейін мырыш концентраты 48 % дейін және мыс 2 % дейін алынады.</w:t>
      </w:r>
    </w:p>
    <w:bookmarkEnd w:id="1476"/>
    <w:bookmarkStart w:name="z1572"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3810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810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478"/>
    <w:p>
      <w:pPr>
        <w:spacing w:after="0"/>
        <w:ind w:left="0"/>
        <w:jc w:val="both"/>
      </w:pPr>
      <w:r>
        <w:rPr>
          <w:rFonts w:ascii="Times New Roman"/>
          <w:b w:val="false"/>
          <w:i w:val="false"/>
          <w:color w:val="000000"/>
          <w:sz w:val="28"/>
        </w:rPr>
        <w:t>
      3.30-сурет. Мырыш концентратын мыссыздандыру және темірсіздендіру схемасы</w:t>
      </w:r>
    </w:p>
    <w:bookmarkEnd w:id="1478"/>
    <w:bookmarkStart w:name="z1574" w:id="1479"/>
    <w:p>
      <w:pPr>
        <w:spacing w:after="0"/>
        <w:ind w:left="0"/>
        <w:jc w:val="left"/>
      </w:pPr>
      <w:r>
        <w:rPr>
          <w:rFonts w:ascii="Times New Roman"/>
          <w:b/>
          <w:i w:val="false"/>
          <w:color w:val="000000"/>
        </w:rPr>
        <w:t xml:space="preserve"> 3.4.6.5. Мыс-никель кендері</w:t>
      </w:r>
    </w:p>
    <w:bookmarkEnd w:id="1479"/>
    <w:bookmarkStart w:name="z1575" w:id="1480"/>
    <w:p>
      <w:pPr>
        <w:spacing w:after="0"/>
        <w:ind w:left="0"/>
        <w:jc w:val="both"/>
      </w:pPr>
      <w:r>
        <w:rPr>
          <w:rFonts w:ascii="Times New Roman"/>
          <w:b w:val="false"/>
          <w:i w:val="false"/>
          <w:color w:val="000000"/>
          <w:sz w:val="28"/>
        </w:rPr>
        <w:t>
      Никельдің өзіндік минералдары сирек тәуелсіз монометалдық өнеркәсіптік кластерлерді құрайды. Тәжірибеде никельдің көп бөлігі мыс-никель кендерінен алынады.</w:t>
      </w:r>
    </w:p>
    <w:bookmarkEnd w:id="1480"/>
    <w:bookmarkStart w:name="z1576" w:id="1481"/>
    <w:p>
      <w:pPr>
        <w:spacing w:after="0"/>
        <w:ind w:left="0"/>
        <w:jc w:val="both"/>
      </w:pPr>
      <w:r>
        <w:rPr>
          <w:rFonts w:ascii="Times New Roman"/>
          <w:b w:val="false"/>
          <w:i w:val="false"/>
          <w:color w:val="000000"/>
          <w:sz w:val="28"/>
        </w:rPr>
        <w:t>
      Ең көп таралған никель минералы-пентландит (темір никель колчеданы), әдетте пирротинмен және халькопиритпен байланысты. Пентландитте изоморфты қоспа ретінде кобальттың белгілі бір мөлшері жиі кездеседі. Флотация бойынша пентландит пирротин мен халькопирит арасындағы аралық орынды алады. Флотациялық бөліну кезінде халькопирит пен пентландит әкпен депрессияға ұшырайды (кейде цианид немесе декстрин қосылған).</w:t>
      </w:r>
    </w:p>
    <w:bookmarkEnd w:id="1481"/>
    <w:bookmarkStart w:name="z1577" w:id="1482"/>
    <w:p>
      <w:pPr>
        <w:spacing w:after="0"/>
        <w:ind w:left="0"/>
        <w:jc w:val="both"/>
      </w:pPr>
      <w:r>
        <w:rPr>
          <w:rFonts w:ascii="Times New Roman"/>
          <w:b w:val="false"/>
          <w:i w:val="false"/>
          <w:color w:val="000000"/>
          <w:sz w:val="28"/>
        </w:rPr>
        <w:t>
      Никельдің тағы екі минералы – миллерит және никелен пирротині салыстырмалы түрде кең таралған (никель пирротиннің құрамына изоморфты қоспа түрінде кіреді). Олардың ішінде никелен пирротині нашар флотацияланады. Сілтілер никелен пирротинін депрессияға ұшыратады; сілтілерден миллеритті (және пентландитті) басатын зат-бұл тек әк. Пирротиннің үздік активаторы – мыс сульфаты.</w:t>
      </w:r>
    </w:p>
    <w:bookmarkEnd w:id="1482"/>
    <w:bookmarkStart w:name="z1578" w:id="1483"/>
    <w:p>
      <w:pPr>
        <w:spacing w:after="0"/>
        <w:ind w:left="0"/>
        <w:jc w:val="both"/>
      </w:pPr>
      <w:r>
        <w:rPr>
          <w:rFonts w:ascii="Times New Roman"/>
          <w:b w:val="false"/>
          <w:i w:val="false"/>
          <w:color w:val="000000"/>
          <w:sz w:val="28"/>
        </w:rPr>
        <w:t>
      Мыс-никель кендерінде әдетте белгілі бір мөлшерде кобальт және платина тобындағы металдар болады [34].</w:t>
      </w:r>
    </w:p>
    <w:bookmarkEnd w:id="1483"/>
    <w:bookmarkStart w:name="z1579" w:id="1484"/>
    <w:p>
      <w:pPr>
        <w:spacing w:after="0"/>
        <w:ind w:left="0"/>
        <w:jc w:val="both"/>
      </w:pPr>
      <w:r>
        <w:rPr>
          <w:rFonts w:ascii="Times New Roman"/>
          <w:b w:val="false"/>
          <w:i w:val="false"/>
          <w:color w:val="000000"/>
          <w:sz w:val="28"/>
        </w:rPr>
        <w:t>
      Бұл кендер фабрикаларда технологиялық схемалардың үш түрі бойынша байытылған.</w:t>
      </w:r>
    </w:p>
    <w:bookmarkEnd w:id="1484"/>
    <w:bookmarkStart w:name="z1580" w:id="1485"/>
    <w:p>
      <w:pPr>
        <w:spacing w:after="0"/>
        <w:ind w:left="0"/>
        <w:jc w:val="both"/>
      </w:pPr>
      <w:r>
        <w:rPr>
          <w:rFonts w:ascii="Times New Roman"/>
          <w:b w:val="false"/>
          <w:i w:val="false"/>
          <w:color w:val="000000"/>
          <w:sz w:val="28"/>
        </w:rPr>
        <w:t>
      1. Мыс пен никель минералдарының бастапқы кеннен ұжымдық флотациясы, кейіннен ұжымдық концентратты бөлусіз; процесс барысында флотация өнімдері кейде магниттік сепарацияға ұшырайды. Құрамында орта есеппен 3-6 % мыс және 5,5–13,59 % никель бар ұжымдық концентраттар металлургиялық қайта бөлу кезінде металдарға бөлінеді.</w:t>
      </w:r>
    </w:p>
    <w:bookmarkEnd w:id="1485"/>
    <w:bookmarkStart w:name="z1581" w:id="1486"/>
    <w:p>
      <w:pPr>
        <w:spacing w:after="0"/>
        <w:ind w:left="0"/>
        <w:jc w:val="both"/>
      </w:pPr>
      <w:r>
        <w:rPr>
          <w:rFonts w:ascii="Times New Roman"/>
          <w:b w:val="false"/>
          <w:i w:val="false"/>
          <w:color w:val="000000"/>
          <w:sz w:val="28"/>
        </w:rPr>
        <w:t>
      2. Мыс пен никель минералдарының бастапқы кеннен ұжымдық флотациясы, содан кейін мыс пен никельге ұжымдық концентрат селекциясы. Ұжымдық концентрат әрқашан пирротин мен пентландит депрессиясында мыс минералдарын декстринмен (1-200 г/т) немесе цианидпен (тоннасына бірНеше грамм) біріктірілген бір әкпен немесе әкпен флотациялау арқылы бөлінеді.</w:t>
      </w:r>
    </w:p>
    <w:bookmarkEnd w:id="1486"/>
    <w:bookmarkStart w:name="z1582" w:id="1487"/>
    <w:p>
      <w:pPr>
        <w:spacing w:after="0"/>
        <w:ind w:left="0"/>
        <w:jc w:val="both"/>
      </w:pPr>
      <w:r>
        <w:rPr>
          <w:rFonts w:ascii="Times New Roman"/>
          <w:b w:val="false"/>
          <w:i w:val="false"/>
          <w:color w:val="000000"/>
          <w:sz w:val="28"/>
        </w:rPr>
        <w:t>
      3. Магниттік фракциядан (никель концентраты) никелен пирротинінің флотациясымен және магниттік емес фракциядан мыс-никель флотациясымен бастапқы кеннің магниттік бөлінуі. Ұжымдық концентрат бөлінеді. Бұл зауыттың мыс концентратында шамамен 30 % мыс, ал никельде шамамен 12 % никель бар.</w:t>
      </w:r>
    </w:p>
    <w:bookmarkEnd w:id="1487"/>
    <w:bookmarkStart w:name="z1583" w:id="1488"/>
    <w:p>
      <w:pPr>
        <w:spacing w:after="0"/>
        <w:ind w:left="0"/>
        <w:jc w:val="both"/>
      </w:pPr>
      <w:r>
        <w:rPr>
          <w:rFonts w:ascii="Times New Roman"/>
          <w:b w:val="false"/>
          <w:i w:val="false"/>
          <w:color w:val="000000"/>
          <w:sz w:val="28"/>
        </w:rPr>
        <w:t>
      Мыс-никель кендерін ұжымдық флотация алдында ұнтақтаудың нәзіктігі көптеген зауыттарда -0,074 ММ сыныбының 50-70 % құрайды.ұжымдық флотациядағы рН мәні 8-9,5 құрайды. Жинаушы реагенттердің ішінен негізінен амил ксантогенаты орташа тұтыну кезінде 85 г/т, әлдеқайда аз - изопропил ксантогенаты (80 г/т), бутил ксантогенаты (150 г/т), бутил аэрофлоты да қолданылады.</w:t>
      </w:r>
    </w:p>
    <w:bookmarkEnd w:id="1488"/>
    <w:bookmarkStart w:name="z1584" w:id="1489"/>
    <w:p>
      <w:pPr>
        <w:spacing w:after="0"/>
        <w:ind w:left="0"/>
        <w:jc w:val="both"/>
      </w:pPr>
      <w:r>
        <w:rPr>
          <w:rFonts w:ascii="Times New Roman"/>
          <w:b w:val="false"/>
          <w:i w:val="false"/>
          <w:color w:val="000000"/>
          <w:sz w:val="28"/>
        </w:rPr>
        <w:t>
      Көбік түзгіштердің ішінде қарағай майы, Т-66 және метилизобутилкарбинол ең көп таралған.</w:t>
      </w:r>
    </w:p>
    <w:bookmarkEnd w:id="1489"/>
    <w:bookmarkStart w:name="z1585" w:id="1490"/>
    <w:p>
      <w:pPr>
        <w:spacing w:after="0"/>
        <w:ind w:left="0"/>
        <w:jc w:val="both"/>
      </w:pPr>
      <w:r>
        <w:rPr>
          <w:rFonts w:ascii="Times New Roman"/>
          <w:b w:val="false"/>
          <w:i w:val="false"/>
          <w:color w:val="000000"/>
          <w:sz w:val="28"/>
        </w:rPr>
        <w:t>
      Көптеген мыс-никель зауыттарында флотоактивті Силикат жыныстарын басу үшін карбоксиметилқойыртпақ және трисодий фосфаты, декстрин, крахмал, сұйық шыны және пирофосфат пен гуартек қоспасы қолданылады. Зауыттарда жұқа кендерді өңдейтін пирротин, пентландит, халькопирит, магнетит және пирит бар. Тау жыныстарының минералдары серпентин, тальк, хлорит және серицитпен ұсынылған.</w:t>
      </w:r>
    </w:p>
    <w:bookmarkEnd w:id="1490"/>
    <w:bookmarkStart w:name="z1586" w:id="1491"/>
    <w:p>
      <w:pPr>
        <w:spacing w:after="0"/>
        <w:ind w:left="0"/>
        <w:jc w:val="both"/>
      </w:pPr>
      <w:r>
        <w:rPr>
          <w:rFonts w:ascii="Times New Roman"/>
          <w:b w:val="false"/>
          <w:i w:val="false"/>
          <w:color w:val="000000"/>
          <w:sz w:val="28"/>
        </w:rPr>
        <w:t>
      Бұл зауыттардағы технологиялық схемалар мен флотация режимдері негізінен бірдей. Бастапқы кенді -0,074 мм сыныбының 40-50 % дейін ұнтақтайды, содан кейін цикларалық флотация жүргізіледі. Негізгі флотация алдында ұнтақтаудың нәзіктігі -0,074 ММ сыныбының сәйкесінше 80 және 60 % құрайды.бірлескен тазартудан кейінгі цикларалық және негізгі флотация концентраты дайын ұжымдық концентрат болып табылады және шамамен 82 % никель алу кезінде орта есеппен шамамен 4 % мыс пен 5,5 % никельден тұрады. Тексеру қалдықтары мен бақылау флотациясының концентраты (екі рет тазалаудан кейін) біріктіріліп, бөлек циклде флотацияланады (өнеркәсіптік флотация). Өнеркәсіптік өнімдер ұнтақталады. Флотация кезінде мынадай реагенттер қолданылады: сода 2-3 кг /т, бутил ксантогенаты 100-150 г/т, бутил аэрофлоты 200 г/т, мыс сульфаты 50 г/т, карбоксиметилқойыртпақ 200-500 г/т, Т- 66 70 г/т карбоксиметилқойыртпақ тазартуға беріледі. Сонымен қатар, трисодий фосфаты (200 г/т) тазартуға беріледі.</w:t>
      </w:r>
    </w:p>
    <w:bookmarkEnd w:id="1491"/>
    <w:bookmarkStart w:name="z1587" w:id="1492"/>
    <w:p>
      <w:pPr>
        <w:spacing w:after="0"/>
        <w:ind w:left="0"/>
        <w:jc w:val="both"/>
      </w:pPr>
      <w:r>
        <w:rPr>
          <w:rFonts w:ascii="Times New Roman"/>
          <w:b w:val="false"/>
          <w:i w:val="false"/>
          <w:color w:val="000000"/>
          <w:sz w:val="28"/>
        </w:rPr>
        <w:t>
      Никельді ұжымдық циклдің үйінді қалдықтарының құм фракциясынан алуға болады. Флотация никельмен байытылған + 0,044 мм үйінді қалдықтар сыныбына жатады. Реагенттерден бутил ксантогенаты, бутил аэрофлоты және карбоксиметилқойыртпақ қолданылады. Үш тазартудан кейін концентратта кеннен 3 % - ға дейін алынған кезде шамамен 2,5 % никель бар.</w:t>
      </w:r>
    </w:p>
    <w:bookmarkEnd w:id="1492"/>
    <w:bookmarkStart w:name="z1588" w:id="1493"/>
    <w:p>
      <w:pPr>
        <w:spacing w:after="0"/>
        <w:ind w:left="0"/>
        <w:jc w:val="both"/>
      </w:pPr>
      <w:r>
        <w:rPr>
          <w:rFonts w:ascii="Times New Roman"/>
          <w:b w:val="false"/>
          <w:i w:val="false"/>
          <w:color w:val="000000"/>
          <w:sz w:val="28"/>
        </w:rPr>
        <w:t>
      Мыс-никель кендерін байытатын зауыттарда пирротин, халькопирит, кубанит, пентландит, дала шпаты, оливин және серпентин бар. Алынған ұжымдық концентраттарда 4-5 % никель және 8-10 % мыс бар.</w:t>
      </w:r>
    </w:p>
    <w:bookmarkEnd w:id="1493"/>
    <w:bookmarkStart w:name="z1589" w:id="1494"/>
    <w:p>
      <w:pPr>
        <w:spacing w:after="0"/>
        <w:ind w:left="0"/>
        <w:jc w:val="both"/>
      </w:pPr>
      <w:r>
        <w:rPr>
          <w:rFonts w:ascii="Times New Roman"/>
          <w:b w:val="false"/>
          <w:i w:val="false"/>
          <w:color w:val="000000"/>
          <w:sz w:val="28"/>
        </w:rPr>
        <w:t>
      Қиылысқан кендерді флотациялаудың ұжымдық циклінде бутил ксантогенаты, Т-66, кремний фториді натрий және сода қолданылады. Ұжымдық флотация алдында тамырлы кендерді байыту кезінде бутил аэрофлотының көмегімен мыс басы алынады. Қиылысқан және тамырлы кендердің ұжымдық флотациясының көбік өнімдері сәйкесінше жоғары сілтілі әктас ортадағы I және II негізгі мыс флотациясына түседі (сурет. 3.31), оның қалдықтары никель концентратының қоюландырғышына шығарылады. Негізгі флотацияның I және II мыс концентраттары біріктіріледі және 70-75°С температурада ыдыстарда әкпен буланады. Булану процесінде ксантогенаттың десорбциясы жүреді және никель минералдары тиімді депрессияға ұшырайды. Мыс концентрат тез флотациямен буланғаннан кейін мыс алынады, никель минералдары қалдықтарда қалады. Содан кейін мыс концентраты ұнтақталып, никель қалдықтарының депрессиясы бар мыс минералдары әкпен қайтадан флотацияланады. Дайын мыс концентраты үшінші флотациядан кейін алынады. Никель концентратын никельдің мысқа қатынасы анағұрлым жоғары (кейінгі металлургиялық қайта бөлу шарттары бойынша) алуға тырысады.</w:t>
      </w:r>
    </w:p>
    <w:bookmarkEnd w:id="1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0"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7327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27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1" w:id="1496"/>
    <w:p>
      <w:pPr>
        <w:spacing w:after="0"/>
        <w:ind w:left="0"/>
        <w:jc w:val="both"/>
      </w:pPr>
      <w:r>
        <w:rPr>
          <w:rFonts w:ascii="Times New Roman"/>
          <w:b w:val="false"/>
          <w:i w:val="false"/>
          <w:color w:val="000000"/>
          <w:sz w:val="28"/>
        </w:rPr>
        <w:t>
      3.31-сурет. Мыс-никель концентраттарын ұжымдық іріктеудің технологиялық схемасы</w:t>
      </w:r>
    </w:p>
    <w:bookmarkEnd w:id="1496"/>
    <w:bookmarkStart w:name="z1592" w:id="1497"/>
    <w:p>
      <w:pPr>
        <w:spacing w:after="0"/>
        <w:ind w:left="0"/>
        <w:jc w:val="left"/>
      </w:pPr>
      <w:r>
        <w:rPr>
          <w:rFonts w:ascii="Times New Roman"/>
          <w:b/>
          <w:i w:val="false"/>
          <w:color w:val="000000"/>
        </w:rPr>
        <w:t xml:space="preserve"> 3.4.6.6. Мыс-молибден кендері</w:t>
      </w:r>
    </w:p>
    <w:bookmarkEnd w:id="1497"/>
    <w:bookmarkStart w:name="z1593" w:id="1498"/>
    <w:p>
      <w:pPr>
        <w:spacing w:after="0"/>
        <w:ind w:left="0"/>
        <w:jc w:val="both"/>
      </w:pPr>
      <w:r>
        <w:rPr>
          <w:rFonts w:ascii="Times New Roman"/>
          <w:b w:val="false"/>
          <w:i w:val="false"/>
          <w:color w:val="000000"/>
          <w:sz w:val="28"/>
        </w:rPr>
        <w:t>
      Мыс молибден кендері молибден алудың негізгі көздерінің бірі болып табылады. Бұл кендердегі мыс минералдары көбінесе халькопирит пен халькозинмен (кейде ковеллинмен, сирек борнитпен), молибден - молибденитпен ұсынылған.</w:t>
      </w:r>
    </w:p>
    <w:bookmarkEnd w:id="1498"/>
    <w:bookmarkStart w:name="z1594" w:id="1499"/>
    <w:p>
      <w:pPr>
        <w:spacing w:after="0"/>
        <w:ind w:left="0"/>
        <w:jc w:val="both"/>
      </w:pPr>
      <w:r>
        <w:rPr>
          <w:rFonts w:ascii="Times New Roman"/>
          <w:b w:val="false"/>
          <w:i w:val="false"/>
          <w:color w:val="000000"/>
          <w:sz w:val="28"/>
        </w:rPr>
        <w:t>
      Молибденит жеңіл флотацияланатын минералдарға жатады. Бұл минералдың дәндері ұнтақталған кезде беті қатты гидрофобты болатын бөліну жазықтықтары бойымен ашылатындығына байланысты. Бұл төмен флотациялық кендерден молибденитті сәтті алуға мүмкіндік беретін жоғары табиғи гидрофобтылық [34].</w:t>
      </w:r>
    </w:p>
    <w:bookmarkEnd w:id="1499"/>
    <w:bookmarkStart w:name="z1595" w:id="1500"/>
    <w:p>
      <w:pPr>
        <w:spacing w:after="0"/>
        <w:ind w:left="0"/>
        <w:jc w:val="both"/>
      </w:pPr>
      <w:r>
        <w:rPr>
          <w:rFonts w:ascii="Times New Roman"/>
          <w:b w:val="false"/>
          <w:i w:val="false"/>
          <w:color w:val="000000"/>
          <w:sz w:val="28"/>
        </w:rPr>
        <w:t>
      Барлық байыту фабрикалары мыс-молибден кендерін ұжымдық схема бойынша өңдейді, содан кейін ұжымдық мыс-молибден концентратын таңдайды. Ұжымдық концентратта 10-30 % мыс және 0,1-1 % молибден бар. Көптеген зауыттардағы бастапқы кен көбінесе сыныптың 50-60 % -0,074 мм дейін ұнтақталады. Молибденит ұжымдық циклде 50-ден 90 % - ға дейін (әдетте 70- 85  %) құбылады. Барлық дерлік зауыттарда ұжымдық концентраттарды 70- 90 % - ға дейін ұнтақтау операциясы енгізілді -0,044 мм тазарту алдында немесе селекция алдында. Тазарту алдында дөрекі ұжымдық концентраттарды ұнтақтау минералды бетті сергітеді және молибденит пен мыс минералдарының флотоактивтілігін арттырады. Ұжымдық циклде металдардың алынуын мыс пен мо-либденнің жоғарылауымен сипатталатын үйінді қалдықтардың ұсақталған құм фракциясынан дофлотация арқылы арттыруға болады.</w:t>
      </w:r>
    </w:p>
    <w:bookmarkEnd w:id="1500"/>
    <w:bookmarkStart w:name="z1596" w:id="1501"/>
    <w:p>
      <w:pPr>
        <w:spacing w:after="0"/>
        <w:ind w:left="0"/>
        <w:jc w:val="both"/>
      </w:pPr>
      <w:r>
        <w:rPr>
          <w:rFonts w:ascii="Times New Roman"/>
          <w:b w:val="false"/>
          <w:i w:val="false"/>
          <w:color w:val="000000"/>
          <w:sz w:val="28"/>
        </w:rPr>
        <w:t>
      Байыту фабрикаларында ксантогенаттар мен аполярлы майлар мен дитиофосфаттар, диксантогенидтер (гипохлорит ерітіндісінде ксантогенаттың тотығуынан алынған эмульсия түрінде), минерек, амилксантоген қышқылының аллил эфирі және Z-200 реагенті ұжымдық циклде мыс минералдары мен молибденит жинаушылар ретінде қолданылады. Әдетте, бір уақытта кем дегенде екі жинаушы қолданылады (Аэрофлот немесе ксантогенат аполярлы маймен, изопропил ксантогенаты минерекпен немесе Z-200 реагентімен, этил ксантогенаты амилмен және т.б.). Жинаушылардың шығыны 50 г/т аспайды.</w:t>
      </w:r>
    </w:p>
    <w:bookmarkEnd w:id="1501"/>
    <w:bookmarkStart w:name="z1597" w:id="1502"/>
    <w:p>
      <w:pPr>
        <w:spacing w:after="0"/>
        <w:ind w:left="0"/>
        <w:jc w:val="both"/>
      </w:pPr>
      <w:r>
        <w:rPr>
          <w:rFonts w:ascii="Times New Roman"/>
          <w:b w:val="false"/>
          <w:i w:val="false"/>
          <w:color w:val="000000"/>
          <w:sz w:val="28"/>
        </w:rPr>
        <w:t>
      Көбік түзгіштердің ішінде қарағай майы, гликоль туындылары, крезил қышқылы, Т-66 және т. б.</w:t>
      </w:r>
    </w:p>
    <w:bookmarkEnd w:id="1502"/>
    <w:bookmarkStart w:name="z1598" w:id="1503"/>
    <w:p>
      <w:pPr>
        <w:spacing w:after="0"/>
        <w:ind w:left="0"/>
        <w:jc w:val="both"/>
      </w:pPr>
      <w:r>
        <w:rPr>
          <w:rFonts w:ascii="Times New Roman"/>
          <w:b w:val="false"/>
          <w:i w:val="false"/>
          <w:color w:val="000000"/>
          <w:sz w:val="28"/>
        </w:rPr>
        <w:t>
      Ұжымдық циклде мыс пен молибденнің экстракциясының жоғарылауына бос жыныстың супрессорларын (сұйық шыны, натрий гексаметафосфаты және т.б.) қолдану ықпал етеді. Бұл жағдайда концентраттағы металдардың мөлшері де артады. Ұжымдық циклдегі рН мәні 9-11 құрайды.</w:t>
      </w:r>
    </w:p>
    <w:bookmarkEnd w:id="1503"/>
    <w:bookmarkStart w:name="z1599" w:id="1504"/>
    <w:p>
      <w:pPr>
        <w:spacing w:after="0"/>
        <w:ind w:left="0"/>
        <w:jc w:val="both"/>
      </w:pPr>
      <w:r>
        <w:rPr>
          <w:rFonts w:ascii="Times New Roman"/>
          <w:b w:val="false"/>
          <w:i w:val="false"/>
          <w:color w:val="000000"/>
          <w:sz w:val="28"/>
        </w:rPr>
        <w:t>
      Мыс-молибден кендерін байытудың қазіргі тәжірибесінде фабрикаларда ұжымдық мыс-молибден концентраттарын бөлудің алты әдісі қолданылады, ал селекцияның бес әдісі мыс минералдарын басу схемасы бойынша және тек біреуі молибденитті басу схемасы бойынша жүзеге асырылады. Бөлу әдісін таңдау кен мен концентраттардың минералогиялық құрамына, ұжымдық циклде жинаушы түріне, мыс пен молибденит минералдарының флотоактивтілігіне байланысты.</w:t>
      </w:r>
    </w:p>
    <w:bookmarkEnd w:id="1504"/>
    <w:bookmarkStart w:name="z1600" w:id="1505"/>
    <w:p>
      <w:pPr>
        <w:spacing w:after="0"/>
        <w:ind w:left="0"/>
        <w:jc w:val="both"/>
      </w:pPr>
      <w:r>
        <w:rPr>
          <w:rFonts w:ascii="Times New Roman"/>
          <w:b w:val="false"/>
          <w:i w:val="false"/>
          <w:color w:val="000000"/>
          <w:sz w:val="28"/>
        </w:rPr>
        <w:t>
      Ұжымдық концентраттарды іріктеу кезінде мыс (және темір) минералдарын басу үшін мынадай реагенттер мен режимдер қолданылады (барлық жағдайларда молибденит аполярлы май мен көбік қоспасымен, кейде реагенттерсіз флотацияланады).</w:t>
      </w:r>
    </w:p>
    <w:bookmarkEnd w:id="1505"/>
    <w:bookmarkStart w:name="z1601" w:id="1506"/>
    <w:p>
      <w:pPr>
        <w:spacing w:after="0"/>
        <w:ind w:left="0"/>
        <w:jc w:val="both"/>
      </w:pPr>
      <w:r>
        <w:rPr>
          <w:rFonts w:ascii="Times New Roman"/>
          <w:b w:val="false"/>
          <w:i w:val="false"/>
          <w:color w:val="000000"/>
          <w:sz w:val="28"/>
        </w:rPr>
        <w:t>
      1. Күкіртті натрий – отандық зауыттарда кендер мен кон-орталықтардың кез-келген минералды құрамымен және сульфгидрил жинаушылардың ұжымдық циклінде қолданылуымен кеңінен қолданылады. Мыс пен темір сульфидтерінің бетіне адсорбцияланып, бұрын бекітілген жинағыштыесыстыру арқылы күкірт иондары олардың флотациялануына жол бермейді. Кеннің сипатына байланысты натрий сульфатының шығыны 25 кг/т концентратқа жетуі мүмкін. Мыс минералдарынан басқа реагенттің көп шығыны кезінде молибденит те депрессияға ұшырайды. Селекция процесінде қойыртпақты 50-60  °C дейін қыздыру натрий сульфатының шығынын 15 % төмендетуге мүмкіндік береді; сонымен бірге молибденнің алынуы артады. Егер мыс-молибден концентраттарының селективті флотациясы флотациялық машиналардың камераларына берілетін өткір бумен қойыртпақты буландырумен біріктірілсе, натрий сульфатының шығынын азайтуға болады.</w:t>
      </w:r>
    </w:p>
    <w:bookmarkEnd w:id="1506"/>
    <w:bookmarkStart w:name="z1602" w:id="1507"/>
    <w:p>
      <w:pPr>
        <w:spacing w:after="0"/>
        <w:ind w:left="0"/>
        <w:jc w:val="both"/>
      </w:pPr>
      <w:r>
        <w:rPr>
          <w:rFonts w:ascii="Times New Roman"/>
          <w:b w:val="false"/>
          <w:i w:val="false"/>
          <w:color w:val="000000"/>
          <w:sz w:val="28"/>
        </w:rPr>
        <w:t>
      2. Ферроцианид, әдетте цианидпен бірге, сәл сілтілі ортада-осылайша ұжымдық концентраттар бөлінеді (сурет. 3.32) [35]. Бұл әдіспен салыстырмалы түрде әлсіз жинаушылар – аэрофлот және изопропил ксантогенаты ұжымдық циклде шоғырланған халькозин тиімді депрессияға ұшырайды. Натрий ферроцианидінің шығыны 400 г/т концентраттан, ал натрий цианидінің шығыны 300 г/т концентраттан аспайды.</w:t>
      </w:r>
    </w:p>
    <w:bookmarkEnd w:id="1507"/>
    <w:bookmarkStart w:name="z1603"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57531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531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1509"/>
    <w:p>
      <w:pPr>
        <w:spacing w:after="0"/>
        <w:ind w:left="0"/>
        <w:jc w:val="both"/>
      </w:pPr>
      <w:r>
        <w:rPr>
          <w:rFonts w:ascii="Times New Roman"/>
          <w:b w:val="false"/>
          <w:i w:val="false"/>
          <w:color w:val="000000"/>
          <w:sz w:val="28"/>
        </w:rPr>
        <w:t>
      3.32-сурет. Ферроцианидті қолданатын мыс-молибден кендерінің технологиялық фабрикасы және флотация режимі</w:t>
      </w:r>
    </w:p>
    <w:bookmarkEnd w:id="1509"/>
    <w:bookmarkStart w:name="z1605" w:id="1510"/>
    <w:p>
      <w:pPr>
        <w:spacing w:after="0"/>
        <w:ind w:left="0"/>
        <w:jc w:val="both"/>
      </w:pPr>
      <w:r>
        <w:rPr>
          <w:rFonts w:ascii="Times New Roman"/>
          <w:b w:val="false"/>
          <w:i w:val="false"/>
          <w:color w:val="000000"/>
          <w:sz w:val="28"/>
        </w:rPr>
        <w:t>
      3.      Ноукс реагенті – бес күкіртті фосфор мен каустикалық сода (P2S5  +  NaOH) өзара әрекеттесуінің өнімі болып табылатын Бейорганикалық супрессор. Бұл реагент рН 8-10,5-те Аэрофлот, изопропил ксантогенаты, дитиокарбамат және изопропилэтилтионокарбаматпен ұжымдық концентратқа шоғырланған халькозин мен халькопирит депрессиясы үшін қолданылады. Ноукс реагентінің шығыны шамамен 5 кг/т ұжымдық концентрат.</w:t>
      </w:r>
    </w:p>
    <w:bookmarkEnd w:id="1510"/>
    <w:bookmarkStart w:name="z1606" w:id="1511"/>
    <w:p>
      <w:pPr>
        <w:spacing w:after="0"/>
        <w:ind w:left="0"/>
        <w:jc w:val="both"/>
      </w:pPr>
      <w:r>
        <w:rPr>
          <w:rFonts w:ascii="Times New Roman"/>
          <w:b w:val="false"/>
          <w:i w:val="false"/>
          <w:color w:val="000000"/>
          <w:sz w:val="28"/>
        </w:rPr>
        <w:t>
      4.      Сілтілі ортада ұжымдық концентратты буландыру (РН 7,2-8,6, кейде одан да жоғары). Бұл әдіс 80-90 °C температурада буланған кезде минералдардағы реагенттік жабындар ыдырайды, ал мыс пен темір сульфидтері тотығады, содан кейін кейбір аполярлы майлар флотацияланбайды. Бумен пісіру әсіресе тиімді, егер ксантогенаттар ұжымдық флотация циклінде қолданылса және негізгі мыс минералы халкозин болса. Бумен пісіру уақыты 40 минуттан 4  сағатқа дейін.флотация нәтижелерін арттыру үшін бумен пісіру кезінде оттегі беріледі. Бумен пісірер алдында ұжымдық концентрат қалыңдатылады, ал бумен пісіргеннен кейін репульсияланады. Айта кету керек, бумен пісіру кезінде мыс пен темір сульфидтері толығымен депрессияға ұшырамайды. Молибденит флотациясында оларды қосымша басу үшін ферроцианид, ноукс реагенті немесе натрий сульфаты аз мөлшерде қолданылады.</w:t>
      </w:r>
    </w:p>
    <w:bookmarkEnd w:id="1511"/>
    <w:bookmarkStart w:name="z1607" w:id="1512"/>
    <w:p>
      <w:pPr>
        <w:spacing w:after="0"/>
        <w:ind w:left="0"/>
        <w:jc w:val="both"/>
      </w:pPr>
      <w:r>
        <w:rPr>
          <w:rFonts w:ascii="Times New Roman"/>
          <w:b w:val="false"/>
          <w:i w:val="false"/>
          <w:color w:val="000000"/>
          <w:sz w:val="28"/>
        </w:rPr>
        <w:t>
      5.      Тотықтырғыштар – сәл сілтілі ортада сутегі асқын тотығы және натрий гипохлориті (цианид, мырыш сульфаты, ферро - және феррицианид қоспасымен). Негізгі депрессияға ұшыраған мыс минералы-халькопирит (халькозин); ұжымдық циклде қолданылатын жинаушылар - изопропил ксантогенаты және амилксантоген қышқылының аллил эфирі, сондай-ақ аполярлы майлар. Тотықтырғыштармен араластырмас бұрын ұжымдық концентрат қатты заттың 40-60 % дейін қалыңдайды. Селекция процесінде сутегі асқын тотығы мен натрий гипохлоритінің негізгі мақсаты - ерітіндіде болатын флотациялық реагенттердің тотығуы, атап айтқанда ксантогенаттардың ерімейтін диксантогенидтерге ауысуы. Ферроцианид, сондай-ақ натрий цианиді мен мырыш сульфатының өзара әрекеттесуінен пайда болатын мырыш цианид кешені мыс пен пирит минералдарына тікелей депрессиялық әсер етеді</w:t>
      </w:r>
    </w:p>
    <w:bookmarkEnd w:id="1512"/>
    <w:bookmarkStart w:name="z1608" w:id="1513"/>
    <w:p>
      <w:pPr>
        <w:spacing w:after="0"/>
        <w:ind w:left="0"/>
        <w:jc w:val="both"/>
      </w:pPr>
      <w:r>
        <w:rPr>
          <w:rFonts w:ascii="Times New Roman"/>
          <w:b w:val="false"/>
          <w:i w:val="false"/>
          <w:color w:val="000000"/>
          <w:sz w:val="28"/>
        </w:rPr>
        <w:t>
      Селекцияның барлық бес әдісі мыс минералдарын басу және молибденит флотациясы схемасы бойынша жүзеге асырылады. Алтыншы әдіс молибдениттің тежелуіне және мыс минералдарының - халькопирит пен халькозиннің флотациясына негізделген. Декстрин молибдениттің реагент-депрессоры ретінде қолданылады. Декстрин шығыны шамамен 1,5 кг/г концентрат.</w:t>
      </w:r>
    </w:p>
    <w:bookmarkEnd w:id="1513"/>
    <w:bookmarkStart w:name="z1609" w:id="1514"/>
    <w:p>
      <w:pPr>
        <w:spacing w:after="0"/>
        <w:ind w:left="0"/>
        <w:jc w:val="both"/>
      </w:pPr>
      <w:r>
        <w:rPr>
          <w:rFonts w:ascii="Times New Roman"/>
          <w:b w:val="false"/>
          <w:i w:val="false"/>
          <w:color w:val="000000"/>
          <w:sz w:val="28"/>
        </w:rPr>
        <w:t>
      3.33-суретте мыс-молибден кенін флотациялаудың технологиялық схемасы мен режимі көрсетілген, оған сәйкес негізгі флотация концентраты декстринді қолдану арқылы бөлінеді (тазартудан кейін). Халькопирит ксантогенаттармен флотацияланады (аз мөлшерде). Бөлу қалдықтары аполярлы май мен алкогольді көбіктендіргіштерді қолдану арқылы алынған бақылау флотация концентратымен біріктіріліп, органикалық реагенттердің қабығын бұзу және тальк жыныстарының флотоактивтілігін арттыру үшін күйдіріледі. Флотациямен күйдіру өнімінен (әк және көбік) тау жынысы бөлінеді, ал қалдықтарынан молибденит 3-тен 30 % - ға дейін бөлінгеннен кейін молибденит бар Молибден концентраты барлық зауыттарда тазартылады, кейде күйдіріледі және шаймаланады. Концентратты 4-тен 14 рет тазалаңыз; тазартудан бұрын концентрат әдетте ұнтақталады. Реагенттердің ішінен сұйық шыны тау жыныстарын басу және шламды дисперсиялау үшін жиі қолданылады, мыс пен темір сульфидтерін басады, молибденит жинаушы ретінде аполярлы май, қарағай майы (немесе гликольдер) және т. б.</w:t>
      </w:r>
    </w:p>
    <w:bookmarkEnd w:id="1514"/>
    <w:bookmarkStart w:name="z1610" w:id="1515"/>
    <w:p>
      <w:pPr>
        <w:spacing w:after="0"/>
        <w:ind w:left="0"/>
        <w:jc w:val="both"/>
      </w:pPr>
      <w:r>
        <w:rPr>
          <w:rFonts w:ascii="Times New Roman"/>
          <w:b w:val="false"/>
          <w:i w:val="false"/>
          <w:color w:val="000000"/>
          <w:sz w:val="28"/>
        </w:rPr>
        <w:t xml:space="preserve">
      </w:t>
      </w:r>
    </w:p>
    <w:bookmarkEnd w:id="1515"/>
    <w:p>
      <w:pPr>
        <w:spacing w:after="0"/>
        <w:ind w:left="0"/>
        <w:jc w:val="both"/>
      </w:pPr>
      <w:r>
        <w:drawing>
          <wp:inline distT="0" distB="0" distL="0" distR="0">
            <wp:extent cx="5981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817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1" w:id="1516"/>
    <w:p>
      <w:pPr>
        <w:spacing w:after="0"/>
        <w:ind w:left="0"/>
        <w:jc w:val="both"/>
      </w:pPr>
      <w:r>
        <w:rPr>
          <w:rFonts w:ascii="Times New Roman"/>
          <w:b w:val="false"/>
          <w:i w:val="false"/>
          <w:color w:val="000000"/>
          <w:sz w:val="28"/>
        </w:rPr>
        <w:t>
      3.33-сурет. Декстринді іріктеу және күйдіру кезінде мыс-молибден кендерін флотациялаудың технологиялық схемасы мен режимі</w:t>
      </w:r>
    </w:p>
    <w:bookmarkEnd w:id="1516"/>
    <w:bookmarkStart w:name="z1612" w:id="1517"/>
    <w:p>
      <w:pPr>
        <w:spacing w:after="0"/>
        <w:ind w:left="0"/>
        <w:jc w:val="both"/>
      </w:pPr>
      <w:r>
        <w:rPr>
          <w:rFonts w:ascii="Times New Roman"/>
          <w:b w:val="false"/>
          <w:i w:val="false"/>
          <w:color w:val="000000"/>
          <w:sz w:val="28"/>
        </w:rPr>
        <w:t>
      Соңғы молибден концентраттарында 30-50 % молибден бар. Молибдениттің аттас концентраттарға алынуы 60-70 % құрайды. Ең жоғары қалпына келтіруге шамамен 90 % қол жеткізілді.</w:t>
      </w:r>
    </w:p>
    <w:bookmarkEnd w:id="1517"/>
    <w:bookmarkStart w:name="z1613" w:id="1518"/>
    <w:p>
      <w:pPr>
        <w:spacing w:after="0"/>
        <w:ind w:left="0"/>
        <w:jc w:val="both"/>
      </w:pPr>
      <w:r>
        <w:rPr>
          <w:rFonts w:ascii="Times New Roman"/>
          <w:b w:val="false"/>
          <w:i w:val="false"/>
          <w:color w:val="000000"/>
          <w:sz w:val="28"/>
        </w:rPr>
        <w:t>
      Мыс-молибден кендерінен алынған мыс концентратындағы мыс құрамы флотацияланатын мыс минералдарының түріне байланысты және мыс негізінен халькопиритпен ұсынылса, 15-тен 25 %-ға дейін, ал негізгі мыс минералдары халкозин мен ковеллин болса, 30-дан 50 % - ға дейін өзгереді. Мыс алу әдетте 80-85 % құрайды.</w:t>
      </w:r>
    </w:p>
    <w:bookmarkEnd w:id="1518"/>
    <w:bookmarkStart w:name="z1614" w:id="1519"/>
    <w:p>
      <w:pPr>
        <w:spacing w:after="0"/>
        <w:ind w:left="0"/>
        <w:jc w:val="both"/>
      </w:pPr>
      <w:r>
        <w:rPr>
          <w:rFonts w:ascii="Times New Roman"/>
          <w:b w:val="false"/>
          <w:i w:val="false"/>
          <w:color w:val="000000"/>
          <w:sz w:val="28"/>
        </w:rPr>
        <w:t>
      Таза молибден кендері молибдениттің салыстырмалы түрде жоғары құрамымен ерекшеленеді, бірақ оларды өңдейтін зауыттар салыстырмалы түрде аз, оларда Молибден мөлшері шамамен 0,4 % болатын кен байытылады. Зауыттардың технологиялық схемасының ерекшелігі-молиб-денит дәндерінің ашылуына байланысты флотацияның стадиондылығы. Молибденит РН 8,3-те сода ортасында аполярлы маймен (300 г/т) және көбіктендіргішпен (қарағай майы) флотацияланады, мыс-молибден концентраттарын өсіру сияқты. Тау жыныстарын басу үшін сұйық шыны (200 г/т) қолданылады. Пирит депрессиясы үшін (1-3 %), сондай-ақ мыс (шамамен 0,02 %) Noux реагенті аз шығындармен (5 г/т) қолданылады. Соңғы Молибден концентратында 90 % алынған кезде 54 % молибден бар. Молибден флотациясының қалдықтарынан гравитациялық әдістермен, магниттік сепарациямен және флотациямен вольфрам, қалайы және кейбір сирек металдар алынады.</w:t>
      </w:r>
    </w:p>
    <w:bookmarkEnd w:id="1519"/>
    <w:bookmarkStart w:name="z1615" w:id="1520"/>
    <w:p>
      <w:pPr>
        <w:spacing w:after="0"/>
        <w:ind w:left="0"/>
        <w:jc w:val="both"/>
      </w:pPr>
      <w:r>
        <w:rPr>
          <w:rFonts w:ascii="Times New Roman"/>
          <w:b w:val="false"/>
          <w:i w:val="false"/>
          <w:color w:val="000000"/>
          <w:sz w:val="28"/>
        </w:rPr>
        <w:t>
      Мыс-молибден кендерін өңдейтін жаңа зауыттардың мысалы ретінде ЕҚТ пайдаланылған С3, С5, С6 кәсіпорындары болып табылады.</w:t>
      </w:r>
    </w:p>
    <w:bookmarkEnd w:id="1520"/>
    <w:bookmarkStart w:name="z1616" w:id="1521"/>
    <w:p>
      <w:pPr>
        <w:spacing w:after="0"/>
        <w:ind w:left="0"/>
        <w:jc w:val="left"/>
      </w:pPr>
      <w:r>
        <w:rPr>
          <w:rFonts w:ascii="Times New Roman"/>
          <w:b/>
          <w:i w:val="false"/>
          <w:color w:val="000000"/>
        </w:rPr>
        <w:t xml:space="preserve"> 3.4.6.7. Мыс-қорғасын-мырыш-пирит кендері</w:t>
      </w:r>
    </w:p>
    <w:bookmarkEnd w:id="1521"/>
    <w:bookmarkStart w:name="z1617" w:id="1522"/>
    <w:p>
      <w:pPr>
        <w:spacing w:after="0"/>
        <w:ind w:left="0"/>
        <w:jc w:val="both"/>
      </w:pPr>
      <w:r>
        <w:rPr>
          <w:rFonts w:ascii="Times New Roman"/>
          <w:b w:val="false"/>
          <w:i w:val="false"/>
          <w:color w:val="000000"/>
          <w:sz w:val="28"/>
        </w:rPr>
        <w:t>
      Полиметалл кендерінде мыс әртүрлі минералдармен, мырыш – көбінесе сфалерит, ал қорғасын – галенит, өнеркәсіптік маңызды қорғасын минералы болуы мүмкін. Өндірістегі қорғасынның негізгі мөлшері мыс-қорғасын-мырыш және қорғасын-мырыш кендерінен алынады. Сульфидті полиметалл кен орындарының тотығу аймағында қорғасын көбінесе церусситпен, сирек - англезитпен ұсынылған.</w:t>
      </w:r>
    </w:p>
    <w:bookmarkEnd w:id="1522"/>
    <w:bookmarkStart w:name="z1618" w:id="1523"/>
    <w:p>
      <w:pPr>
        <w:spacing w:after="0"/>
        <w:ind w:left="0"/>
        <w:jc w:val="both"/>
      </w:pPr>
      <w:r>
        <w:rPr>
          <w:rFonts w:ascii="Times New Roman"/>
          <w:b w:val="false"/>
          <w:i w:val="false"/>
          <w:color w:val="000000"/>
          <w:sz w:val="28"/>
        </w:rPr>
        <w:t>
      Галена – ең жеңіл флотацияланатын сульфидті минералдардың бірі. Галенитті үздік жинаушылар-ксантогенаттар мен аэрофлоттар. Төмен спиртті ксантогенаттар сәл сілтілі ортада тиімдірек; молекуласында төрт көміртектен аз көміртегі бар жоғары спиртті ксантогенаттар РН 10-нан жоғары болған кезде де тиімді. Галениттің селективті жинаушысы – рН 7,6-7,8 болатын тиокарбанилид (дифенилтиомочевина).</w:t>
      </w:r>
    </w:p>
    <w:bookmarkEnd w:id="1523"/>
    <w:bookmarkStart w:name="z1619" w:id="1524"/>
    <w:p>
      <w:pPr>
        <w:spacing w:after="0"/>
        <w:ind w:left="0"/>
        <w:jc w:val="both"/>
      </w:pPr>
      <w:r>
        <w:rPr>
          <w:rFonts w:ascii="Times New Roman"/>
          <w:b w:val="false"/>
          <w:i w:val="false"/>
          <w:color w:val="000000"/>
          <w:sz w:val="28"/>
        </w:rPr>
        <w:t>
      Галенитке тән супрессор-екі мовоқышқылды тұздар. Басқа реагенттердің ішінен галенитке басатын әсер крахмал, таннин, фосфат тұздары, сутегі асқын тотығы, натрий сульфитінің темір сульфатымен үйлесуі, сондай-ақ мыс, мырыш және темір минералдарына тән емес өте үлкен шығындардағы цианидтер деп аталады). Басқа сульфидтерге ұқсас галенитті натрий сульфидімен уақытша депрессиялауға болады. Галенитке, әсіресе тотығу процестеріне әсер ететін, әк әсер етеді. Қорғасын цикліндегі әк шығыны неғұрлым көп болса (әсіресе егер доза ұнтақтау), жинаушы соғұрлым күшті болуы керек. Галенитті әкпен басуды болдырмау үшін жемшөп кейде ұсақтауға беріледі [36].</w:t>
      </w:r>
    </w:p>
    <w:bookmarkEnd w:id="1524"/>
    <w:bookmarkStart w:name="z1620" w:id="1525"/>
    <w:p>
      <w:pPr>
        <w:spacing w:after="0"/>
        <w:ind w:left="0"/>
        <w:jc w:val="both"/>
      </w:pPr>
      <w:r>
        <w:rPr>
          <w:rFonts w:ascii="Times New Roman"/>
          <w:b w:val="false"/>
          <w:i w:val="false"/>
          <w:color w:val="000000"/>
          <w:sz w:val="28"/>
        </w:rPr>
        <w:t>
      Полиметалл кендерінде тотыққан қорғасын минералдары болған кезде олар күкіртті натриймен алдын ала сульфидизациядан кейін ксантогенаттармен флотацияланады.</w:t>
      </w:r>
    </w:p>
    <w:bookmarkEnd w:id="1525"/>
    <w:bookmarkStart w:name="z1621" w:id="1526"/>
    <w:p>
      <w:pPr>
        <w:spacing w:after="0"/>
        <w:ind w:left="0"/>
        <w:jc w:val="both"/>
      </w:pPr>
      <w:r>
        <w:rPr>
          <w:rFonts w:ascii="Times New Roman"/>
          <w:b w:val="false"/>
          <w:i w:val="false"/>
          <w:color w:val="000000"/>
          <w:sz w:val="28"/>
        </w:rPr>
        <w:t>
      Өнеркәсіпте мыс-қорғасын-мырыш-пирит кендерін өңдеу схемаларының үш түрі қолданылады.</w:t>
      </w:r>
    </w:p>
    <w:bookmarkEnd w:id="1526"/>
    <w:bookmarkStart w:name="z1622" w:id="1527"/>
    <w:p>
      <w:pPr>
        <w:spacing w:after="0"/>
        <w:ind w:left="0"/>
        <w:jc w:val="both"/>
      </w:pPr>
      <w:r>
        <w:rPr>
          <w:rFonts w:ascii="Times New Roman"/>
          <w:b w:val="false"/>
          <w:i w:val="false"/>
          <w:color w:val="000000"/>
          <w:sz w:val="28"/>
        </w:rPr>
        <w:t>
      1.      Полиметалл кенінен мыс, қорғасын, мырыш және темір минералдарының дәйекті селективті флотациясы. Схема флотация тәжірибесінде кең таралмады. Бұл схема бойынша пирит мөлшері жоғары (20 % - ға дейін) жұқа көмілген кендерді өңдейтін бір ғана зауыт жұмыс істейді. Басында зауытта рН  6,5 - те күкірт қышқылы қосылғаннан кейін мыс флотациясы (негізгі дозасы-ұнтақтау) халькопирит пен сфалерит қысымын белсендіру үшін, содан кейін галенит сфалерит пен пирит депрессиясы үшін цианид пен әк қосылған флотацияланады. Мыс және қорғасын циклдерінде жинаушы ретінде этил ксантогенаты аз шығындармен қолданылады. Қорғасын циклінің қалдықтары қоюланып, мыс сульфатымен қыздырылған кезде және әкпен өңделеді, содан кейін этил және амил ксантогенаттарының тіркесімін қолдана отырып, сфалерит пен пирит дәйекті түрде флотацияланады.</w:t>
      </w:r>
    </w:p>
    <w:bookmarkEnd w:id="1527"/>
    <w:bookmarkStart w:name="z1623" w:id="1528"/>
    <w:p>
      <w:pPr>
        <w:spacing w:after="0"/>
        <w:ind w:left="0"/>
        <w:jc w:val="both"/>
      </w:pPr>
      <w:r>
        <w:rPr>
          <w:rFonts w:ascii="Times New Roman"/>
          <w:b w:val="false"/>
          <w:i w:val="false"/>
          <w:color w:val="000000"/>
          <w:sz w:val="28"/>
        </w:rPr>
        <w:t>
      2.      Барлық сульфидтердің ұжымдық флотациясы, содан кейін ұжымдық концентрат селекциясы. Мыс-қорғасын-мырыш-пирит концентраты әртүрлі тәсілдермен бөлінеді.</w:t>
      </w:r>
    </w:p>
    <w:bookmarkEnd w:id="1528"/>
    <w:bookmarkStart w:name="z1624" w:id="1529"/>
    <w:p>
      <w:pPr>
        <w:spacing w:after="0"/>
        <w:ind w:left="0"/>
        <w:jc w:val="both"/>
      </w:pPr>
      <w:r>
        <w:rPr>
          <w:rFonts w:ascii="Times New Roman"/>
          <w:b w:val="false"/>
          <w:i w:val="false"/>
          <w:color w:val="000000"/>
          <w:sz w:val="28"/>
        </w:rPr>
        <w:t>
      Цианидті (80 г/т) және мырыш сульфатын (400 г/т) қолдана отырып, Ұжымдық концентраттан (күкіртті натрий десорбциясынан және жуудан кейін) сфалерит пен пириттің супрессорлары ретінде алдымен мыс-қорғасын флотациясы жасалады, ал соңғысының қалдығынан алдымен мырыш, содан кейін темір минералдары алынады; мыс-қорғасын концентраты да бөлінеді.</w:t>
      </w:r>
    </w:p>
    <w:bookmarkEnd w:id="1529"/>
    <w:bookmarkStart w:name="z1625" w:id="1530"/>
    <w:p>
      <w:pPr>
        <w:spacing w:after="0"/>
        <w:ind w:left="0"/>
        <w:jc w:val="both"/>
      </w:pPr>
      <w:r>
        <w:rPr>
          <w:rFonts w:ascii="Times New Roman"/>
          <w:b w:val="false"/>
          <w:i w:val="false"/>
          <w:color w:val="000000"/>
          <w:sz w:val="28"/>
        </w:rPr>
        <w:t>
      Кейбір зауыттарда рН 5,5-те күкірт қышқылы ортасында жинақталған ұжымдық концентраттан РН 6,3-те халькопирит пен теннантит (галенитті басу үшін декстрин, сфалеритті басу үшін–мырыш сульфаты және SO2), рН 8,5-9-да галенит (сфалерит цианид пен мырыш сульфатымен басылады), рН 11-11, 5 кезінде сфалерит. Соңғысы рН 2-3 пиритпен флотацияланады.</w:t>
      </w:r>
    </w:p>
    <w:bookmarkEnd w:id="1530"/>
    <w:bookmarkStart w:name="z1626" w:id="1531"/>
    <w:p>
      <w:pPr>
        <w:spacing w:after="0"/>
        <w:ind w:left="0"/>
        <w:jc w:val="both"/>
      </w:pPr>
      <w:r>
        <w:rPr>
          <w:rFonts w:ascii="Times New Roman"/>
          <w:b w:val="false"/>
          <w:i w:val="false"/>
          <w:color w:val="000000"/>
          <w:sz w:val="28"/>
        </w:rPr>
        <w:t>
      3.      Сфалерит пен пирит депрессиясында мыс пен қорғасын минералдарының бастапқы кеннен ұжымдық флотациясы, содан кейін мыс-қорғасын концентратының селективті бөлінуі. Мыс-қорғасын мырышының қалдығынан сфалерит, кейде пирит алынады. Бұл схема бойынша полиметалл зауыттарының басым көпшілігі жұмыс істейді.</w:t>
      </w:r>
    </w:p>
    <w:bookmarkEnd w:id="1531"/>
    <w:bookmarkStart w:name="z1627" w:id="1532"/>
    <w:p>
      <w:pPr>
        <w:spacing w:after="0"/>
        <w:ind w:left="0"/>
        <w:jc w:val="both"/>
      </w:pPr>
      <w:r>
        <w:rPr>
          <w:rFonts w:ascii="Times New Roman"/>
          <w:b w:val="false"/>
          <w:i w:val="false"/>
          <w:color w:val="000000"/>
          <w:sz w:val="28"/>
        </w:rPr>
        <w:t>
      Ұжымдық мыс-қорғасын флотациясы әртүрлі ксантогенаттарды, аэрофлоттарды, меркаптобензотиазолды, тиокарбанилидті және тионокарбаматтарды жинаушы ретінде қолдану арқылы жүзеге асырылады; көбінесе жинаушылардың комбинациясы қолданылады. Мыс-қорғасын цикліндегі көбік түзгіштерден крезол, синтетикалық реагенттер (циклогексанол, аэрофрос) және т.б. мырыш пен пирит минералдарының супрессорлары әдетте цианид пен мырыш сульфаты болып табылады.</w:t>
      </w:r>
    </w:p>
    <w:bookmarkEnd w:id="1532"/>
    <w:bookmarkStart w:name="z1628" w:id="1533"/>
    <w:p>
      <w:pPr>
        <w:spacing w:after="0"/>
        <w:ind w:left="0"/>
        <w:jc w:val="both"/>
      </w:pPr>
      <w:r>
        <w:rPr>
          <w:rFonts w:ascii="Times New Roman"/>
          <w:b w:val="false"/>
          <w:i w:val="false"/>
          <w:color w:val="000000"/>
          <w:sz w:val="28"/>
        </w:rPr>
        <w:t>
      Қоршаған ортаны реттегіштердің ішінде сода жиі қолданылады (100  -  300  г/т). Флотоактивтілігі төмен сфалерит пен пирит болған кезде, кейде процеске аздап әк мөлшерлеу және әлсіз жем жинаушылардың аз шығынымен мыс пен қорғасын минералдарын флотациялау жеткілікті.</w:t>
      </w:r>
    </w:p>
    <w:bookmarkEnd w:id="1533"/>
    <w:bookmarkStart w:name="z1629" w:id="1534"/>
    <w:p>
      <w:pPr>
        <w:spacing w:after="0"/>
        <w:ind w:left="0"/>
        <w:jc w:val="both"/>
      </w:pPr>
      <w:r>
        <w:rPr>
          <w:rFonts w:ascii="Times New Roman"/>
          <w:b w:val="false"/>
          <w:i w:val="false"/>
          <w:color w:val="000000"/>
          <w:sz w:val="28"/>
        </w:rPr>
        <w:t>
      Мыс-қорғасын концентраттарын бөлудің өнеркәсіптік әдістері галенитті басу кезінде мыс минералдарының флотациясы бар схема бойынша да, мыс минералдарын басу кезінде галенит флотациясы бар схема бойынша да жүзеге асырылады.</w:t>
      </w:r>
    </w:p>
    <w:bookmarkEnd w:id="1534"/>
    <w:bookmarkStart w:name="z1630" w:id="1535"/>
    <w:p>
      <w:pPr>
        <w:spacing w:after="0"/>
        <w:ind w:left="0"/>
        <w:jc w:val="both"/>
      </w:pPr>
      <w:r>
        <w:rPr>
          <w:rFonts w:ascii="Times New Roman"/>
          <w:b w:val="false"/>
          <w:i w:val="false"/>
          <w:color w:val="000000"/>
          <w:sz w:val="28"/>
        </w:rPr>
        <w:t xml:space="preserve">
      Бөлу схемасын таңдауға кендегі (және концентраттағы) мыс пен қорғасынның арақатынасы әсер етеді. Әдетте, байыту фабрикаларында кен құрамында аз мөлшерде болатын минерал негізінен флотацияланады(мыс-қорғасын-мырыш кендері үшін бұл әдетте мыс минералдары). Мыс пен қорғасынның жақын (бастапқы) құрамында галенитті мыс минералдарын цианид тұздарымен басу арқылы ұжымдық концентраттан флотациялау тиімдірек болады. </w:t>
      </w:r>
    </w:p>
    <w:bookmarkEnd w:id="1535"/>
    <w:bookmarkStart w:name="z1631" w:id="1536"/>
    <w:p>
      <w:pPr>
        <w:spacing w:after="0"/>
        <w:ind w:left="0"/>
        <w:jc w:val="both"/>
      </w:pPr>
      <w:r>
        <w:rPr>
          <w:rFonts w:ascii="Times New Roman"/>
          <w:b w:val="false"/>
          <w:i w:val="false"/>
          <w:color w:val="000000"/>
          <w:sz w:val="28"/>
        </w:rPr>
        <w:t>
      Мыс минералдарын флотациялау кезінде галенитті басу үшін мынадай реагенттер қолданылады: натрий сульфиті және темір сульфаты; калий бихроматы; күкірт қышқылы және калий бихроматы; күкірт қышқылы және крахмал; күкірт қышқылы, калий бихроматы және крахмал; әктас.</w:t>
      </w:r>
    </w:p>
    <w:bookmarkEnd w:id="1536"/>
    <w:bookmarkStart w:name="z1632" w:id="1537"/>
    <w:p>
      <w:pPr>
        <w:spacing w:after="0"/>
        <w:ind w:left="0"/>
        <w:jc w:val="both"/>
      </w:pPr>
      <w:r>
        <w:rPr>
          <w:rFonts w:ascii="Times New Roman"/>
          <w:b w:val="false"/>
          <w:i w:val="false"/>
          <w:color w:val="000000"/>
          <w:sz w:val="28"/>
        </w:rPr>
        <w:t>
      Галениттің мыс-қорғасын концентрат флотациясы кезінде мыс минералдарын басу үшін мыналар қолданылады: цианид, кейде күкіртті натриймен бірге;мырыш цианид кешені; цианид және мырыш сульфаты; кальций гипохлориті.</w:t>
      </w:r>
    </w:p>
    <w:bookmarkEnd w:id="1537"/>
    <w:bookmarkStart w:name="z1633" w:id="1538"/>
    <w:p>
      <w:pPr>
        <w:spacing w:after="0"/>
        <w:ind w:left="0"/>
        <w:jc w:val="both"/>
      </w:pPr>
      <w:r>
        <w:rPr>
          <w:rFonts w:ascii="Times New Roman"/>
          <w:b w:val="false"/>
          <w:i w:val="false"/>
          <w:color w:val="000000"/>
          <w:sz w:val="28"/>
        </w:rPr>
        <w:t>
      Мыс-қорғасын концентратын бөлу әдісін таңдау негізінен концентраттың нақты құрамына байланысты. Сонымен, натрий цианиді халькопирит пен теннантитті тиімді басады. Темір сульфатымен біріктірілген натрий сульфитін галенитті басу үшін мыс халькопиритпен ұсынылған жағдайда ғана қолдануға болады; мыс - борнит және халькозиннің қайталама минералдарының болуы селекцияны бұзады. Бихроматпен немесе крахмалмен біріктірілген күкірт қышқылын галенитті басу үшін негізінен кенде халькопирит және аз мөлшерде халькозин болған кезде қолдануға болады.</w:t>
      </w:r>
    </w:p>
    <w:bookmarkEnd w:id="1538"/>
    <w:bookmarkStart w:name="z1634" w:id="1539"/>
    <w:p>
      <w:pPr>
        <w:spacing w:after="0"/>
        <w:ind w:left="0"/>
        <w:jc w:val="both"/>
      </w:pPr>
      <w:r>
        <w:rPr>
          <w:rFonts w:ascii="Times New Roman"/>
          <w:b w:val="false"/>
          <w:i w:val="false"/>
          <w:color w:val="000000"/>
          <w:sz w:val="28"/>
        </w:rPr>
        <w:t>
      Мыс-қорғасын концентратында кездесетін мырыш минералдары цианистің бөлінуімен мыс концентратына, ал күкірт қышқылы немесе сульфитпен - галенитке түседі; мыс-қорғасын концентратындағы мырыштың жоғарылауымен тиісті концентратты мырышсыздандыруға болады.</w:t>
      </w:r>
    </w:p>
    <w:bookmarkEnd w:id="1539"/>
    <w:bookmarkStart w:name="z1635" w:id="1540"/>
    <w:p>
      <w:pPr>
        <w:spacing w:after="0"/>
        <w:ind w:left="0"/>
        <w:jc w:val="both"/>
      </w:pPr>
      <w:r>
        <w:rPr>
          <w:rFonts w:ascii="Times New Roman"/>
          <w:b w:val="false"/>
          <w:i w:val="false"/>
          <w:color w:val="000000"/>
          <w:sz w:val="28"/>
        </w:rPr>
        <w:t>
      Сфалерит пен пиритті ұжымдық мыс-қорғасын флотациясының қалдықтарынан алу Екі схема бойынша жүзеге асырылады: мырыш минералдары мен пириттің ұжымдық флотациясы, одан әрі алынған концентратты іріктеу және сфалерит пен пириттің тікелей селективті флотациясы. Схеманы таңдау мырыш минералдары мен пириттің салыстырмалы флотоактивтілігімен және олардың Кендегі құрамымен анықталады.</w:t>
      </w:r>
    </w:p>
    <w:bookmarkEnd w:id="1540"/>
    <w:bookmarkStart w:name="z1636" w:id="1541"/>
    <w:p>
      <w:pPr>
        <w:spacing w:after="0"/>
        <w:ind w:left="0"/>
        <w:jc w:val="both"/>
      </w:pPr>
      <w:r>
        <w:rPr>
          <w:rFonts w:ascii="Times New Roman"/>
          <w:b w:val="false"/>
          <w:i w:val="false"/>
          <w:color w:val="000000"/>
          <w:sz w:val="28"/>
        </w:rPr>
        <w:t>
      Мыс-қорғасын флотациясының қалдықтарының ұжымдық мырыш-пириттік флотациясы ксантогенаттарды, аэрофлоттарды, мыс сульфатын (50- 500  г/т), сондай-ақ сода мен кейде әкті (2 кг/т дейін) қолдана отырып жүргізіледі.</w:t>
      </w:r>
    </w:p>
    <w:bookmarkEnd w:id="1541"/>
    <w:bookmarkStart w:name="z1637" w:id="1542"/>
    <w:p>
      <w:pPr>
        <w:spacing w:after="0"/>
        <w:ind w:left="0"/>
        <w:jc w:val="both"/>
      </w:pPr>
      <w:r>
        <w:rPr>
          <w:rFonts w:ascii="Times New Roman"/>
          <w:b w:val="false"/>
          <w:i w:val="false"/>
          <w:color w:val="000000"/>
          <w:sz w:val="28"/>
        </w:rPr>
        <w:t>
      Сфалерит әрдайым мырыш–пирит концентратынан флотацияланады, оған әк (0,5-3 кг/т) және мыс сульфаты қосылады.</w:t>
      </w:r>
    </w:p>
    <w:bookmarkEnd w:id="1542"/>
    <w:bookmarkStart w:name="z1638" w:id="1543"/>
    <w:p>
      <w:pPr>
        <w:spacing w:after="0"/>
        <w:ind w:left="0"/>
        <w:jc w:val="both"/>
      </w:pPr>
      <w:r>
        <w:rPr>
          <w:rFonts w:ascii="Times New Roman"/>
          <w:b w:val="false"/>
          <w:i w:val="false"/>
          <w:color w:val="000000"/>
          <w:sz w:val="28"/>
        </w:rPr>
        <w:t>
      Мыс-қорғасын циклінің қалдықтарындағы сфалеритті пириттен және бос жыныстардан флотациямен бөлу әрдайым әк пен мыс сульфатын (кейде цианид) қосу арқылы жүзеге асырылады. Пириттің мырыш флотациясының қалдықтарынан кейіннен алу әктің әсерін жою жағдайында мүмкін болады. Ол үшін қойыртпақ флотация алдында ағызу және құмдарды сумен сұйылту арқылы қалыңдатылады немесе қойыртпақтың рН деңгейін төмендету үшін қышқыл дозаланады; кейде сода (15-400 г/т) пиритті белсендіру үшін қолданылады.</w:t>
      </w:r>
    </w:p>
    <w:bookmarkEnd w:id="1543"/>
    <w:bookmarkStart w:name="z1639" w:id="1544"/>
    <w:p>
      <w:pPr>
        <w:spacing w:after="0"/>
        <w:ind w:left="0"/>
        <w:jc w:val="both"/>
      </w:pPr>
      <w:r>
        <w:rPr>
          <w:rFonts w:ascii="Times New Roman"/>
          <w:b w:val="false"/>
          <w:i w:val="false"/>
          <w:color w:val="000000"/>
          <w:sz w:val="28"/>
        </w:rPr>
        <w:t>
      Полиметалл кендерін байыту технологиясының мысалы D9 және D8 зауыттары болып табылады.</w:t>
      </w:r>
    </w:p>
    <w:bookmarkEnd w:id="1544"/>
    <w:bookmarkStart w:name="z1640" w:id="1545"/>
    <w:p>
      <w:pPr>
        <w:spacing w:after="0"/>
        <w:ind w:left="0"/>
        <w:jc w:val="both"/>
      </w:pPr>
      <w:r>
        <w:rPr>
          <w:rFonts w:ascii="Times New Roman"/>
          <w:b w:val="false"/>
          <w:i w:val="false"/>
          <w:color w:val="000000"/>
          <w:sz w:val="28"/>
        </w:rPr>
        <w:t>
      D9 байыту фабрикасында: Риддер-Сокольный кен орнының сульфидті қорғасын-мырыш және мыс кендері; Тишин кен орнының сульфидті полиметалл кені (ауыр фракция); Долинское кен орнының полиметалл кені; техногендік шикізат (Тишин кен орнының кенінің ағымдағы шламдары); Долинское кен орнының сульфидті қорғасын-мырыш кені өңделеді.</w:t>
      </w:r>
    </w:p>
    <w:bookmarkEnd w:id="1545"/>
    <w:bookmarkStart w:name="z1641" w:id="1546"/>
    <w:p>
      <w:pPr>
        <w:spacing w:after="0"/>
        <w:ind w:left="0"/>
        <w:jc w:val="both"/>
      </w:pPr>
      <w:r>
        <w:rPr>
          <w:rFonts w:ascii="Times New Roman"/>
          <w:b w:val="false"/>
          <w:i w:val="false"/>
          <w:color w:val="000000"/>
          <w:sz w:val="28"/>
        </w:rPr>
        <w:t>
      Риддер-Сокольный кен орнының сипаттамасы. Кен орнының кендерінің құрамы басқа кен орындарының кендерінен алтын мен күмістің көптігімен және кендердің табиғи генетикалық түрлерінің алуан түрлілігімен ерекшеленеді. Кендердің табиғи түрлері негізінен негізгі кенді және Кенді емес минералдардың қатынасымен ерекшеленеді: сфалерит, Галена, халькопирит, пирит, кварц, карбонат, барит, серицит. Жалпы алғанда, Риддер-Сұңқар кен орындарының кендері мыс пен қорғасынға қарағанда мырыштың басым болуымен типтік полиметалл болып табылады, Сu: Pb: Zn металл қатынасы 1,2:1:2,4. Кендердің ең көп таралған өнеркәсіптік сорты-қорғасын-мырыш сульфиді, онда полиметалл, қорғасын-мырыш, алтын-полиметалл және басқалары сияқты табиғи түрлері біріктірілген. Мыс кендері кен орындарында екінші орында, олар төменгі мырыш-мыс көкжиегіне тән.</w:t>
      </w:r>
    </w:p>
    <w:bookmarkEnd w:id="1546"/>
    <w:bookmarkStart w:name="z1642" w:id="1547"/>
    <w:p>
      <w:pPr>
        <w:spacing w:after="0"/>
        <w:ind w:left="0"/>
        <w:jc w:val="both"/>
      </w:pPr>
      <w:r>
        <w:rPr>
          <w:rFonts w:ascii="Times New Roman"/>
          <w:b w:val="false"/>
          <w:i w:val="false"/>
          <w:color w:val="000000"/>
          <w:sz w:val="28"/>
        </w:rPr>
        <w:t>
      Тишин кен орнының кендерінің сипаттамасы. Кен құрамы бойынша кен орындары колчедан-полиметалл, кендердегі Cu: Pb:Zn қатынасы шамамен 2/3 шекті барланған тереңдікте (1 км-ден астам) 0.46:1:5.4 құрайды, яғни олардағы қорғасын мыстан екі есе көп, ал мырыш қорғасын мен мыстың қосындысынан төрт есе көп. Кендер пириттің жоғары құрамымен ерекшеленеді, оның орташа мәні 17 %, өте кең шектерде 10-дан 90 % - ға дейін.</w:t>
      </w:r>
    </w:p>
    <w:bookmarkEnd w:id="1547"/>
    <w:bookmarkStart w:name="z1643" w:id="1548"/>
    <w:p>
      <w:pPr>
        <w:spacing w:after="0"/>
        <w:ind w:left="0"/>
        <w:jc w:val="both"/>
      </w:pPr>
      <w:r>
        <w:rPr>
          <w:rFonts w:ascii="Times New Roman"/>
          <w:b w:val="false"/>
          <w:i w:val="false"/>
          <w:color w:val="000000"/>
          <w:sz w:val="28"/>
        </w:rPr>
        <w:t>
      Тишин кен орнының ағымдағы кен шламдарының сипаттамасы. Тишин кенінің қазіргі шламдары-тау жыныстарының ыдыраған бөлшектері мен Тишин кенінің сульфидті минералдарының қоспасы. Бұл ұсақтау кезінде пайда болатын табиғи шламдар, нәтижесінде әдетте аз күшті карбонат-серицит-кварц жыныстары және азырақ тозады. кварциттер және сульфидтер. Металл құрамы бойынша ағымдағы шламдар бастапқы кенге қарағанда едәуір кедей. Орташа алғанда, кеннен жуылған ағымдағы шламдардағы мыс, қорғасын, мырыш, темір мөлшері сәйкесінше, 0,26 %, 0,40 %, 2,42 %, 4,54 %. Шламдардың минералогиялық құрамы бастапқы Тишин кеніне ұқсас: блэклоруд-галенит-халькопирит-сфалерит-пирит.</w:t>
      </w:r>
    </w:p>
    <w:bookmarkEnd w:id="1548"/>
    <w:bookmarkStart w:name="z1644" w:id="1549"/>
    <w:p>
      <w:pPr>
        <w:spacing w:after="0"/>
        <w:ind w:left="0"/>
        <w:jc w:val="both"/>
      </w:pPr>
      <w:r>
        <w:rPr>
          <w:rFonts w:ascii="Times New Roman"/>
          <w:b w:val="false"/>
          <w:i w:val="false"/>
          <w:color w:val="000000"/>
          <w:sz w:val="28"/>
        </w:rPr>
        <w:t>
      Долинское кен орнының кенін сипаттау. Долинское кен орнының кенденуі құрамында сульфидті алтын-күміс бар полиметалл кендерімен ұсынылған. Мыс, қорғасын және мырыштың орташа арақатынасы 0,3:1,0:2,0 құрайды. Ең көп таралған-тамырлы-ұя салатын-аралас кендер, олардың саны кен орны қорларының көлемінде шамамен 95 % құрайды, ал қатты кендердің үлесі шамамен 5 % құрайды.</w:t>
      </w:r>
    </w:p>
    <w:bookmarkEnd w:id="1549"/>
    <w:bookmarkStart w:name="z1645" w:id="1550"/>
    <w:p>
      <w:pPr>
        <w:spacing w:after="0"/>
        <w:ind w:left="0"/>
        <w:jc w:val="both"/>
      </w:pPr>
      <w:r>
        <w:rPr>
          <w:rFonts w:ascii="Times New Roman"/>
          <w:b w:val="false"/>
          <w:i w:val="false"/>
          <w:color w:val="000000"/>
          <w:sz w:val="28"/>
        </w:rPr>
        <w:t>
      Қазіргі уақытта полиметалл кендерін байытудың негізгі процесі флотация болып табылады. Флотация кезінде мынадай негізгі міндеттер шешіледі: сульфидті минералдарды бос тау жыныстарынан бөлу; қорғасын және мыс минералдарын мырыш минералдарынан бөлу; мыс-қорғасын концентратын бөлу; асыл металдарды алу.</w:t>
      </w:r>
    </w:p>
    <w:bookmarkEnd w:id="1550"/>
    <w:bookmarkStart w:name="z1646" w:id="1551"/>
    <w:p>
      <w:pPr>
        <w:spacing w:after="0"/>
        <w:ind w:left="0"/>
        <w:jc w:val="both"/>
      </w:pPr>
      <w:r>
        <w:rPr>
          <w:rFonts w:ascii="Times New Roman"/>
          <w:b w:val="false"/>
          <w:i w:val="false"/>
          <w:color w:val="000000"/>
          <w:sz w:val="28"/>
        </w:rPr>
        <w:t xml:space="preserve">
      D9 байыту фабрикасы тауарлық өнімдерді концентраттар түрінде шығарады: мыс, қорғасын, мырыш, құрамында алтын бар флотация. </w:t>
      </w:r>
    </w:p>
    <w:bookmarkEnd w:id="1551"/>
    <w:bookmarkStart w:name="z1647" w:id="1552"/>
    <w:p>
      <w:pPr>
        <w:spacing w:after="0"/>
        <w:ind w:left="0"/>
        <w:jc w:val="both"/>
      </w:pPr>
      <w:r>
        <w:rPr>
          <w:rFonts w:ascii="Times New Roman"/>
          <w:b w:val="false"/>
          <w:i w:val="false"/>
          <w:color w:val="000000"/>
          <w:sz w:val="28"/>
        </w:rPr>
        <w:t>
      Байыту фабрикасының құрамына мынадай бөлімшелер кіреді: № 2 ұсақтау бөлімшесі; №3 ұсақтау бөлімшесі; №2 бас корпус (ұнтақтау, флотациялау, қоюлау және сүзу бөлімшесі); №3 бас корпус (ұнтақтау, флотациялау, ұнтақтау, қоюлау және сүзу бөлімшелері, концентраттар қоймасы, гравитациялық секция); реагент бөлімшесі; қалдық бөлімі шаруашылық; техногендік шикізатты қайта өңдеу учаскесі.</w:t>
      </w:r>
    </w:p>
    <w:bookmarkEnd w:id="1552"/>
    <w:bookmarkStart w:name="z1648" w:id="1553"/>
    <w:p>
      <w:pPr>
        <w:spacing w:after="0"/>
        <w:ind w:left="0"/>
        <w:jc w:val="both"/>
      </w:pPr>
      <w:r>
        <w:rPr>
          <w:rFonts w:ascii="Times New Roman"/>
          <w:b w:val="false"/>
          <w:i w:val="false"/>
          <w:color w:val="000000"/>
          <w:sz w:val="28"/>
        </w:rPr>
        <w:t xml:space="preserve">
      D9 байыту фабрикасында өңделетін кендердің айрықша ерекшелігі - бағалы металдардың болуы және сульфидтердің салыстырмалы түрде жұқа өзара өнуімен бос тау жыныстарының минералдарына сульфидтердің салыстырмалы түрде үлкен қосылуы. Сондықтан гравитациялық байытуды және флотациялық байытуды көздейтін технология қолданылады, онда бастапқыда барлық сульфидтер бастапқы кенді салыстырмалы түрде дөрекі ұнтақтау кезінде (55  %  - 0,074 мм) бос тау жыныстарынан ұжымдық концентрат түрінде бөлініп, кейіннен ұжымдық концентратты 90 % -0,074 мм-ге дейін ұнтақтау және оны бөлу жүзеге асырылады. Схема өте үнемді, өйткені қалдықтардың 90 %-ы ұжымдық флотация цикліндегі технологиялық процестен шығарылады. </w:t>
      </w:r>
    </w:p>
    <w:bookmarkEnd w:id="1553"/>
    <w:bookmarkStart w:name="z1649" w:id="1554"/>
    <w:p>
      <w:pPr>
        <w:spacing w:after="0"/>
        <w:ind w:left="0"/>
        <w:jc w:val="both"/>
      </w:pPr>
      <w:r>
        <w:rPr>
          <w:rFonts w:ascii="Times New Roman"/>
          <w:b w:val="false"/>
          <w:i w:val="false"/>
          <w:color w:val="000000"/>
          <w:sz w:val="28"/>
        </w:rPr>
        <w:t xml:space="preserve">
      №2 бас ғимарат. Тишин кен орнының кенін байыту. Байыту фабрикасының №2 бас ғимаратында Тишин кен орнының кені өңделеді. Тишин кен орнының сульфидті полиметалл кені біріктірілген гравитациялық-флотациялық схема бойынша байытылады. Байыту технологиясы Тишин кенішінің өндірістік алаңында ұсақтау және байыту учаскесінде (ҰБУ) басталады, онда ұсақтаудың екінші кезеңінен кейін ірі -50 мм кен ауыр суспензияларда байытуға түседі. Гравитациялық байыту нәтижесінде ҰБУ-де үш өнім алынады: ауыр фракция, жеңіл фракция және кен шламдары. Ауыр фракция теміржол көлігімен байыту фабрикасының №2 ұсақтау бөліміне жеткізіледі. Ұсақтау, жуу және ұнтақтау операцияларынан кейін ауыр фракция үш кондициялық флотациялық концентраттарды-мыс, қорғасын және мырыш, содан кейін оларды қоюлату және сүзу арқылы ала отырып, ұжымдық - селективті флотация схемасы бойынша байытылады. Тишин кен орнының кендерінің ауыр фракциясын байыту процесі флотацияның тікелей селективті схемасы бойынша жүзеге асырылады. Тишин кен орнының кенінің ағымдағы шламдарын байыту-шламды қабылдау техногендік шикізатты қабылдау торабы арқылы жүзеге асырылады, онда бөгде қоспалар (тастар, бөренелер, металл) жойылады, материалды ерітеді және 15 мм-ден асатын кесектерді алып тастайды.шламды еріту скруббер-бутарда жүргізіледі. Скруббер-бутараның ағымдағы ағызуы бірінші ұсақтау секциясының гидроциклонды сорғыларының зумпф-на жіберіледі. Әрі қарай, материал сорғылармен гидроциклонға айдалады. Гидроциклон құмдары айналымдағы материал және диірменнің қоректенуі болып табылады. Тишин кен орнының ағымдағы шламдарының гидроциклондарының жіктемесін ағызу негізгі ұжымдық шлам флотациясына түседі. Негізгі шлам флотациясының қалдықтары бақылау шлам флотациясына түседі. Негізгі және ұжымдық шлам флотациясы бар көбік өнімдері біріктіріліп, негізгі cu-Pb Тишин кені флотациясына түседі. </w:t>
      </w:r>
    </w:p>
    <w:bookmarkEnd w:id="1554"/>
    <w:bookmarkStart w:name="z1650" w:id="1555"/>
    <w:p>
      <w:pPr>
        <w:spacing w:after="0"/>
        <w:ind w:left="0"/>
        <w:jc w:val="both"/>
      </w:pPr>
      <w:r>
        <w:rPr>
          <w:rFonts w:ascii="Times New Roman"/>
          <w:b w:val="false"/>
          <w:i w:val="false"/>
          <w:color w:val="000000"/>
          <w:sz w:val="28"/>
        </w:rPr>
        <w:t>
      Риддер-Сокольный кен орнының Pb-Zn-Cu кенін байыту. Риддер-Сокольный кен орнының Pb-Zn-Cu кендерін ұнтақтау схемасына №2 бас корпусты ұнтақтаудың барлық үш секциясы қатысады. Риддер-Сұңқар кен орнының Pb-Zn-Cu кендерін ұнтақтау шар диірмендерінде екі сатылы схема бойынша жүзеге асырылады. Риддер-Сокольный кен орнының Pb-Zn-Cu флотациясы ұжымдық-селективті схема бойынша жүзеге асырылады. Риддер-Сұңқар кен орнының Pb-Zn-Cu ұжымдық концентратының бөліну циклі мыналарды қамтиды: флотацияның қорғасын-мыс циклі, мыс-қорғасын флотациясының қалдықтарынан Алтынды дофлотациялау циклі және флотацияның пириттік циклдері. Гравитациялық байытуға мыналар жатады: 1  және 2 сатыдағы диірмендерді түсіру кезінде шөгу әдісімен өрескел гравитациялық концентратты оқшаулау; концентрлік үстелдерде өрескел гравитациялық концентратты нақтылау.</w:t>
      </w:r>
    </w:p>
    <w:bookmarkEnd w:id="1555"/>
    <w:bookmarkStart w:name="z1651" w:id="1556"/>
    <w:p>
      <w:pPr>
        <w:spacing w:after="0"/>
        <w:ind w:left="0"/>
        <w:jc w:val="both"/>
      </w:pPr>
      <w:r>
        <w:rPr>
          <w:rFonts w:ascii="Times New Roman"/>
          <w:b w:val="false"/>
          <w:i w:val="false"/>
          <w:color w:val="000000"/>
          <w:sz w:val="28"/>
        </w:rPr>
        <w:t xml:space="preserve">
      Долинское кен орнын байыту. Долинское кен орнының кендерін ұнтақтау схемасына №2 бас корпусты ұнтақтаудың барлық үш секциясы қатысады. Долинское кен орнының кендерін ұнтақтау шар диірмендерінде екі стадиалды схема бойынша жүзеге асырылады. Долинское кен орнының кенін флотациялау ұжымдық-селективті схема бойынша жүзеге асырылады. Гравитациялық байыту 1 және 2 сатыдағы диірмендерді түсіру кезінде шөгу әдісімен өрескел гравитациялық концентратты бөлуді, концентрлік үстелдерде өрескел гравитациялық концентратты жетілдіруді қамтиды. </w:t>
      </w:r>
    </w:p>
    <w:bookmarkEnd w:id="1556"/>
    <w:bookmarkStart w:name="z1652" w:id="1557"/>
    <w:p>
      <w:pPr>
        <w:spacing w:after="0"/>
        <w:ind w:left="0"/>
        <w:jc w:val="both"/>
      </w:pPr>
      <w:r>
        <w:rPr>
          <w:rFonts w:ascii="Times New Roman"/>
          <w:b w:val="false"/>
          <w:i w:val="false"/>
          <w:color w:val="000000"/>
          <w:sz w:val="28"/>
        </w:rPr>
        <w:t xml:space="preserve">
      №3 бас ғимарат. Риддер байыту фабрикасының №3 бас ғимаратында қорғасын-мырыш және мыс кендерінен тұратын Риддер-Соколь кен орны өңделеді. №3 негізгі корпустағы технологиялық схема ұсақтау, флотация, ауырлық бөлімін қамтиды. Сонымен қатар, №3 бас ғимаратта тауарлық концентраттарды сусыздандыру учаскесі және дайын өнім қоймасы бар. </w:t>
      </w:r>
    </w:p>
    <w:bookmarkEnd w:id="1557"/>
    <w:bookmarkStart w:name="z1653" w:id="1558"/>
    <w:p>
      <w:pPr>
        <w:spacing w:after="0"/>
        <w:ind w:left="0"/>
        <w:jc w:val="both"/>
      </w:pPr>
      <w:r>
        <w:rPr>
          <w:rFonts w:ascii="Times New Roman"/>
          <w:b w:val="false"/>
          <w:i w:val="false"/>
          <w:color w:val="000000"/>
          <w:sz w:val="28"/>
        </w:rPr>
        <w:t>
      Риддер-Сокольный кен орнының қорғасын-мырыш кенін байыту. Риддер-Сокольный кен орнының сульфидті қорғасын-мырыш кені ұжымдық флотация схемасы бойынша байытылады, одан кейін құрамында алтын бар флотациялық және мырыш концентраттарын ала отырып, ұжымдық концентратты селекциялайды, осы өнімдерден басқа гравитациялық концентрат алынады. Байыту технологиясы мынадай операциялардан тұрады: кенді ұнтақтау, сульфидті минералдардың ұжымдық флотациясы, десорбция, ұжымдық концентратты жуу және ұнтақтау, ұжымдық концентратты іріктеу және концентраттарды сусыздандыру. Алтынды гравитациялық концентратқа кенді ұнтақтау циклінде бөлу оны гравитациялық бөлімде жетілдіре отырып, шөгу машиналарымен жүзеге асырылады. Флотациялық байыту схемасы мыналарды қамтиды:</w:t>
      </w:r>
    </w:p>
    <w:bookmarkEnd w:id="1558"/>
    <w:bookmarkStart w:name="z1654" w:id="1559"/>
    <w:p>
      <w:pPr>
        <w:spacing w:after="0"/>
        <w:ind w:left="0"/>
        <w:jc w:val="both"/>
      </w:pPr>
      <w:r>
        <w:rPr>
          <w:rFonts w:ascii="Times New Roman"/>
          <w:b w:val="false"/>
          <w:i w:val="false"/>
          <w:color w:val="000000"/>
          <w:sz w:val="28"/>
        </w:rPr>
        <w:t xml:space="preserve">
      ұнтақтау; </w:t>
      </w:r>
    </w:p>
    <w:bookmarkEnd w:id="1559"/>
    <w:bookmarkStart w:name="z1655" w:id="1560"/>
    <w:p>
      <w:pPr>
        <w:spacing w:after="0"/>
        <w:ind w:left="0"/>
        <w:jc w:val="both"/>
      </w:pPr>
      <w:r>
        <w:rPr>
          <w:rFonts w:ascii="Times New Roman"/>
          <w:b w:val="false"/>
          <w:i w:val="false"/>
          <w:color w:val="000000"/>
          <w:sz w:val="28"/>
        </w:rPr>
        <w:t xml:space="preserve">
      қорғасын-мырыш кенін ұжымдық флотациялау; </w:t>
      </w:r>
    </w:p>
    <w:bookmarkEnd w:id="1560"/>
    <w:bookmarkStart w:name="z1656" w:id="1561"/>
    <w:p>
      <w:pPr>
        <w:spacing w:after="0"/>
        <w:ind w:left="0"/>
        <w:jc w:val="both"/>
      </w:pPr>
      <w:r>
        <w:rPr>
          <w:rFonts w:ascii="Times New Roman"/>
          <w:b w:val="false"/>
          <w:i w:val="false"/>
          <w:color w:val="000000"/>
          <w:sz w:val="28"/>
        </w:rPr>
        <w:t>
      ұжымдық концентратты десорбциялау, жуу және ұнтақтау;</w:t>
      </w:r>
    </w:p>
    <w:bookmarkEnd w:id="1561"/>
    <w:bookmarkStart w:name="z1657" w:id="1562"/>
    <w:p>
      <w:pPr>
        <w:spacing w:after="0"/>
        <w:ind w:left="0"/>
        <w:jc w:val="both"/>
      </w:pPr>
      <w:r>
        <w:rPr>
          <w:rFonts w:ascii="Times New Roman"/>
          <w:b w:val="false"/>
          <w:i w:val="false"/>
          <w:color w:val="000000"/>
          <w:sz w:val="28"/>
        </w:rPr>
        <w:t xml:space="preserve">
      қорғасын-мырыш кенінің мыс-қорғасын флотациясы; </w:t>
      </w:r>
    </w:p>
    <w:bookmarkEnd w:id="1562"/>
    <w:bookmarkStart w:name="z1658" w:id="1563"/>
    <w:p>
      <w:pPr>
        <w:spacing w:after="0"/>
        <w:ind w:left="0"/>
        <w:jc w:val="both"/>
      </w:pPr>
      <w:r>
        <w:rPr>
          <w:rFonts w:ascii="Times New Roman"/>
          <w:b w:val="false"/>
          <w:i w:val="false"/>
          <w:color w:val="000000"/>
          <w:sz w:val="28"/>
        </w:rPr>
        <w:t xml:space="preserve">
      қорғасын-мырыш кенінің мырыш флотациясы; </w:t>
      </w:r>
    </w:p>
    <w:bookmarkEnd w:id="1563"/>
    <w:bookmarkStart w:name="z1659" w:id="1564"/>
    <w:p>
      <w:pPr>
        <w:spacing w:after="0"/>
        <w:ind w:left="0"/>
        <w:jc w:val="both"/>
      </w:pPr>
      <w:r>
        <w:rPr>
          <w:rFonts w:ascii="Times New Roman"/>
          <w:b w:val="false"/>
          <w:i w:val="false"/>
          <w:color w:val="000000"/>
          <w:sz w:val="28"/>
        </w:rPr>
        <w:t>
      қорғасын-мырыш кенін пириттік флотациялау.</w:t>
      </w:r>
    </w:p>
    <w:bookmarkEnd w:id="1564"/>
    <w:bookmarkStart w:name="z1660" w:id="1565"/>
    <w:p>
      <w:pPr>
        <w:spacing w:after="0"/>
        <w:ind w:left="0"/>
        <w:jc w:val="both"/>
      </w:pPr>
      <w:r>
        <w:rPr>
          <w:rFonts w:ascii="Times New Roman"/>
          <w:b w:val="false"/>
          <w:i w:val="false"/>
          <w:color w:val="000000"/>
          <w:sz w:val="28"/>
        </w:rPr>
        <w:t>
      Гравитациялық байытудың технологиялық схемасы екі негізгі операциядан тұрады:</w:t>
      </w:r>
    </w:p>
    <w:bookmarkEnd w:id="1565"/>
    <w:bookmarkStart w:name="z1661" w:id="1566"/>
    <w:p>
      <w:pPr>
        <w:spacing w:after="0"/>
        <w:ind w:left="0"/>
        <w:jc w:val="both"/>
      </w:pPr>
      <w:r>
        <w:rPr>
          <w:rFonts w:ascii="Times New Roman"/>
          <w:b w:val="false"/>
          <w:i w:val="false"/>
          <w:color w:val="000000"/>
          <w:sz w:val="28"/>
        </w:rPr>
        <w:t xml:space="preserve">
      бірінші және екінші кезеңдерді ұнтақтау циклінде шөгу машиналарын қолдана отырып, өрескел гравитациялық концентратты оқшаулау; </w:t>
      </w:r>
    </w:p>
    <w:bookmarkEnd w:id="1566"/>
    <w:bookmarkStart w:name="z1662" w:id="1567"/>
    <w:p>
      <w:pPr>
        <w:spacing w:after="0"/>
        <w:ind w:left="0"/>
        <w:jc w:val="both"/>
      </w:pPr>
      <w:r>
        <w:rPr>
          <w:rFonts w:ascii="Times New Roman"/>
          <w:b w:val="false"/>
          <w:i w:val="false"/>
          <w:color w:val="000000"/>
          <w:sz w:val="28"/>
        </w:rPr>
        <w:t>
      гравитациялық секцияда өрескел гравитациялық концентратты дайын гравитациялық концентрат пен ұсақтау цикліне қайтарылатын қалдықтарды алу арқылы жетілдіру.</w:t>
      </w:r>
    </w:p>
    <w:bookmarkEnd w:id="1567"/>
    <w:bookmarkStart w:name="z1663" w:id="1568"/>
    <w:p>
      <w:pPr>
        <w:spacing w:after="0"/>
        <w:ind w:left="0"/>
        <w:jc w:val="both"/>
      </w:pPr>
      <w:r>
        <w:rPr>
          <w:rFonts w:ascii="Times New Roman"/>
          <w:b w:val="false"/>
          <w:i w:val="false"/>
          <w:color w:val="000000"/>
          <w:sz w:val="28"/>
        </w:rPr>
        <w:t xml:space="preserve">
      РСМ кенінің Pb-Zn-ден алтынды гравитациялық алу бақылау операциясының қалдықтары СҚО-15-те екінші бақылау операциясына түседі. РСМ кенінің Pb-Zn-ден алтынды гравитациялық алу бақылау операциясының концентраты және РСМ кенінің Pb-Zn-ден алтынды гравитациялық алу операциясының қалдықтары біріктіріліп, шар диірменінде ұнтақтауға жіберіледі. Негізгі үстелдердің қалдықтары бақылау үстелдерінің концентраттарымен және тізе үстелдерінің қалдықтарымен біріктіріліп, MШЦ торы арқылы түсірілетін шар диірменіндегі ауырлық күшінің қалдықтарын ұнтақтау цикліне жіберіледі. </w:t>
      </w:r>
    </w:p>
    <w:bookmarkEnd w:id="1568"/>
    <w:bookmarkStart w:name="z1664" w:id="1569"/>
    <w:p>
      <w:pPr>
        <w:spacing w:after="0"/>
        <w:ind w:left="0"/>
        <w:jc w:val="both"/>
      </w:pPr>
      <w:r>
        <w:rPr>
          <w:rFonts w:ascii="Times New Roman"/>
          <w:b w:val="false"/>
          <w:i w:val="false"/>
          <w:color w:val="000000"/>
          <w:sz w:val="28"/>
        </w:rPr>
        <w:t>
      Риддер-Сокольный кен орнының мыс кенін байыту. Ірі -16 мм Риддер-Сокольный кен орнының мыс кені (бұдан әрі-РСМ мыс кені) ұсақталған дайын мыс кені №3 бас корпусының диірмендерінің бункерлеріне түседі. Ірі -16 мм мыс кенін ұнтақтау екі сатылы схема бойынша бірінші сатыдағы диірмендердің екінші сатыға қатынасы кезінде 2:1 түрінде жүзеге асырылады. Ұнтақтау шар диірмендерінде ұнтақтаудың екінші бөлімінде тор арқылы түсірумен - 1 сатыда және орталық түсірумен шар диірменінде - 2 сатыда жүргізіледі. Мыс кенін флотациялау мыс алу үшін қалдықтарды дофлотациялаумен тікелей селективті схема бойынша жүзеге асырылады. Әрбір процесс негізгі мыс флотациясын, бақылау мыс флотациясын және үш тазарту операциясын қамтиды. Мыс флотациясының концентраттары мыс концентраты болып табылады, ол кендердің басқа сорттарының мыс концентраттарымен бірге дегидратацияға жіберіледі. Бақылау флотациясының қалдықтары бақылау мыс флотациясының қалдықтарының негізгі флотациясының қалдықтары сорғылармен сынақтан өткізілгеннен кейін қалдық қоймасына тасымалданады.</w:t>
      </w:r>
    </w:p>
    <w:bookmarkEnd w:id="1569"/>
    <w:bookmarkStart w:name="z1665" w:id="1570"/>
    <w:p>
      <w:pPr>
        <w:spacing w:after="0"/>
        <w:ind w:left="0"/>
        <w:jc w:val="both"/>
      </w:pPr>
      <w:r>
        <w:rPr>
          <w:rFonts w:ascii="Times New Roman"/>
          <w:b w:val="false"/>
          <w:i w:val="false"/>
          <w:color w:val="000000"/>
          <w:sz w:val="28"/>
        </w:rPr>
        <w:t xml:space="preserve">
      Калийдің бутил ксантогенаты – белгілі бір иісі бар қызғылт-сарғыш-жасылға дейінгі микро түйіршіктер, суда үздік ериді. Ол ылғалдың әсерінен ыдырап, қышқылдар мен күкіртті көміртектің ксантогенаттарын түзеді. Ыдырағанда, ерігенде және әсіресе қышқылдармен әрекеттескенде күкіртсутек бөлінеді. Көмірқышқыл газының ең аз отты сөндіру концентрациясы 62 % көлемімен содамен (көлемді сөндіру кезінде) бейтараптандырылады. </w:t>
      </w:r>
    </w:p>
    <w:bookmarkEnd w:id="1570"/>
    <w:bookmarkStart w:name="z1666" w:id="1571"/>
    <w:p>
      <w:pPr>
        <w:spacing w:after="0"/>
        <w:ind w:left="0"/>
        <w:jc w:val="both"/>
      </w:pPr>
      <w:r>
        <w:rPr>
          <w:rFonts w:ascii="Times New Roman"/>
          <w:b w:val="false"/>
          <w:i w:val="false"/>
          <w:color w:val="000000"/>
          <w:sz w:val="28"/>
        </w:rPr>
        <w:t>
      Бутил ксантогенаты – жанғыш зат. Тозаң -ауа қоспалары жарылғыш, қауіптіліктің 3-сыныбына жатады. Ксантогенаттардың тозаң -ауа қоспаларының жарылуының төменгі шегі-10,4 г/см</w:t>
      </w:r>
      <w:r>
        <w:rPr>
          <w:rFonts w:ascii="Times New Roman"/>
          <w:b w:val="false"/>
          <w:i w:val="false"/>
          <w:color w:val="000000"/>
          <w:vertAlign w:val="superscript"/>
        </w:rPr>
        <w:t>3</w:t>
      </w:r>
      <w:r>
        <w:rPr>
          <w:rFonts w:ascii="Times New Roman"/>
          <w:b w:val="false"/>
          <w:i w:val="false"/>
          <w:color w:val="000000"/>
          <w:sz w:val="28"/>
        </w:rPr>
        <w:t>.</w:t>
      </w:r>
    </w:p>
    <w:bookmarkEnd w:id="1571"/>
    <w:bookmarkStart w:name="z1667" w:id="1572"/>
    <w:p>
      <w:pPr>
        <w:spacing w:after="0"/>
        <w:ind w:left="0"/>
        <w:jc w:val="both"/>
      </w:pPr>
      <w:r>
        <w:rPr>
          <w:rFonts w:ascii="Times New Roman"/>
          <w:b w:val="false"/>
          <w:i w:val="false"/>
          <w:color w:val="000000"/>
          <w:sz w:val="28"/>
        </w:rPr>
        <w:t>
      Адам ағзасына және қоршаған ортаға әсер ету дәрежесі бойынша калий бутилді ксантогенат орташа қауіпті заттарға жатады-3 сынып. Жұмыс аймағының ауасындағы шекті рұқсат етілген концентрация (ШРК) 10 мг/м</w:t>
      </w:r>
      <w:r>
        <w:rPr>
          <w:rFonts w:ascii="Times New Roman"/>
          <w:b w:val="false"/>
          <w:i w:val="false"/>
          <w:color w:val="000000"/>
          <w:vertAlign w:val="superscript"/>
        </w:rPr>
        <w:t>3</w:t>
      </w:r>
      <w:r>
        <w:rPr>
          <w:rFonts w:ascii="Times New Roman"/>
          <w:b w:val="false"/>
          <w:i w:val="false"/>
          <w:color w:val="000000"/>
          <w:sz w:val="28"/>
        </w:rPr>
        <w:t xml:space="preserve"> құрайды. Ксантогенаттармен жұмыс жүргізілетін үй-жай жеткізу-шығару желдеткішімен жабдықталуы тиіс. </w:t>
      </w:r>
    </w:p>
    <w:bookmarkEnd w:id="1572"/>
    <w:bookmarkStart w:name="z1668" w:id="1573"/>
    <w:p>
      <w:pPr>
        <w:spacing w:after="0"/>
        <w:ind w:left="0"/>
        <w:jc w:val="both"/>
      </w:pPr>
      <w:r>
        <w:rPr>
          <w:rFonts w:ascii="Times New Roman"/>
          <w:b w:val="false"/>
          <w:i w:val="false"/>
          <w:color w:val="000000"/>
          <w:sz w:val="28"/>
        </w:rPr>
        <w:t>
      Натрий-бутил флотореагенті (аэрофлот)</w:t>
      </w:r>
      <w:r>
        <w:rPr>
          <w:rFonts w:ascii="Times New Roman"/>
          <w:b/>
          <w:i w:val="false"/>
          <w:color w:val="000000"/>
          <w:sz w:val="28"/>
        </w:rPr>
        <w:t xml:space="preserve"> – </w:t>
      </w:r>
      <w:r>
        <w:rPr>
          <w:rFonts w:ascii="Times New Roman"/>
          <w:b w:val="false"/>
          <w:i w:val="false"/>
          <w:color w:val="000000"/>
          <w:sz w:val="28"/>
        </w:rPr>
        <w:t xml:space="preserve">қою сұр немесе қою қоңыр түсті тұтқыр сұйықтық, ол 0 </w:t>
      </w:r>
      <w:r>
        <w:rPr>
          <w:rFonts w:ascii="Times New Roman"/>
          <w:b w:val="false"/>
          <w:i w:val="false"/>
          <w:color w:val="000000"/>
          <w:vertAlign w:val="superscript"/>
        </w:rPr>
        <w:t>0</w:t>
      </w:r>
      <w:r>
        <w:rPr>
          <w:rFonts w:ascii="Times New Roman"/>
          <w:b w:val="false"/>
          <w:i w:val="false"/>
          <w:color w:val="000000"/>
          <w:sz w:val="28"/>
        </w:rPr>
        <w:t xml:space="preserve">С температурада паста тәрізді массаға айналады. суда үздік ериді. Қышқылдардың бутил аэрофлотына әсер еткенде және 80 </w:t>
      </w:r>
      <w:r>
        <w:rPr>
          <w:rFonts w:ascii="Times New Roman"/>
          <w:b w:val="false"/>
          <w:i w:val="false"/>
          <w:color w:val="000000"/>
          <w:vertAlign w:val="superscript"/>
        </w:rPr>
        <w:t>0</w:t>
      </w:r>
      <w:r>
        <w:rPr>
          <w:rFonts w:ascii="Times New Roman"/>
          <w:b w:val="false"/>
          <w:i w:val="false"/>
          <w:color w:val="000000"/>
          <w:sz w:val="28"/>
        </w:rPr>
        <w:t>С жоғары қызған кезде күкіртсутек – жанғыш газ бөлінеді.</w:t>
      </w:r>
    </w:p>
    <w:bookmarkEnd w:id="1573"/>
    <w:bookmarkStart w:name="z1669" w:id="1574"/>
    <w:p>
      <w:pPr>
        <w:spacing w:after="0"/>
        <w:ind w:left="0"/>
        <w:jc w:val="both"/>
      </w:pPr>
      <w:r>
        <w:rPr>
          <w:rFonts w:ascii="Times New Roman"/>
          <w:b w:val="false"/>
          <w:i w:val="false"/>
          <w:color w:val="000000"/>
          <w:sz w:val="28"/>
        </w:rPr>
        <w:t xml:space="preserve">
      Карбамид (мочевина) – суда үздік еритін, қалыпты жағдайда жанғыш емес, өрт және жарылысқа төзімді, орташа қауіпті заттарға жататын ақ түйіршікті немесе ұсақ кристалды зат. </w:t>
      </w:r>
    </w:p>
    <w:bookmarkEnd w:id="1574"/>
    <w:bookmarkStart w:name="z1670" w:id="1575"/>
    <w:p>
      <w:pPr>
        <w:spacing w:after="0"/>
        <w:ind w:left="0"/>
        <w:jc w:val="both"/>
      </w:pPr>
      <w:r>
        <w:rPr>
          <w:rFonts w:ascii="Times New Roman"/>
          <w:b w:val="false"/>
          <w:i w:val="false"/>
          <w:color w:val="000000"/>
          <w:sz w:val="28"/>
        </w:rPr>
        <w:t xml:space="preserve">
      Құрамында күміс бар қорғасын-мырыш кендерін флотациялау кезінде қосымша жинаушы ретінде қолданылады. </w:t>
      </w:r>
    </w:p>
    <w:bookmarkEnd w:id="1575"/>
    <w:bookmarkStart w:name="z1671" w:id="1576"/>
    <w:p>
      <w:pPr>
        <w:spacing w:after="0"/>
        <w:ind w:left="0"/>
        <w:jc w:val="both"/>
      </w:pPr>
      <w:r>
        <w:rPr>
          <w:rFonts w:ascii="Times New Roman"/>
          <w:b w:val="false"/>
          <w:i w:val="false"/>
          <w:color w:val="000000"/>
          <w:sz w:val="28"/>
        </w:rPr>
        <w:t xml:space="preserve">
      Цианид натрийі – кейде сәл қоңыр реңктері бар ақ түсті кристалды өнім. Гигроскопиялық, суда үздік ериді. Цианид натрийі - ең күшті улану. </w:t>
      </w:r>
    </w:p>
    <w:bookmarkEnd w:id="1576"/>
    <w:bookmarkStart w:name="z1672" w:id="1577"/>
    <w:p>
      <w:pPr>
        <w:spacing w:after="0"/>
        <w:ind w:left="0"/>
        <w:jc w:val="both"/>
      </w:pPr>
      <w:r>
        <w:rPr>
          <w:rFonts w:ascii="Times New Roman"/>
          <w:b w:val="false"/>
          <w:i w:val="false"/>
          <w:color w:val="000000"/>
          <w:sz w:val="28"/>
        </w:rPr>
        <w:t xml:space="preserve">
      Натрий цианиді өрт және жарылысқа төзімді. Судың, қышқылдардың және ауаның көмірқышқыл газының қатысуымен цианид натрийі жанғыш, жарылғыш және улы зат болып табылатын цианид сутегін шығарады. Гидроциан қышқылы-жанғыш, түссіз, өте улы сұйықтық, ащы бадамның әлсіз иісі бар. Тұтанған кезде ол ауада ашық күлгін жалынмен жанады. Гидроциан қышқылының бөлінуіне байланысты цианидтерді өрт-жарылыс қаупі бар реагенттерге жатқызу керек. Жарқыл температурасы (-18 °C). Ағзаға әсер ету дәрежесі бойынша қауіптіліктің 2 сыныпқа жатады, яғни. бұл өте қауіпті зат. </w:t>
      </w:r>
    </w:p>
    <w:bookmarkEnd w:id="1577"/>
    <w:bookmarkStart w:name="z1673" w:id="1578"/>
    <w:p>
      <w:pPr>
        <w:spacing w:after="0"/>
        <w:ind w:left="0"/>
        <w:jc w:val="both"/>
      </w:pPr>
      <w:r>
        <w:rPr>
          <w:rFonts w:ascii="Times New Roman"/>
          <w:b w:val="false"/>
          <w:i w:val="false"/>
          <w:color w:val="000000"/>
          <w:sz w:val="28"/>
        </w:rPr>
        <w:t>
      Ауадан ылғалды тарта отырып, ол цианид сутегінің бөлінуімен ыдырайды. Цианид сутегінің (гидроциан қышқылы) әсіресе тез бөлінуі қышқылдардың әсерінен болады, сондықтан қышқылдың ерітіндіге енуіне жол берілмейді.</w:t>
      </w:r>
    </w:p>
    <w:bookmarkEnd w:id="1578"/>
    <w:bookmarkStart w:name="z1674" w:id="1579"/>
    <w:p>
      <w:pPr>
        <w:spacing w:after="0"/>
        <w:ind w:left="0"/>
        <w:jc w:val="both"/>
      </w:pPr>
      <w:r>
        <w:rPr>
          <w:rFonts w:ascii="Times New Roman"/>
          <w:b w:val="false"/>
          <w:i w:val="false"/>
          <w:color w:val="000000"/>
          <w:sz w:val="28"/>
        </w:rPr>
        <w:t>
      Цианидтің жұмысшылар мен қоршаған ортаға әсерін болдырмау үшін бақылау құралы ретінде CARMOISINE бояуы қолданылады. Бояғыш-қара қоңырдан қызылға дейін жұқа ұнтақ. Ерітіндіге натрий цианидін қосқанда оны қызғылт түске бояйды.</w:t>
      </w:r>
    </w:p>
    <w:bookmarkEnd w:id="1579"/>
    <w:bookmarkStart w:name="z1675" w:id="1580"/>
    <w:p>
      <w:pPr>
        <w:spacing w:after="0"/>
        <w:ind w:left="0"/>
        <w:jc w:val="both"/>
      </w:pPr>
      <w:r>
        <w:rPr>
          <w:rFonts w:ascii="Times New Roman"/>
          <w:b w:val="false"/>
          <w:i w:val="false"/>
          <w:color w:val="000000"/>
          <w:sz w:val="28"/>
        </w:rPr>
        <w:t>
      Цианид натрийі темір және сфалерит сульфидтерінің депрессоры ретінде қолданылады, үлкен шығындармен - халькопирит. Цианидтің депрессиялық әсері депрессияға ұшыраған минералдың бетінде ксантогенат қосылыстарын еріту болып табылады.</w:t>
      </w:r>
    </w:p>
    <w:bookmarkEnd w:id="1580"/>
    <w:bookmarkStart w:name="z1676" w:id="1581"/>
    <w:p>
      <w:pPr>
        <w:spacing w:after="0"/>
        <w:ind w:left="0"/>
        <w:jc w:val="both"/>
      </w:pPr>
      <w:r>
        <w:rPr>
          <w:rFonts w:ascii="Times New Roman"/>
          <w:b w:val="false"/>
          <w:i w:val="false"/>
          <w:color w:val="000000"/>
          <w:sz w:val="28"/>
        </w:rPr>
        <w:t>
      Күкіртті натрий – өрт және жарылғыш, улы, суда жақсы ериді, қышқылдармен жанасқанда күкіртсутек – жанғыш, жарылғыш газ шығарады. Күкіртті натрий күкіртсутек - ПДК -10 мг/м</w:t>
      </w:r>
      <w:r>
        <w:rPr>
          <w:rFonts w:ascii="Times New Roman"/>
          <w:b w:val="false"/>
          <w:i w:val="false"/>
          <w:color w:val="000000"/>
          <w:vertAlign w:val="superscript"/>
        </w:rPr>
        <w:t>3</w:t>
      </w:r>
      <w:r>
        <w:rPr>
          <w:rFonts w:ascii="Times New Roman"/>
          <w:b w:val="false"/>
          <w:i w:val="false"/>
          <w:color w:val="000000"/>
          <w:sz w:val="28"/>
        </w:rPr>
        <w:t xml:space="preserve"> бөледі.</w:t>
      </w:r>
    </w:p>
    <w:bookmarkEnd w:id="1581"/>
    <w:bookmarkStart w:name="z1677" w:id="1582"/>
    <w:p>
      <w:pPr>
        <w:spacing w:after="0"/>
        <w:ind w:left="0"/>
        <w:jc w:val="both"/>
      </w:pPr>
      <w:r>
        <w:rPr>
          <w:rFonts w:ascii="Times New Roman"/>
          <w:b w:val="false"/>
          <w:i w:val="false"/>
          <w:color w:val="000000"/>
          <w:sz w:val="28"/>
        </w:rPr>
        <w:t xml:space="preserve">
      Байыту фабрикасына натрий сульфаты монолитті масса, қабыршақ немесе түйіршік түрінде келеді, ашық қоңырдан қара қоңырға дейін. </w:t>
      </w:r>
    </w:p>
    <w:bookmarkEnd w:id="1582"/>
    <w:bookmarkStart w:name="z1678" w:id="1583"/>
    <w:p>
      <w:pPr>
        <w:spacing w:after="0"/>
        <w:ind w:left="0"/>
        <w:jc w:val="both"/>
      </w:pPr>
      <w:r>
        <w:rPr>
          <w:rFonts w:ascii="Times New Roman"/>
          <w:b w:val="false"/>
          <w:i w:val="false"/>
          <w:color w:val="000000"/>
          <w:sz w:val="28"/>
        </w:rPr>
        <w:t>
      Натрий сульфатының сулы ерітіндісі күшті сілтілі реакцияға ие, улы.</w:t>
      </w:r>
    </w:p>
    <w:bookmarkEnd w:id="1583"/>
    <w:bookmarkStart w:name="z1679" w:id="1584"/>
    <w:p>
      <w:pPr>
        <w:spacing w:after="0"/>
        <w:ind w:left="0"/>
        <w:jc w:val="both"/>
      </w:pPr>
      <w:r>
        <w:rPr>
          <w:rFonts w:ascii="Times New Roman"/>
          <w:b w:val="false"/>
          <w:i w:val="false"/>
          <w:color w:val="000000"/>
          <w:sz w:val="28"/>
        </w:rPr>
        <w:t>
      Күкіртті натрий тотыққан кендерді флотациялау кезінде сульфидтеуші реагент-активатор, сульфидті минералдардың флотациясын басушы ретінде және жинаушыны минералдардың бетінен десорбциялау үшін, ұжымдық концентраттарды бөлу кезінде, жұқа және ультра жұқа бөлшектер (шламдар) болған кезде диспергатор ретінде қолданылады.</w:t>
      </w:r>
    </w:p>
    <w:bookmarkEnd w:id="1584"/>
    <w:bookmarkStart w:name="z1680" w:id="1585"/>
    <w:p>
      <w:pPr>
        <w:spacing w:after="0"/>
        <w:ind w:left="0"/>
        <w:jc w:val="both"/>
      </w:pPr>
      <w:r>
        <w:rPr>
          <w:rFonts w:ascii="Times New Roman"/>
          <w:b w:val="false"/>
          <w:i w:val="false"/>
          <w:color w:val="000000"/>
          <w:sz w:val="28"/>
        </w:rPr>
        <w:t>
      Мыс сульфаты – мыс сульфатының бес сулы кристалды гидраты, ауада ауа-райына әсер етпейтін, үздік еритін, 160-200 г/л концентрациясы бар ашық көк кристалдар.мыс сульфаты жанғыш емес, өрт-жарылысқа төзімді.</w:t>
      </w:r>
    </w:p>
    <w:bookmarkEnd w:id="1585"/>
    <w:bookmarkStart w:name="z1681" w:id="1586"/>
    <w:p>
      <w:pPr>
        <w:spacing w:after="0"/>
        <w:ind w:left="0"/>
        <w:jc w:val="both"/>
      </w:pPr>
      <w:r>
        <w:rPr>
          <w:rFonts w:ascii="Times New Roman"/>
          <w:b w:val="false"/>
          <w:i w:val="false"/>
          <w:color w:val="000000"/>
          <w:sz w:val="28"/>
        </w:rPr>
        <w:t>
      Мыстың күкірт қышқылды түзуі мырыш сульфидтерінің активаторы ретінде қолданылады, сонымен қатар пирит, халькопирит, сфалеритті белсендіре алады.</w:t>
      </w:r>
    </w:p>
    <w:bookmarkEnd w:id="1586"/>
    <w:bookmarkStart w:name="z1682" w:id="1587"/>
    <w:p>
      <w:pPr>
        <w:spacing w:after="0"/>
        <w:ind w:left="0"/>
        <w:jc w:val="both"/>
      </w:pPr>
      <w:r>
        <w:rPr>
          <w:rFonts w:ascii="Times New Roman"/>
          <w:b w:val="false"/>
          <w:i w:val="false"/>
          <w:color w:val="000000"/>
          <w:sz w:val="28"/>
        </w:rPr>
        <w:t>
      Натрий тиосульфаты – суда үздік еритін түссіз кристалдар. Натрий тиосульфаты өрт және жарылысқа төзімді. Қышқылдардың әсерінен натрий тиосульфаты күкірт ангидридінің бөлінуімен жойылады. Өндірістік үй – жайлардың жұмыс аймағының ауасындағы ПДК-10 мг/м</w:t>
      </w:r>
      <w:r>
        <w:rPr>
          <w:rFonts w:ascii="Times New Roman"/>
          <w:b w:val="false"/>
          <w:i w:val="false"/>
          <w:color w:val="000000"/>
          <w:vertAlign w:val="superscript"/>
        </w:rPr>
        <w:t>3</w:t>
      </w:r>
      <w:r>
        <w:rPr>
          <w:rFonts w:ascii="Times New Roman"/>
          <w:b w:val="false"/>
          <w:i w:val="false"/>
          <w:color w:val="000000"/>
          <w:sz w:val="28"/>
        </w:rPr>
        <w:t xml:space="preserve">. </w:t>
      </w:r>
    </w:p>
    <w:bookmarkEnd w:id="1587"/>
    <w:bookmarkStart w:name="z1683" w:id="1588"/>
    <w:p>
      <w:pPr>
        <w:spacing w:after="0"/>
        <w:ind w:left="0"/>
        <w:jc w:val="both"/>
      </w:pPr>
      <w:r>
        <w:rPr>
          <w:rFonts w:ascii="Times New Roman"/>
          <w:b w:val="false"/>
          <w:i w:val="false"/>
          <w:color w:val="000000"/>
          <w:sz w:val="28"/>
        </w:rPr>
        <w:t xml:space="preserve">
      Ол флотацияның мыс циклінде сфалерит пен Галена депрессоры ретінде қолданылады. </w:t>
      </w:r>
    </w:p>
    <w:bookmarkEnd w:id="1588"/>
    <w:bookmarkStart w:name="z1684" w:id="1589"/>
    <w:p>
      <w:pPr>
        <w:spacing w:after="0"/>
        <w:ind w:left="0"/>
        <w:jc w:val="both"/>
      </w:pPr>
      <w:r>
        <w:rPr>
          <w:rFonts w:ascii="Times New Roman"/>
          <w:b w:val="false"/>
          <w:i w:val="false"/>
          <w:color w:val="000000"/>
          <w:sz w:val="28"/>
        </w:rPr>
        <w:t>
      Күкірт қышқылы – кез-келген қатынаста сумен араласатын мөлдір майлы гигроскопиялық сұйықтық. Оның еруі жылу шығарумен және жалпы көлемнің төмендеуімен бірге жүреді. Концентрлі қышқыл-күшті тотықтырғыш; темірмен тек сұйылтылған қышқыл әрекеттеседі, ал Темірдің күшті еруі сутектің бөлінуімен жүреді. Концентрацияланған күкірт қышқылының үлес салмағы 1,835 г/см</w:t>
      </w:r>
      <w:r>
        <w:rPr>
          <w:rFonts w:ascii="Times New Roman"/>
          <w:b w:val="false"/>
          <w:i w:val="false"/>
          <w:color w:val="000000"/>
          <w:vertAlign w:val="superscript"/>
        </w:rPr>
        <w:t>3</w:t>
      </w:r>
      <w:r>
        <w:rPr>
          <w:rFonts w:ascii="Times New Roman"/>
          <w:b w:val="false"/>
          <w:i w:val="false"/>
          <w:color w:val="000000"/>
          <w:sz w:val="28"/>
        </w:rPr>
        <w:t>. Техникалық күкірт қышқылы-өрт және жарылғыш, улы. Зиянды заттардың қолданыстағы жіктеуіне және жалпы қауіпсіздік талаптарына сәйкес ағзаға әсер ету дәрежесі бойынша 2-ші қауіптілік класындағы заттарға жатады.</w:t>
      </w:r>
    </w:p>
    <w:bookmarkEnd w:id="1589"/>
    <w:bookmarkStart w:name="z1685" w:id="1590"/>
    <w:p>
      <w:pPr>
        <w:spacing w:after="0"/>
        <w:ind w:left="0"/>
        <w:jc w:val="both"/>
      </w:pPr>
      <w:r>
        <w:rPr>
          <w:rFonts w:ascii="Times New Roman"/>
          <w:b w:val="false"/>
          <w:i w:val="false"/>
          <w:color w:val="000000"/>
          <w:sz w:val="28"/>
        </w:rPr>
        <w:t>
      Күкірт қышқылы мыс минералдарының флотациясында ортаның рН реттегіші ретінде қолданылады. Қышқылға төзімді коммуникациялар мен қоректендіргіштерді қолдана отырып, табиғи түрде мөлшерленеді.</w:t>
      </w:r>
    </w:p>
    <w:bookmarkEnd w:id="1590"/>
    <w:bookmarkStart w:name="z1686" w:id="1591"/>
    <w:p>
      <w:pPr>
        <w:spacing w:after="0"/>
        <w:ind w:left="0"/>
        <w:jc w:val="both"/>
      </w:pPr>
      <w:r>
        <w:rPr>
          <w:rFonts w:ascii="Times New Roman"/>
          <w:b w:val="false"/>
          <w:i w:val="false"/>
          <w:color w:val="000000"/>
          <w:sz w:val="28"/>
        </w:rPr>
        <w:t>
      Мырыш сульфаты зауытқа 160-200 г/л концентрациясы бар ерітінді түрінде келеді. Зиянды заттардың қауіптілігінің 3  сыныбына жатады.</w:t>
      </w:r>
    </w:p>
    <w:bookmarkEnd w:id="1591"/>
    <w:bookmarkStart w:name="z1687" w:id="1592"/>
    <w:p>
      <w:pPr>
        <w:spacing w:after="0"/>
        <w:ind w:left="0"/>
        <w:jc w:val="both"/>
      </w:pPr>
      <w:r>
        <w:rPr>
          <w:rFonts w:ascii="Times New Roman"/>
          <w:b w:val="false"/>
          <w:i w:val="false"/>
          <w:color w:val="000000"/>
          <w:sz w:val="28"/>
        </w:rPr>
        <w:t>
      Қорғасынның күкірт қышқылды түзуі мыс-қорғасын және мыс-мырыш флотация циклдерінде мырыш минералдарының депрессоры ретінде қолданылады.</w:t>
      </w:r>
    </w:p>
    <w:bookmarkEnd w:id="1592"/>
    <w:bookmarkStart w:name="z1688" w:id="1593"/>
    <w:p>
      <w:pPr>
        <w:spacing w:after="0"/>
        <w:ind w:left="0"/>
        <w:jc w:val="both"/>
      </w:pPr>
      <w:r>
        <w:rPr>
          <w:rFonts w:ascii="Times New Roman"/>
          <w:b w:val="false"/>
          <w:i w:val="false"/>
          <w:color w:val="000000"/>
          <w:sz w:val="28"/>
        </w:rPr>
        <w:t>
      Құрылыс әк (кесек) процеске суспензия түрінде беріледі – әк сүті, ол әк бөлімінде әк ұнтақтау арқылы дайындалады. Сумен байланыста ол сөніп, жанғыш заттар тұтануы мүмкін көп мөлшерде жылу шығарады.</w:t>
      </w:r>
    </w:p>
    <w:bookmarkEnd w:id="1593"/>
    <w:bookmarkStart w:name="z1689" w:id="1594"/>
    <w:p>
      <w:pPr>
        <w:spacing w:after="0"/>
        <w:ind w:left="0"/>
        <w:jc w:val="both"/>
      </w:pPr>
      <w:r>
        <w:rPr>
          <w:rFonts w:ascii="Times New Roman"/>
          <w:b w:val="false"/>
          <w:i w:val="false"/>
          <w:color w:val="000000"/>
          <w:sz w:val="28"/>
        </w:rPr>
        <w:t>
      Әк сүті қоршаған ортаны реттеуші ретінде қолданылады, сонымен қатар пирит депрессоры болып табылады; шахта суларын ағарту және натрий цианидінің ыдыстарын залалсыздандыру үшін қолданылады.</w:t>
      </w:r>
    </w:p>
    <w:bookmarkEnd w:id="1594"/>
    <w:bookmarkStart w:name="z1690" w:id="1595"/>
    <w:p>
      <w:pPr>
        <w:spacing w:after="0"/>
        <w:ind w:left="0"/>
        <w:jc w:val="both"/>
      </w:pPr>
      <w:r>
        <w:rPr>
          <w:rFonts w:ascii="Times New Roman"/>
          <w:b w:val="false"/>
          <w:i w:val="false"/>
          <w:color w:val="000000"/>
          <w:sz w:val="28"/>
        </w:rPr>
        <w:t>
      Белсендірілген көмір – қара ұнтақ, қатты дамыған бетінің арқасында үлкен сорбциялық қабілетке ие. КАД маркалы белсендірілген көмірдің сорбциялық қабілеті кемінде 70-80 %, ал УАФ маркалы көмірдің сорбциялық қабілеті – 80 %.</w:t>
      </w:r>
    </w:p>
    <w:bookmarkEnd w:id="1595"/>
    <w:bookmarkStart w:name="z1691" w:id="1596"/>
    <w:p>
      <w:pPr>
        <w:spacing w:after="0"/>
        <w:ind w:left="0"/>
        <w:jc w:val="both"/>
      </w:pPr>
      <w:r>
        <w:rPr>
          <w:rFonts w:ascii="Times New Roman"/>
          <w:b w:val="false"/>
          <w:i w:val="false"/>
          <w:color w:val="000000"/>
          <w:sz w:val="28"/>
        </w:rPr>
        <w:t>
      Флотация процесінде белсендірілген көмір суспензия түрінде беріледі.</w:t>
      </w:r>
    </w:p>
    <w:bookmarkEnd w:id="1596"/>
    <w:bookmarkStart w:name="z1692" w:id="1597"/>
    <w:p>
      <w:pPr>
        <w:spacing w:after="0"/>
        <w:ind w:left="0"/>
        <w:jc w:val="both"/>
      </w:pPr>
      <w:r>
        <w:rPr>
          <w:rFonts w:ascii="Times New Roman"/>
          <w:b w:val="false"/>
          <w:i w:val="false"/>
          <w:color w:val="000000"/>
          <w:sz w:val="28"/>
        </w:rPr>
        <w:t>
      Көмір суспензиясы селекция алдында мыс-қорғасын концентраттарын десорбциялау циклінде сорбент ретінде қолданылады. Көмір минералдардың бетінен алынған және қойыртпақтың сулы фазасында болатын артық реагенттерді өз бетіне сорады.</w:t>
      </w:r>
    </w:p>
    <w:bookmarkEnd w:id="1597"/>
    <w:bookmarkStart w:name="z1693" w:id="1598"/>
    <w:p>
      <w:pPr>
        <w:spacing w:after="0"/>
        <w:ind w:left="0"/>
        <w:jc w:val="both"/>
      </w:pPr>
      <w:r>
        <w:rPr>
          <w:rFonts w:ascii="Times New Roman"/>
          <w:b w:val="false"/>
          <w:i w:val="false"/>
          <w:color w:val="000000"/>
          <w:sz w:val="28"/>
        </w:rPr>
        <w:t xml:space="preserve">
      Сонымен қатар, көмір суспензиясы свиц флотациясының қалдықтарынан еріген алтынды алу үшін қолданылады. </w:t>
      </w:r>
    </w:p>
    <w:bookmarkEnd w:id="1598"/>
    <w:bookmarkStart w:name="z1694" w:id="1599"/>
    <w:p>
      <w:pPr>
        <w:spacing w:after="0"/>
        <w:ind w:left="0"/>
        <w:jc w:val="both"/>
      </w:pPr>
      <w:r>
        <w:rPr>
          <w:rFonts w:ascii="Times New Roman"/>
          <w:b w:val="false"/>
          <w:i w:val="false"/>
          <w:color w:val="000000"/>
          <w:sz w:val="28"/>
        </w:rPr>
        <w:t>
      Белсендірілген көмір 20-25 кг қаптарға оралған байыту фабрикасына түседі.</w:t>
      </w:r>
    </w:p>
    <w:bookmarkEnd w:id="1599"/>
    <w:bookmarkStart w:name="z1695" w:id="1600"/>
    <w:p>
      <w:pPr>
        <w:spacing w:after="0"/>
        <w:ind w:left="0"/>
        <w:jc w:val="both"/>
      </w:pPr>
      <w:r>
        <w:rPr>
          <w:rFonts w:ascii="Times New Roman"/>
          <w:b w:val="false"/>
          <w:i w:val="false"/>
          <w:color w:val="000000"/>
          <w:sz w:val="28"/>
        </w:rPr>
        <w:t>
      Белсендірілген көмір жарылғыш емес, бірақ жануы мүмкін, өздігінен жанбайды, улы емес.</w:t>
      </w:r>
    </w:p>
    <w:bookmarkEnd w:id="1600"/>
    <w:bookmarkStart w:name="z1696" w:id="1601"/>
    <w:p>
      <w:pPr>
        <w:spacing w:after="0"/>
        <w:ind w:left="0"/>
        <w:jc w:val="both"/>
      </w:pPr>
      <w:r>
        <w:rPr>
          <w:rFonts w:ascii="Times New Roman"/>
          <w:b w:val="false"/>
          <w:i w:val="false"/>
          <w:color w:val="000000"/>
          <w:sz w:val="28"/>
        </w:rPr>
        <w:t>
      Сұйық натрий әйнегі – натрий силикатының сулы сілтілі ерітіндісі және механикалық қоспалар мен қарапайым көзге көрінетін қоспаларсыз сары немесе ашық сұр түсті қалың өрт және жарылысқа төзімді сұйықтық. Суда үздік ериді. Ол бос тұқымды депрессор ретінде табиғи түрде қолданылады.</w:t>
      </w:r>
    </w:p>
    <w:bookmarkEnd w:id="1601"/>
    <w:bookmarkStart w:name="z1697" w:id="1602"/>
    <w:p>
      <w:pPr>
        <w:spacing w:after="0"/>
        <w:ind w:left="0"/>
        <w:jc w:val="both"/>
      </w:pPr>
      <w:r>
        <w:rPr>
          <w:rFonts w:ascii="Times New Roman"/>
          <w:b w:val="false"/>
          <w:i w:val="false"/>
          <w:color w:val="000000"/>
          <w:sz w:val="28"/>
        </w:rPr>
        <w:t xml:space="preserve">
      ОПСБ флотореагенті – зауытта кендердің барлық сорттарын байыту кезінде көбік ретінде қолданылады және табиғи түрде дозаланады. </w:t>
      </w:r>
    </w:p>
    <w:bookmarkEnd w:id="1602"/>
    <w:bookmarkStart w:name="z1698" w:id="1603"/>
    <w:p>
      <w:pPr>
        <w:spacing w:after="0"/>
        <w:ind w:left="0"/>
        <w:jc w:val="both"/>
      </w:pPr>
      <w:r>
        <w:rPr>
          <w:rFonts w:ascii="Times New Roman"/>
          <w:b w:val="false"/>
          <w:i w:val="false"/>
          <w:color w:val="000000"/>
          <w:sz w:val="28"/>
        </w:rPr>
        <w:t xml:space="preserve">
      Бұл бутил спиртінің иісі бар қара қоңыр сұйықтық, оның құрамында ілулі бөлшектер бар. Реагент суда үздік ериді. </w:t>
      </w:r>
    </w:p>
    <w:bookmarkEnd w:id="1603"/>
    <w:bookmarkStart w:name="z1699" w:id="1604"/>
    <w:p>
      <w:pPr>
        <w:spacing w:after="0"/>
        <w:ind w:left="0"/>
        <w:jc w:val="both"/>
      </w:pPr>
      <w:r>
        <w:rPr>
          <w:rFonts w:ascii="Times New Roman"/>
          <w:b w:val="false"/>
          <w:i w:val="false"/>
          <w:color w:val="000000"/>
          <w:sz w:val="28"/>
        </w:rPr>
        <w:t>
      ОПСБ - жанғыш сұйықтық, тұтану температурасы 96-112 градус. Флотореагент зауытқа теміржол цистерналарында түседі.</w:t>
      </w:r>
    </w:p>
    <w:bookmarkEnd w:id="1604"/>
    <w:bookmarkStart w:name="z1700" w:id="1605"/>
    <w:p>
      <w:pPr>
        <w:spacing w:after="0"/>
        <w:ind w:left="0"/>
        <w:jc w:val="both"/>
      </w:pPr>
      <w:r>
        <w:rPr>
          <w:rFonts w:ascii="Times New Roman"/>
          <w:b w:val="false"/>
          <w:i w:val="false"/>
          <w:color w:val="000000"/>
          <w:sz w:val="28"/>
        </w:rPr>
        <w:t xml:space="preserve">
      Флотанол С-7 – суда жақсы еритін, хош иісті иісі бар, мөлдір түсті жеңіл қозғалатын май сұйықтығы. Ол байыту фабрикасында көбік ретінде қолданылады. </w:t>
      </w:r>
    </w:p>
    <w:bookmarkEnd w:id="1605"/>
    <w:bookmarkStart w:name="z1701" w:id="1606"/>
    <w:p>
      <w:pPr>
        <w:spacing w:after="0"/>
        <w:ind w:left="0"/>
        <w:jc w:val="both"/>
      </w:pPr>
      <w:r>
        <w:rPr>
          <w:rFonts w:ascii="Times New Roman"/>
          <w:b w:val="false"/>
          <w:i w:val="false"/>
          <w:color w:val="000000"/>
          <w:sz w:val="28"/>
        </w:rPr>
        <w:t>
      Флокулянт-Flopam UG-978 – анионды флокулянттарға жатады. Аниондық белсенділік молекулалық салмағы жоғары 23-45 % құрайды.</w:t>
      </w:r>
    </w:p>
    <w:bookmarkEnd w:id="1606"/>
    <w:bookmarkStart w:name="z1702" w:id="1607"/>
    <w:p>
      <w:pPr>
        <w:spacing w:after="0"/>
        <w:ind w:left="0"/>
        <w:jc w:val="both"/>
      </w:pPr>
      <w:r>
        <w:rPr>
          <w:rFonts w:ascii="Times New Roman"/>
          <w:b w:val="false"/>
          <w:i w:val="false"/>
          <w:color w:val="000000"/>
          <w:sz w:val="28"/>
        </w:rPr>
        <w:t xml:space="preserve">
      Бұл зауытта кендерді байыту кезінде барлық қойыртпаларды қоюлатуға арналған әмбебап реагент. </w:t>
      </w:r>
    </w:p>
    <w:bookmarkEnd w:id="1607"/>
    <w:bookmarkStart w:name="z1703" w:id="1608"/>
    <w:p>
      <w:pPr>
        <w:spacing w:after="0"/>
        <w:ind w:left="0"/>
        <w:jc w:val="both"/>
      </w:pPr>
      <w:r>
        <w:rPr>
          <w:rFonts w:ascii="Times New Roman"/>
          <w:b w:val="false"/>
          <w:i w:val="false"/>
          <w:color w:val="000000"/>
          <w:sz w:val="28"/>
        </w:rPr>
        <w:t xml:space="preserve">
      Қоюлау циклінде реагенттің төмен шығындары кезінде фазалардың (Ж/Т) бөлінуін қарқындату қамтамасыз етіледі. </w:t>
      </w:r>
    </w:p>
    <w:bookmarkEnd w:id="1608"/>
    <w:bookmarkStart w:name="z1704" w:id="1609"/>
    <w:p>
      <w:pPr>
        <w:spacing w:after="0"/>
        <w:ind w:left="0"/>
        <w:jc w:val="both"/>
      </w:pPr>
      <w:r>
        <w:rPr>
          <w:rFonts w:ascii="Times New Roman"/>
          <w:b w:val="false"/>
          <w:i w:val="false"/>
          <w:color w:val="000000"/>
          <w:sz w:val="28"/>
        </w:rPr>
        <w:t>
      Қоюлау процесіне 0,03 % (0,3 г/л) – 0,05 % (0,5 г/л) концентрациясы бар ерітінді түрінде беріледі.</w:t>
      </w:r>
    </w:p>
    <w:bookmarkEnd w:id="1609"/>
    <w:bookmarkStart w:name="z1705" w:id="1610"/>
    <w:p>
      <w:pPr>
        <w:spacing w:after="0"/>
        <w:ind w:left="0"/>
        <w:jc w:val="both"/>
      </w:pPr>
      <w:r>
        <w:rPr>
          <w:rFonts w:ascii="Times New Roman"/>
          <w:b w:val="false"/>
          <w:i w:val="false"/>
          <w:color w:val="000000"/>
          <w:sz w:val="28"/>
        </w:rPr>
        <w:t>
      D8 фабрикасында Малеев кен орнының полиметалл кендері қайта өңделеді, технологиялық схемада мыс-қорғасын концентратын (мыс депрессиясы бар қорғасын минералдарының флотациясы) кейіннен іріктеумен ұжымдық (стадиалды) мыс-қорғасын флотациясы көзделеді. Мыс-қорғасын циклінің қалдықтары мырыш-пирит флотациясынан өтеді; сфалерит мырыш-пирит концентратынан флотацияланады.</w:t>
      </w:r>
    </w:p>
    <w:bookmarkEnd w:id="1610"/>
    <w:bookmarkStart w:name="z1706" w:id="1611"/>
    <w:p>
      <w:pPr>
        <w:spacing w:after="0"/>
        <w:ind w:left="0"/>
        <w:jc w:val="both"/>
      </w:pPr>
      <w:r>
        <w:rPr>
          <w:rFonts w:ascii="Times New Roman"/>
          <w:b w:val="false"/>
          <w:i w:val="false"/>
          <w:color w:val="000000"/>
          <w:sz w:val="28"/>
        </w:rPr>
        <w:t>
      Кендер автосамосвалдармен жеткізіледі байыту фабрикасына, онда өтеді үш кезең ұсақтау корпустарында ірі, орта және ұсақ ұсақтау. Ұсақталған кен негізгі корпустың қоймасына беріледі.</w:t>
      </w:r>
    </w:p>
    <w:bookmarkEnd w:id="1611"/>
    <w:bookmarkStart w:name="z1707" w:id="1612"/>
    <w:p>
      <w:pPr>
        <w:spacing w:after="0"/>
        <w:ind w:left="0"/>
        <w:jc w:val="both"/>
      </w:pPr>
      <w:r>
        <w:rPr>
          <w:rFonts w:ascii="Times New Roman"/>
          <w:b w:val="false"/>
          <w:i w:val="false"/>
          <w:color w:val="000000"/>
          <w:sz w:val="28"/>
        </w:rPr>
        <w:t>
      Кен ауыр суспензияларда алдын-ала байытудан өтеді, бұл металдардың үйіндісі бар жеңіл фракцияны оқшаулауға мүмкіндік береді. Ауыр суспензиялардағы кенді байыту конус сепараторында жүзеге асырылады. Жуудан кейінгі ауыр фракция бөлшектеліп, байыту фабрикасының негізгі корпусына беріледі. Жуылған жеңіл фракция (алдын-ала байыту қалдықтары) пышаққа жіберіледі және шахтада бетон-қалау қоспасын дайындауда қолданылады.</w:t>
      </w:r>
    </w:p>
    <w:bookmarkEnd w:id="1612"/>
    <w:bookmarkStart w:name="z1708" w:id="1613"/>
    <w:p>
      <w:pPr>
        <w:spacing w:after="0"/>
        <w:ind w:left="0"/>
        <w:jc w:val="both"/>
      </w:pPr>
      <w:r>
        <w:rPr>
          <w:rFonts w:ascii="Times New Roman"/>
          <w:b w:val="false"/>
          <w:i w:val="false"/>
          <w:color w:val="000000"/>
          <w:sz w:val="28"/>
        </w:rPr>
        <w:t>
      Полиметалл кенін байыту қорғасын, мыс, мырыш концентраттары мен үйінді қалдықтарын ала отырып, екі сатылы ұнтақтау схемасы және ұжымдық-селективті флотация схемасы бойынша жүзеге асырылады. Мыс-мырыш кені мыс және мырыш концентраттары мен үйінді қалдықтарын ала отырып, селективті флотация схемасы бойынша байытылады. Технологияда мыс-қорғасын концентраттарын шығарудың екі нұсқасы қарастырылған:</w:t>
      </w:r>
    </w:p>
    <w:bookmarkEnd w:id="1613"/>
    <w:bookmarkStart w:name="z1709" w:id="1614"/>
    <w:p>
      <w:pPr>
        <w:spacing w:after="0"/>
        <w:ind w:left="0"/>
        <w:jc w:val="both"/>
      </w:pPr>
      <w:r>
        <w:rPr>
          <w:rFonts w:ascii="Times New Roman"/>
          <w:b w:val="false"/>
          <w:i w:val="false"/>
          <w:color w:val="000000"/>
          <w:sz w:val="28"/>
        </w:rPr>
        <w:t>
      1-нұсқа Сu-Pb концентраты құрамында cu бар қорғасын өнімі ретінде жүзеге асырылады;</w:t>
      </w:r>
    </w:p>
    <w:bookmarkEnd w:id="1614"/>
    <w:bookmarkStart w:name="z1710" w:id="1615"/>
    <w:p>
      <w:pPr>
        <w:spacing w:after="0"/>
        <w:ind w:left="0"/>
        <w:jc w:val="both"/>
      </w:pPr>
      <w:r>
        <w:rPr>
          <w:rFonts w:ascii="Times New Roman"/>
          <w:b w:val="false"/>
          <w:i w:val="false"/>
          <w:color w:val="000000"/>
          <w:sz w:val="28"/>
        </w:rPr>
        <w:t>
      2-нұсқа Сu-Pb концентрат цианидті бөлуге түседі, оған негізгі, екі бақылау және үш қорғасынды тазарту флотациясы кіреді.</w:t>
      </w:r>
    </w:p>
    <w:bookmarkEnd w:id="1615"/>
    <w:bookmarkStart w:name="z1711" w:id="1616"/>
    <w:p>
      <w:pPr>
        <w:spacing w:after="0"/>
        <w:ind w:left="0"/>
        <w:jc w:val="both"/>
      </w:pPr>
      <w:r>
        <w:rPr>
          <w:rFonts w:ascii="Times New Roman"/>
          <w:b w:val="false"/>
          <w:i w:val="false"/>
          <w:color w:val="000000"/>
          <w:sz w:val="28"/>
        </w:rPr>
        <w:t>
      Қорғасын тазарту концентраты - бұл қорғасын концентраты, ал қорғасын флотациясының камералық өнімі-мыс концентраты. Мыс-қорғасын флотациясының қалдықтары мырыш-пирит флотациясына жіберіледі. Мырыш-пириттік флотация концентраты негізгі, бақылау және екі мырыш флотациясын қамтитын бөлінуге түседі. Мырыш флотациясының концентраты - бұл коммерциялық мырыш концентраты. Мырыш-пирит флотациясының қалдықтары - байытудың үйінді қалдықтары.</w:t>
      </w:r>
    </w:p>
    <w:bookmarkEnd w:id="1616"/>
    <w:bookmarkStart w:name="z1712" w:id="1617"/>
    <w:p>
      <w:pPr>
        <w:spacing w:after="0"/>
        <w:ind w:left="0"/>
        <w:jc w:val="both"/>
      </w:pPr>
      <w:r>
        <w:rPr>
          <w:rFonts w:ascii="Times New Roman"/>
          <w:b w:val="false"/>
          <w:i w:val="false"/>
          <w:color w:val="000000"/>
          <w:sz w:val="28"/>
        </w:rPr>
        <w:t>
      Концентраттарды қоюлату қоюландырғыштарда, сүзу – барабан сүзгілерін, ФПАКМ сүзгі престерін және "Керамик" диск сүзгілерін пайдалана отырып, барабандарда жүргізіледі. Мырыш қоюландырғышын ағызу қалдық қоймасына жіберіледі. Қорғасын және мыс қоюландырғыш өріктері гидрометаллургиялық қондырғыда тазартылады, сонымен қатар қалдық қоймасына байыту қалдықтары ретінде түседі. Концентраттар сүзілгеннен кейін қоймаға жіберіледі, тұтынушыларға концентраттарды жөнелту бес тонналық контейнерлерде теміржол көлігімен жүзеге асырылады.</w:t>
      </w:r>
    </w:p>
    <w:bookmarkEnd w:id="1617"/>
    <w:bookmarkStart w:name="z1713" w:id="1618"/>
    <w:p>
      <w:pPr>
        <w:spacing w:after="0"/>
        <w:ind w:left="0"/>
        <w:jc w:val="both"/>
      </w:pPr>
      <w:r>
        <w:rPr>
          <w:rFonts w:ascii="Times New Roman"/>
          <w:b w:val="false"/>
          <w:i w:val="false"/>
          <w:color w:val="000000"/>
          <w:sz w:val="28"/>
        </w:rPr>
        <w:t>
      Реагенттік бөлімше реагенттерді сақтау қоймасына қабылдауды, ерітінділерді дайындауды және оларды реагенттердің Шығыс ыдыстарына айдауды жүргізеді. Реагенттер жеткізілетін ыдыс жеткізушілерге қайтарылады. Жеңілдетілген ерітінді автоматты түрде негізгі корпустың Шығыс контейнерлеріне құйылады. D8 байыту фабрикасында қолданылатын негізгі реагенттерге мыналар жатады: натрий цианиді, мырыш сульфаты, күкіртті натрий, сода күлі, мыс сульфаты, белсендірілген көмір, аэрофлот, әк, көбіктендіргіштер.</w:t>
      </w:r>
    </w:p>
    <w:bookmarkEnd w:id="1618"/>
    <w:bookmarkStart w:name="z1714" w:id="1619"/>
    <w:p>
      <w:pPr>
        <w:spacing w:after="0"/>
        <w:ind w:left="0"/>
        <w:jc w:val="left"/>
      </w:pPr>
      <w:r>
        <w:rPr>
          <w:rFonts w:ascii="Times New Roman"/>
          <w:b/>
          <w:i w:val="false"/>
          <w:color w:val="000000"/>
        </w:rPr>
        <w:t xml:space="preserve"> 3.4.6.8. Титан, вольфрам, қалайы кендері</w:t>
      </w:r>
    </w:p>
    <w:bookmarkEnd w:id="1619"/>
    <w:bookmarkStart w:name="z1715" w:id="1620"/>
    <w:p>
      <w:pPr>
        <w:spacing w:after="0"/>
        <w:ind w:left="0"/>
        <w:jc w:val="both"/>
      </w:pPr>
      <w:r>
        <w:rPr>
          <w:rFonts w:ascii="Times New Roman"/>
          <w:b w:val="false"/>
          <w:i w:val="false"/>
          <w:color w:val="000000"/>
          <w:sz w:val="28"/>
        </w:rPr>
        <w:t xml:space="preserve">
      Қалайы кендері. Қалайы кенінің өнеркәсіптік құндылығы оның құрамындағы касситериттің мөлшері мен мөлшеріне, басқа құнды компоненттердің болуына және белгілі бір кен орнын игерудің орындылығын анықтайтын бірқатар техноэкономикалық факторларға байланысты. </w:t>
      </w:r>
    </w:p>
    <w:bookmarkEnd w:id="1620"/>
    <w:bookmarkStart w:name="z1716" w:id="1621"/>
    <w:p>
      <w:pPr>
        <w:spacing w:after="0"/>
        <w:ind w:left="0"/>
        <w:jc w:val="both"/>
      </w:pPr>
      <w:r>
        <w:rPr>
          <w:rFonts w:ascii="Times New Roman"/>
          <w:b w:val="false"/>
          <w:i w:val="false"/>
          <w:color w:val="000000"/>
          <w:sz w:val="28"/>
        </w:rPr>
        <w:t>
      Байыту схемасын таңдау үшін жүргізілген барлық ғылыми-зерттеу жұмыстары кенді байыту қиын деп сипаттайды. Бұл бос жыныстың жұқа бөлшектерінің (шламдарының) көп болуына және концентратқа касситериттің бөлінуіне жол бермейтін жоғары ауырлықтағы безді минералдардың едәуір мөлшеріне байланысты. Жүргізілген зерттеулердің нәтижесінде гравитациялық әдістерге негізделген байытудың технологиялық схемасы ұсынылады, олар кез-келген сападағы концентрат алуды қамтамасыз етеді. Байыту схемасы бойынша концентраттардың екі түрін алу көзделген: құрамында 45,32 % қалайы бар бай концентрат; құрамында 4,90 % қалайы бар және 56,1 % жиынтық концентратқа қалайы алынатын бай аралық өнім.</w:t>
      </w:r>
    </w:p>
    <w:bookmarkEnd w:id="1621"/>
    <w:bookmarkStart w:name="z1717" w:id="1622"/>
    <w:p>
      <w:pPr>
        <w:spacing w:after="0"/>
        <w:ind w:left="0"/>
        <w:jc w:val="both"/>
      </w:pPr>
      <w:r>
        <w:rPr>
          <w:rFonts w:ascii="Times New Roman"/>
          <w:b w:val="false"/>
          <w:i w:val="false"/>
          <w:color w:val="000000"/>
          <w:sz w:val="28"/>
        </w:rPr>
        <w:t xml:space="preserve">
      Вольфрам кендері. Вольфраматтың негізгі минералдары – шеелит және вольфрамит, ферберит пен побнерит өнеркәсіптік маңызы аз. Негізгі спутниктер – молибден, қалайы, мыс, висмут, кварц, кальцит, флюорит, топаз, апатит және т. б. минералдар. </w:t>
      </w:r>
    </w:p>
    <w:bookmarkEnd w:id="1622"/>
    <w:bookmarkStart w:name="z1718" w:id="1623"/>
    <w:p>
      <w:pPr>
        <w:spacing w:after="0"/>
        <w:ind w:left="0"/>
        <w:jc w:val="both"/>
      </w:pPr>
      <w:r>
        <w:rPr>
          <w:rFonts w:ascii="Times New Roman"/>
          <w:b w:val="false"/>
          <w:i w:val="false"/>
          <w:color w:val="000000"/>
          <w:sz w:val="28"/>
        </w:rPr>
        <w:t>
      Вольфрам кен орындарын игерудің басталуымен байланысты негізгі күрделілік – Қазақстанда байыту технологияларының болмауы. Қазіргі уақытта вольфрам саласының даму қарқыны өсуде. Мысалы, Жоғарғы Қайрақты және Солтүстік Қатпар кен орындарында қосымша зерттеулер жүргізілуде, кенді байыту технологиялары әзірленуде, жетілдірілуде және сыналуда.</w:t>
      </w:r>
    </w:p>
    <w:bookmarkEnd w:id="1623"/>
    <w:bookmarkStart w:name="z1719" w:id="1624"/>
    <w:p>
      <w:pPr>
        <w:spacing w:after="0"/>
        <w:ind w:left="0"/>
        <w:jc w:val="both"/>
      </w:pPr>
      <w:r>
        <w:rPr>
          <w:rFonts w:ascii="Times New Roman"/>
          <w:b w:val="false"/>
          <w:i w:val="false"/>
          <w:color w:val="000000"/>
          <w:sz w:val="28"/>
        </w:rPr>
        <w:t xml:space="preserve">
      Титан кендері. Әлемдегі барлық титан өнімдерінің 85 % – дан астамы өндірілетін негізгі титан минералы-бір минерал-ильменит. </w:t>
      </w:r>
    </w:p>
    <w:bookmarkEnd w:id="1624"/>
    <w:bookmarkStart w:name="z1720" w:id="1625"/>
    <w:p>
      <w:pPr>
        <w:spacing w:after="0"/>
        <w:ind w:left="0"/>
        <w:jc w:val="both"/>
      </w:pPr>
      <w:r>
        <w:rPr>
          <w:rFonts w:ascii="Times New Roman"/>
          <w:b w:val="false"/>
          <w:i w:val="false"/>
          <w:color w:val="000000"/>
          <w:sz w:val="28"/>
        </w:rPr>
        <w:t>
      Бірегей физика-химиялық қасиеттері бар Титан және оның қорытпалары (барлық өнеркәсіптік металдардан асатын абсолютті беріктік; жеңілдік, тек алюминийден бір жарым есе төмен, бірақ қаттылықтан 12 есе көп; икемділік; теңіз суында және кейбіреулерінде өте жоғары коррозияға төзімділік жоғары температураға төзімділік) негізгі болып табылады, көптеген авиа -, зымырандағы баламасыз конструкциялық материалдармен-, машина және кеме жасау, атом энергетикасы және басқа да стратегиялық салалар өнеркәсіп.</w:t>
      </w:r>
    </w:p>
    <w:bookmarkEnd w:id="1625"/>
    <w:bookmarkStart w:name="z1721" w:id="1626"/>
    <w:p>
      <w:pPr>
        <w:spacing w:after="0"/>
        <w:ind w:left="0"/>
        <w:jc w:val="left"/>
      </w:pPr>
      <w:r>
        <w:rPr>
          <w:rFonts w:ascii="Times New Roman"/>
          <w:b/>
          <w:i w:val="false"/>
          <w:color w:val="000000"/>
        </w:rPr>
        <w:t xml:space="preserve"> 3.4.6.9. Қорғасын-мырыш кендері</w:t>
      </w:r>
    </w:p>
    <w:bookmarkEnd w:id="1626"/>
    <w:bookmarkStart w:name="z1722" w:id="1627"/>
    <w:p>
      <w:pPr>
        <w:spacing w:after="0"/>
        <w:ind w:left="0"/>
        <w:jc w:val="both"/>
      </w:pPr>
      <w:r>
        <w:rPr>
          <w:rFonts w:ascii="Times New Roman"/>
          <w:b w:val="false"/>
          <w:i w:val="false"/>
          <w:color w:val="000000"/>
          <w:sz w:val="28"/>
        </w:rPr>
        <w:t xml:space="preserve">
      Қорғасын мен мырыш минералдарының дәйекті селективті флотациясының ең көп таралған технологиясы. Флотация алдында қорғасын-мырыш кендерінің едәуір бөлігі гравитациялық әдістермен байытылған. Бұл флотореагенттердің шығындарын азайтуға көмектеседі. Концентраттың кейіннен бөлінуімен ұжымдық флотация сирек қолданылады (негізінен кварц-карбонатты және дала шпаты бар кендерді өңдеу кезінде). Кенді 70  %  -  0,074  мм– ге дейін ұнтақтайды, рН 7-7,5 (күкірт қышқылы), 8,5-9 (сода) немесе 11 (әк), изопропил немесе бутил ксантогенаттары, этил ксантогенаты, натрий сульфаты, сұйық шыны ұжымдық флотация режимі. </w:t>
      </w:r>
    </w:p>
    <w:bookmarkEnd w:id="1627"/>
    <w:bookmarkStart w:name="z1723" w:id="1628"/>
    <w:p>
      <w:pPr>
        <w:spacing w:after="0"/>
        <w:ind w:left="0"/>
        <w:jc w:val="both"/>
      </w:pPr>
      <w:r>
        <w:rPr>
          <w:rFonts w:ascii="Times New Roman"/>
          <w:b w:val="false"/>
          <w:i w:val="false"/>
          <w:color w:val="000000"/>
          <w:sz w:val="28"/>
        </w:rPr>
        <w:t xml:space="preserve">
      Қорғасын-мырыш кендерін селективті флотациялау кезінде асыл металдарды (кенді минералдармен бірлестіктер мен қосылыстарда) алуды арттыру үшін негізгі флотацияға бутил аэрофлоты мен сутегі асқын тотығын бірлесіп беру ұсынылады. </w:t>
      </w:r>
    </w:p>
    <w:bookmarkEnd w:id="1628"/>
    <w:bookmarkStart w:name="z1724" w:id="1629"/>
    <w:p>
      <w:pPr>
        <w:spacing w:after="0"/>
        <w:ind w:left="0"/>
        <w:jc w:val="both"/>
      </w:pPr>
      <w:r>
        <w:rPr>
          <w:rFonts w:ascii="Times New Roman"/>
          <w:b w:val="false"/>
          <w:i w:val="false"/>
          <w:color w:val="000000"/>
          <w:sz w:val="28"/>
        </w:rPr>
        <w:t xml:space="preserve">
      Құрамында мыс минералдарының (малахит, азурит, халкозин, ковеллин) қоспалары бар қорғасын-мырыш кендерін флотациялау кезінде сфалериттің мыс тұздарымен белсендірілуіне байланысты қиындықтар туындайды. Қойыртпақтағы сфалеритті қанағаттанарлық түрде басу үшін артық бос цианид иондары қажет; натрий сульфидін беру де ұсынылады. Кейде цианидтің бөлшек берілуі үздік нәтиже береді. </w:t>
      </w:r>
    </w:p>
    <w:bookmarkEnd w:id="1629"/>
    <w:bookmarkStart w:name="z1725" w:id="1630"/>
    <w:p>
      <w:pPr>
        <w:spacing w:after="0"/>
        <w:ind w:left="0"/>
        <w:jc w:val="left"/>
      </w:pPr>
      <w:r>
        <w:rPr>
          <w:rFonts w:ascii="Times New Roman"/>
          <w:b/>
          <w:i w:val="false"/>
          <w:color w:val="000000"/>
        </w:rPr>
        <w:t xml:space="preserve"> 3.4.6.10. Бағалы металдар кендері</w:t>
      </w:r>
    </w:p>
    <w:bookmarkEnd w:id="1630"/>
    <w:bookmarkStart w:name="z1726" w:id="1631"/>
    <w:p>
      <w:pPr>
        <w:spacing w:after="0"/>
        <w:ind w:left="0"/>
        <w:jc w:val="both"/>
      </w:pPr>
      <w:r>
        <w:rPr>
          <w:rFonts w:ascii="Times New Roman"/>
          <w:b w:val="false"/>
          <w:i w:val="false"/>
          <w:color w:val="000000"/>
          <w:sz w:val="28"/>
        </w:rPr>
        <w:t>
      Бағалы металдар әртүрлі тәсілдермен алынады: кендерден, концентраттардан, қалдықтардан, ескі бос үйінділердің жыныстарынан.</w:t>
      </w:r>
    </w:p>
    <w:bookmarkEnd w:id="1631"/>
    <w:bookmarkStart w:name="z1727" w:id="1632"/>
    <w:p>
      <w:pPr>
        <w:spacing w:after="0"/>
        <w:ind w:left="0"/>
        <w:jc w:val="both"/>
      </w:pPr>
      <w:r>
        <w:rPr>
          <w:rFonts w:ascii="Times New Roman"/>
          <w:b w:val="false"/>
          <w:i w:val="false"/>
          <w:color w:val="000000"/>
          <w:sz w:val="28"/>
        </w:rPr>
        <w:t>
      Құрамында алтыны бар кендерді өңдеу процесінің өзі ретінде байытудың гравитациялық және флотациялық әдістері, сондай-ақ алтынды алудың гидрометаллургиялық әдістері (химиялық шаймалау, автоклавтық тотығу, бактериялық шаймалау және басқалары), оның ішінде олардың комбинациясы қолданылады.</w:t>
      </w:r>
    </w:p>
    <w:bookmarkEnd w:id="1632"/>
    <w:bookmarkStart w:name="z1728" w:id="1633"/>
    <w:p>
      <w:pPr>
        <w:spacing w:after="0"/>
        <w:ind w:left="0"/>
        <w:jc w:val="both"/>
      </w:pPr>
      <w:r>
        <w:rPr>
          <w:rFonts w:ascii="Times New Roman"/>
          <w:b w:val="false"/>
          <w:i w:val="false"/>
          <w:color w:val="000000"/>
          <w:sz w:val="28"/>
        </w:rPr>
        <w:t>
      Бұл әдістердің әрқайсысының өзіндік ерекшеліктері бар. Гравитациялық байыту гидрометаллургиялық және флотациялық әдістермен салыстырғанда минималды экстракция дәрежесімен сипатталады, бірақ қоршаған ортаға және экономикаға әсер ету тұрғысынан оңтайлы шешім болып табылады. Гидрометаллургия ең жоғары капиталды және пайдалану шығындарын талап ететін максималды өндіруді қамтамасыз етеді.</w:t>
      </w:r>
    </w:p>
    <w:bookmarkEnd w:id="1633"/>
    <w:bookmarkStart w:name="z1729" w:id="1634"/>
    <w:p>
      <w:pPr>
        <w:spacing w:after="0"/>
        <w:ind w:left="0"/>
        <w:jc w:val="both"/>
      </w:pPr>
      <w:r>
        <w:rPr>
          <w:rFonts w:ascii="Times New Roman"/>
          <w:b w:val="false"/>
          <w:i w:val="false"/>
          <w:color w:val="000000"/>
          <w:sz w:val="28"/>
        </w:rPr>
        <w:t xml:space="preserve">
       Белгілі бір технологияны қолдануды таңдау, ең алдымен, техногендік минералды шикізаттың көлеміне және ондағы алтын қорына байланысты. </w:t>
      </w:r>
    </w:p>
    <w:bookmarkEnd w:id="1634"/>
    <w:bookmarkStart w:name="z1730" w:id="1635"/>
    <w:p>
      <w:pPr>
        <w:spacing w:after="0"/>
        <w:ind w:left="0"/>
        <w:jc w:val="both"/>
      </w:pPr>
      <w:r>
        <w:rPr>
          <w:rFonts w:ascii="Times New Roman"/>
          <w:b w:val="false"/>
          <w:i w:val="false"/>
          <w:color w:val="000000"/>
          <w:sz w:val="28"/>
        </w:rPr>
        <w:t>
      Байытудың гравитациялық әдістері ауырлық күші мен қоршаған ортаға төзімділік күштерінің әсерінен сұйық ортада олардың қозғалу сипаты мен жылдамдығының айырмашылығына байланысты мөлшері, тығыздығы және формасы бойынша ерекшеленетін минералды бөлшектерді бөлуді қарастырады. Үлкен бөлшектер үшін ең тиімді әдістер (0,1 мм-ден астам). Ірі бөлшектер флотациялық немесе гидрометаллургиялық әдістермен үздік алынбайды. Сонымен қатар, мыс кендерін жіктеу кезінде алтын бөлшектері металдың икемділігіне байланысты ұсақталмайды және жіктеуіш диірменде жиналады. Бос алтынды түсіру гравитациялық аппараттармен жүзеге асырылады.</w:t>
      </w:r>
    </w:p>
    <w:bookmarkEnd w:id="1635"/>
    <w:bookmarkStart w:name="z1731" w:id="1636"/>
    <w:p>
      <w:pPr>
        <w:spacing w:after="0"/>
        <w:ind w:left="0"/>
        <w:jc w:val="both"/>
      </w:pPr>
      <w:r>
        <w:rPr>
          <w:rFonts w:ascii="Times New Roman"/>
          <w:b w:val="false"/>
          <w:i w:val="false"/>
          <w:color w:val="000000"/>
          <w:sz w:val="28"/>
        </w:rPr>
        <w:t>
      Минералды шикізатты бастапқы байыту шөгу машиналарын, орталықтан тепкіш концентраторларды, ауыр орта сепарацияны, шлюздерді, концентрациялық үстелдерді қолдану арқылы жүзеге асырылады.</w:t>
      </w:r>
    </w:p>
    <w:bookmarkEnd w:id="1636"/>
    <w:bookmarkStart w:name="z1732" w:id="1637"/>
    <w:p>
      <w:pPr>
        <w:spacing w:after="0"/>
        <w:ind w:left="0"/>
        <w:jc w:val="both"/>
      </w:pPr>
      <w:r>
        <w:rPr>
          <w:rFonts w:ascii="Times New Roman"/>
          <w:b w:val="false"/>
          <w:i w:val="false"/>
          <w:color w:val="000000"/>
          <w:sz w:val="28"/>
        </w:rPr>
        <w:t>
      Гравитациялық аппараттардың функцияларын орындайтын гидроциклондар кендер мен концентраттарды тазарту және тазарту үшін қолданылады. Байырғы кендерді өңдеу кезінде алынған гравитациялық концентраттарда 50 г/т-ден 5-10 кг/т-ға дейінгі мөлшерде алтын бар.</w:t>
      </w:r>
    </w:p>
    <w:bookmarkEnd w:id="1637"/>
    <w:bookmarkStart w:name="z1733" w:id="1638"/>
    <w:p>
      <w:pPr>
        <w:spacing w:after="0"/>
        <w:ind w:left="0"/>
        <w:jc w:val="both"/>
      </w:pPr>
      <w:r>
        <w:rPr>
          <w:rFonts w:ascii="Times New Roman"/>
          <w:b w:val="false"/>
          <w:i w:val="false"/>
          <w:color w:val="000000"/>
          <w:sz w:val="28"/>
        </w:rPr>
        <w:t>
      Шөгу машиналары арқылы байыту минералды дәндерді судағы тығыздық бойынша бөлуге негізделген, тік жазықтықта бөлінетін дәндерге қатысты тербелмелі (пульсирленген). Ортаның пульсациясы арнайы механизммен жасалады.</w:t>
      </w:r>
    </w:p>
    <w:bookmarkEnd w:id="1638"/>
    <w:bookmarkStart w:name="z1734" w:id="1639"/>
    <w:p>
      <w:pPr>
        <w:spacing w:after="0"/>
        <w:ind w:left="0"/>
        <w:jc w:val="both"/>
      </w:pPr>
      <w:r>
        <w:rPr>
          <w:rFonts w:ascii="Times New Roman"/>
          <w:b w:val="false"/>
          <w:i w:val="false"/>
          <w:color w:val="000000"/>
          <w:sz w:val="28"/>
        </w:rPr>
        <w:t>
      Шөгу машиналарының артықшылығы-жіктелмеген материалды қайта өңдеу мүмкіндігі, қатты бетінің бірлігіне жоғары өнімділік, үлкен диапазоны бар  қойыртпақтарда жұмыс істеу мүмкіндігі Ж: Т. Кемшілігі-кейінгі жетілдіруді қажет ететін алынған концентраттардың сапасының төмендігі және ұсақ алтынды 0,1 мм-ден аз ұстай алмау.</w:t>
      </w:r>
    </w:p>
    <w:bookmarkEnd w:id="1639"/>
    <w:bookmarkStart w:name="z1735" w:id="1640"/>
    <w:p>
      <w:pPr>
        <w:spacing w:after="0"/>
        <w:ind w:left="0"/>
        <w:jc w:val="both"/>
      </w:pPr>
      <w:r>
        <w:rPr>
          <w:rFonts w:ascii="Times New Roman"/>
          <w:b w:val="false"/>
          <w:i w:val="false"/>
          <w:color w:val="000000"/>
          <w:sz w:val="28"/>
        </w:rPr>
        <w:t>
      Орталықтан тепкіш концентраторларда материал конустық ротордың рифлярлармен айналуынан және жуу (сұйықтық) су ағынының кері әсерінен пайда болатын орталықтан тепкіш өрістің әсерінен азды-көпті тығыз фракцияларға бөлінеді. Алтын мен күміспен байытылған тығыз фракция ротордың қабырғаларына қарай жуылатын су ағынына қарай жылжиды, ал жеңіл сарқылған фракция айналу осіне қарай итеріліп,қалдықтарға түседі. Концентратты мезгіл-мезгіл немесе үздіксіз түсіретін әртүрлі дизайндағы құрылғылар қолданылады. Орталықтан тепкіш концентраторлардың артықшылығы-ұсақтығы 0,1 мм-ден аз жұқа бос алтынды алу мүмкіндігі және салыстырмалы түрде тар мөлшердегі минералды шикізатты байыту кезінде алтынды алудың жоғары көрсеткіштері. Кемшіліктерге негізгі жыныстар мен құнды компоненттердің кең ауқымында шикізатты тиімді байыту мүмкін .стігі, тоқтатылған бөлшектерсіз салыстырмалы түрде таза суға деген қажеттілік және құрылғылардың жоғары құны жатады. Орталықтан тепкіш концентраторлар кендерді бастапқы байыту үшін ғана емес, сонымен қатар флотоконцентраттарды байыту және шламсыздандыру үшін де кеңінен қолданылады. Байыту кезінде ірі алтын мен сульфидтер флотоконцентраттан шығарылады, олар қымбат металдармен байытылады, содан кейін жеке технология бойынша өңделеді. Шламсыздандыру кезінде қымбат металдармен сарқылған және минералды шикізаттың технологиялық қаттылығын тудыратын (мысалы, көміртекті шламдар) тығыздығы төмен ұсақ бөлшектер флотоконцентраттан алынады.</w:t>
      </w:r>
    </w:p>
    <w:bookmarkEnd w:id="1640"/>
    <w:bookmarkStart w:name="z1736" w:id="1641"/>
    <w:p>
      <w:pPr>
        <w:spacing w:after="0"/>
        <w:ind w:left="0"/>
        <w:jc w:val="both"/>
      </w:pPr>
      <w:r>
        <w:rPr>
          <w:rFonts w:ascii="Times New Roman"/>
          <w:b w:val="false"/>
          <w:i w:val="false"/>
          <w:color w:val="000000"/>
          <w:sz w:val="28"/>
        </w:rPr>
        <w:t xml:space="preserve">
      Көбік флотациясының тиімділігі кедей минералды шикізаттан (кендер, ауырлық күшінің қалдықтары) бағалы металдармен байытылған сульфидті минералдарды да, бос, жұқа алтынды да алу мүмкіндігімен анықталады. Процесс минералдардың газ және су фазаларының интерфейсінде ұстау қабілетіне негізделген. Процестің мәні-қарқынды араластыру кезінде қойыртпақ арқылы ауаны үрлеу. Бұл жағдайда гидрофобты бөлшектер (әдетте алтын және қымбат металдармен байытылған сульфидтер) үрленген ауа көпіршіктеріне жабысып, оларды механикалық түрде бөлетін қойыртпақ бетіне апарады. Гидрофильді бөлшектер қойыртпақ қабатында қалады, минералдар селекциясы жүреді. Минералды шикізаттың кейбір түрлері үшін кейіннен өңдеуге зиян келтіретін компоненттерді (көміртекті зат, мыс минералдары, сурьма және т.б.) жою үшін алдын-ала флотациялық байыту ұсынылады - флотация кезінде бөлінетін минералдардың беттік қасиеттерін өзгертетін және процесті басқаруға мүмкіндік беретін әртүрлі реагенттер кеңінен қолданылады. Мақсатты минералдардың бетін селективті гидрофобизациялайтын әртүрлі жинаушылар қолданылады: ксантогенаттар (бутил, амил, этил) және аэрофлоттар және т. б. қарағай майы, Т-66, Т-92 реагенттері және т. б. Сондай-ақ, мақсатты минералдардың беткі активаторлары (мыс сульфаты және т.б.) және бос жыныстардың флотациясын басатын заттар (сұйық шыны және т. б.) қолданылады. </w:t>
      </w:r>
    </w:p>
    <w:bookmarkEnd w:id="1641"/>
    <w:bookmarkStart w:name="z1737" w:id="1642"/>
    <w:p>
      <w:pPr>
        <w:spacing w:after="0"/>
        <w:ind w:left="0"/>
        <w:jc w:val="both"/>
      </w:pPr>
      <w:r>
        <w:rPr>
          <w:rFonts w:ascii="Times New Roman"/>
          <w:b w:val="false"/>
          <w:i w:val="false"/>
          <w:color w:val="000000"/>
          <w:sz w:val="28"/>
        </w:rPr>
        <w:t>
      Бағалы металдарды алудың гидрометаллургиялық әдісінің әртүрлі әдістерін қолдану бастапқы шикізаттағы дәндердің мөлшерімен байланысты. Резервуарды шаймалау шаймалау цистерналарында салыстырмалы түрде қысқа уақытты қамтамасыз ету үшін астықтың кішірек мөлшерін қажет етеді. Үйінді шаймалау дәннің үлкен мөлшерін алуға мүмкіндік береді, өйткені шаймалау уақыты айтарлықтай ұзағырақ. Үйінді шаймалау кезінде оттегінің ағынын қамтамасыз ету және үйілген материалдың жеткілікті жоғары өткізгіштігін қамтамасыз ету үшін дәндердің салыстырмалы түрде үлкен мөлшері қажет.</w:t>
      </w:r>
    </w:p>
    <w:bookmarkEnd w:id="1642"/>
    <w:bookmarkStart w:name="z1738" w:id="1643"/>
    <w:p>
      <w:pPr>
        <w:spacing w:after="0"/>
        <w:ind w:left="0"/>
        <w:jc w:val="both"/>
      </w:pPr>
      <w:r>
        <w:rPr>
          <w:rFonts w:ascii="Times New Roman"/>
          <w:b w:val="false"/>
          <w:i w:val="false"/>
          <w:color w:val="000000"/>
          <w:sz w:val="28"/>
        </w:rPr>
        <w:t xml:space="preserve">
      Гидрометаллургиялық әдістер пайдалы немесе зиянды компоненттердің еруіне әкелетін белгілі бір реагенттермен сулы ортадағы минералды шикізаттың өзара әрекеттесуінен тұрады. Пайдалы компоненттер (алтын мен күміс) еріген жағдайда, олар сұйық фазадан шығарылады (немесе бір уақытта).  Зиянды компоненттер еріген жағдайда, ерімейтін қалдық бағалы металдарды алу үшін өңделеді. </w:t>
      </w:r>
    </w:p>
    <w:bookmarkEnd w:id="1643"/>
    <w:bookmarkStart w:name="z1739" w:id="1644"/>
    <w:p>
      <w:pPr>
        <w:spacing w:after="0"/>
        <w:ind w:left="0"/>
        <w:jc w:val="both"/>
      </w:pPr>
      <w:r>
        <w:rPr>
          <w:rFonts w:ascii="Times New Roman"/>
          <w:b w:val="false"/>
          <w:i w:val="false"/>
          <w:color w:val="000000"/>
          <w:sz w:val="28"/>
        </w:rPr>
        <w:t xml:space="preserve">
      Көптеген кендер мен концентраттарда сульфидті және сирек басқа минералдарға жұқа дақтар (10 мкм-ден аз) түріндегі бағалы металдар бар. Егер мұндай минералды шикізатты шарлы ұнтақтау минус 0,04–0,1 мм-ге дейін мақсатты компоненттерді кейіннен шаймалау үшін оларды ашудың қолайлы дәрежесін бермесе, онда мұндай шикізат қыңыр болып саналады және оны өңдеу үшін сульфидті (немесе басқа) матрицаны бұзудың арнайы әдістері қолданылады. Төменде сульфидті минералды шикізатты ашудың өнеркәсіптік тәжірибеде қолданылатын гидрохимиялық, бактериялық-химиялық және механикалық-химиялық әдістері, сондай-ақ қымбат металдарды тікелей шаймалау процесін алдын ала өңдеудің басқа да арнайы әдістері сипатталған. </w:t>
      </w:r>
    </w:p>
    <w:bookmarkEnd w:id="1644"/>
    <w:bookmarkStart w:name="z1740" w:id="1645"/>
    <w:p>
      <w:pPr>
        <w:spacing w:after="0"/>
        <w:ind w:left="0"/>
        <w:jc w:val="both"/>
      </w:pPr>
      <w:r>
        <w:rPr>
          <w:rFonts w:ascii="Times New Roman"/>
          <w:b w:val="false"/>
          <w:i w:val="false"/>
          <w:color w:val="000000"/>
          <w:sz w:val="28"/>
        </w:rPr>
        <w:t>
      Бағалы металдарды кейіннен шаймалау үшін минералды шикізатты өңдеудің алдын ала әдістеріне жоғары технологиялық тиімділігі бар сұйық фазалы автоклавты тотығу (POX), кейіннен шаймалау кезінде алтынның жоғары шығарылуын қамтамасыз ететін дәрежеге дейін оттегін (тек ауаны) пайдаланбай, сульфидтердің жеткілікті толық автоклавсыз тотығу мүмкіндігі бар арнайы бактериялардың көмегімен бактериялық тотығу жатады, салыстырмалы түрде бай (10-100 г/т) концентраттар үшін ультра жұқа ұнтақтау (5-40 мкм дейін) кейіннен цианизациялау кезінде құнды компоненттердің тартылуынан жоғарылату немесе сульфидтердің сұйық фазалық тотығуының тиімділігін арттыру, сульфидтердің жоғары тотығу көрсеткіштеріне қол жеткізу және құнды компоненттерді ашу мақсатында қышқыл-оттегі тотығуы. Күкірт қышқылын шаймалау кейбір жағдайларда минералды шикізаттан (кендер, байыту концентраттары, цемент жауын-шашыны және т.б.) алтын мен күмісті кейіннен алу үшін зиянды қоспаларды (түсті металдар және т. б.) жою үшін алдын ала операция ретінде де пайдаланылуы мүмкін. Ұсақ ұнтақталған өнімдер үшін (кендер мен концентраттар), әдетте, үгіт режимінде қойыртпақ процесі жүзеге асырылады. Сондай-ақ, ұсақталған кендерді үйінді күкірт қышқылымен шаймалау мүмкіндігі бар.</w:t>
      </w:r>
    </w:p>
    <w:bookmarkEnd w:id="1645"/>
    <w:bookmarkStart w:name="z1741" w:id="1646"/>
    <w:p>
      <w:pPr>
        <w:spacing w:after="0"/>
        <w:ind w:left="0"/>
        <w:jc w:val="both"/>
      </w:pPr>
      <w:r>
        <w:rPr>
          <w:rFonts w:ascii="Times New Roman"/>
          <w:b w:val="false"/>
          <w:i w:val="false"/>
          <w:color w:val="000000"/>
          <w:sz w:val="28"/>
        </w:rPr>
        <w:t>
      Құрамында алтыны бар бай ерітіндіні ала отырып, тартылыс концентратын немесе қыңыр кеннен концентратты шаймалау жүзеге асырылады:</w:t>
      </w:r>
    </w:p>
    <w:bookmarkEnd w:id="1646"/>
    <w:bookmarkStart w:name="z1742" w:id="1647"/>
    <w:p>
      <w:pPr>
        <w:spacing w:after="0"/>
        <w:ind w:left="0"/>
        <w:jc w:val="both"/>
      </w:pPr>
      <w:r>
        <w:rPr>
          <w:rFonts w:ascii="Times New Roman"/>
          <w:b w:val="false"/>
          <w:i w:val="false"/>
          <w:color w:val="000000"/>
          <w:sz w:val="28"/>
        </w:rPr>
        <w:t>
      қойыртпақдағы көмір (CIP) әдісін қолдана отырып, цистерналарда CN шаймалау;</w:t>
      </w:r>
    </w:p>
    <w:bookmarkEnd w:id="1647"/>
    <w:bookmarkStart w:name="z1743" w:id="1648"/>
    <w:p>
      <w:pPr>
        <w:spacing w:after="0"/>
        <w:ind w:left="0"/>
        <w:jc w:val="both"/>
      </w:pPr>
      <w:r>
        <w:rPr>
          <w:rFonts w:ascii="Times New Roman"/>
          <w:b w:val="false"/>
          <w:i w:val="false"/>
          <w:color w:val="000000"/>
          <w:sz w:val="28"/>
        </w:rPr>
        <w:t xml:space="preserve">
      көміртекті шаймалау әдісін (CIL) қолдана отырып, резервуарлардағы CN шаймалау; </w:t>
      </w:r>
    </w:p>
    <w:bookmarkEnd w:id="1648"/>
    <w:bookmarkStart w:name="z1744" w:id="1649"/>
    <w:p>
      <w:pPr>
        <w:spacing w:after="0"/>
        <w:ind w:left="0"/>
        <w:jc w:val="both"/>
      </w:pPr>
      <w:r>
        <w:rPr>
          <w:rFonts w:ascii="Times New Roman"/>
          <w:b w:val="false"/>
          <w:i w:val="false"/>
          <w:color w:val="000000"/>
          <w:sz w:val="28"/>
        </w:rPr>
        <w:t xml:space="preserve">
      биототығу және қысыммен тотығу (автоклавты тотығу), содан кейін CIL әдісімен CN шаймалау (жабық резервуарлардағы барлық процестер); </w:t>
      </w:r>
    </w:p>
    <w:bookmarkEnd w:id="1649"/>
    <w:bookmarkStart w:name="z1745" w:id="1650"/>
    <w:p>
      <w:pPr>
        <w:spacing w:after="0"/>
        <w:ind w:left="0"/>
        <w:jc w:val="both"/>
      </w:pPr>
      <w:r>
        <w:rPr>
          <w:rFonts w:ascii="Times New Roman"/>
          <w:b w:val="false"/>
          <w:i w:val="false"/>
          <w:color w:val="000000"/>
          <w:sz w:val="28"/>
        </w:rPr>
        <w:t>
      CN ерітіндісін қолдана отырып, үйінді шаймалау, содан кейін алтын мырыш ұнтағына түсетін Меррилл-Кроу процесі.</w:t>
      </w:r>
    </w:p>
    <w:bookmarkEnd w:id="1650"/>
    <w:bookmarkStart w:name="z1746" w:id="1651"/>
    <w:p>
      <w:pPr>
        <w:spacing w:after="0"/>
        <w:ind w:left="0"/>
        <w:jc w:val="both"/>
      </w:pPr>
      <w:r>
        <w:rPr>
          <w:rFonts w:ascii="Times New Roman"/>
          <w:b w:val="false"/>
          <w:i w:val="false"/>
          <w:color w:val="000000"/>
          <w:sz w:val="28"/>
        </w:rPr>
        <w:t xml:space="preserve">
      Жоғарыда аталған шаймалау әдістерінің барлығы сатуға жарамды өнімді алу үшін одан әрі өңдеуді қажет етеді, яғни алтын мен күмісті белсендірілген көмірден алтын мен күмістен тұратын Доре қорытпасына тасымалдау. </w:t>
      </w:r>
    </w:p>
    <w:bookmarkEnd w:id="1651"/>
    <w:bookmarkStart w:name="z1747" w:id="1652"/>
    <w:p>
      <w:pPr>
        <w:spacing w:after="0"/>
        <w:ind w:left="0"/>
        <w:jc w:val="both"/>
      </w:pPr>
      <w:r>
        <w:rPr>
          <w:rFonts w:ascii="Times New Roman"/>
          <w:b w:val="false"/>
          <w:i w:val="false"/>
          <w:color w:val="000000"/>
          <w:sz w:val="28"/>
        </w:rPr>
        <w:t>
      Резервуарлардағы алтынды шаймалауға арналған кешенді қондырғы мынадай негізгі кезеңдерден тұрады:</w:t>
      </w:r>
    </w:p>
    <w:bookmarkEnd w:id="1652"/>
    <w:bookmarkStart w:name="z1748" w:id="1653"/>
    <w:p>
      <w:pPr>
        <w:spacing w:after="0"/>
        <w:ind w:left="0"/>
        <w:jc w:val="both"/>
      </w:pPr>
      <w:r>
        <w:rPr>
          <w:rFonts w:ascii="Times New Roman"/>
          <w:b w:val="false"/>
          <w:i w:val="false"/>
          <w:color w:val="000000"/>
          <w:sz w:val="28"/>
        </w:rPr>
        <w:t>
      цианидпен шаймалау (CIL процесі немесе CIP процесі)</w:t>
      </w:r>
    </w:p>
    <w:bookmarkEnd w:id="1653"/>
    <w:bookmarkStart w:name="z1749" w:id="1654"/>
    <w:p>
      <w:pPr>
        <w:spacing w:after="0"/>
        <w:ind w:left="0"/>
        <w:jc w:val="both"/>
      </w:pPr>
      <w:r>
        <w:rPr>
          <w:rFonts w:ascii="Times New Roman"/>
          <w:b w:val="false"/>
          <w:i w:val="false"/>
          <w:color w:val="000000"/>
          <w:sz w:val="28"/>
        </w:rPr>
        <w:t>
      алтынды қайта өңдеу (элюция, электролиз, балқыту және Доре қорытпасын өндіру)</w:t>
      </w:r>
    </w:p>
    <w:bookmarkEnd w:id="1654"/>
    <w:bookmarkStart w:name="z1750" w:id="1655"/>
    <w:p>
      <w:pPr>
        <w:spacing w:after="0"/>
        <w:ind w:left="0"/>
        <w:jc w:val="both"/>
      </w:pPr>
      <w:r>
        <w:rPr>
          <w:rFonts w:ascii="Times New Roman"/>
          <w:b w:val="false"/>
          <w:i w:val="false"/>
          <w:color w:val="000000"/>
          <w:sz w:val="28"/>
        </w:rPr>
        <w:t>
      цианидтің ыдырауы (мысалы, тотығу)</w:t>
      </w:r>
    </w:p>
    <w:bookmarkEnd w:id="1655"/>
    <w:bookmarkStart w:name="z1751" w:id="1656"/>
    <w:p>
      <w:pPr>
        <w:spacing w:after="0"/>
        <w:ind w:left="0"/>
        <w:jc w:val="both"/>
      </w:pPr>
      <w:r>
        <w:rPr>
          <w:rFonts w:ascii="Times New Roman"/>
          <w:b w:val="false"/>
          <w:i w:val="false"/>
          <w:color w:val="000000"/>
          <w:sz w:val="28"/>
        </w:rPr>
        <w:t>
      Реагенттерді дайындау (әк және натрий цианиді).</w:t>
      </w:r>
    </w:p>
    <w:bookmarkEnd w:id="1656"/>
    <w:bookmarkStart w:name="z1752" w:id="1657"/>
    <w:p>
      <w:pPr>
        <w:spacing w:after="0"/>
        <w:ind w:left="0"/>
        <w:jc w:val="both"/>
      </w:pPr>
      <w:r>
        <w:rPr>
          <w:rFonts w:ascii="Times New Roman"/>
          <w:b w:val="false"/>
          <w:i w:val="false"/>
          <w:color w:val="000000"/>
          <w:sz w:val="28"/>
        </w:rPr>
        <w:t>
      Сульфидтердің сұйық фазалық автоклавты тотығуы қойыртпақны 100  °C - 200  °C температурада және араластыру жағдайында 0,2–2 МПа қысымда техникалық оттегімен (сирек ауа оттегімен) өңдеуден тұрады. Бұл жағдайда сульфидті минералдардың көпшілігі суда еритін сульфаттарға дейін тотығады. Мысалы, пирит мынадай тотығу реакциясымен сипатталады:</w:t>
      </w:r>
    </w:p>
    <w:bookmarkEnd w:id="1657"/>
    <w:bookmarkStart w:name="z1753" w:id="1658"/>
    <w:p>
      <w:pPr>
        <w:spacing w:after="0"/>
        <w:ind w:left="0"/>
        <w:jc w:val="both"/>
      </w:pPr>
      <w:r>
        <w:rPr>
          <w:rFonts w:ascii="Times New Roman"/>
          <w:b w:val="false"/>
          <w:i w:val="false"/>
          <w:color w:val="000000"/>
          <w:sz w:val="28"/>
        </w:rPr>
        <w:t>
      4FeS</w:t>
      </w:r>
      <w:r>
        <w:rPr>
          <w:rFonts w:ascii="Times New Roman"/>
          <w:b w:val="false"/>
          <w:i w:val="false"/>
          <w:color w:val="000000"/>
          <w:vertAlign w:val="subscript"/>
        </w:rPr>
        <w:t>2</w:t>
      </w:r>
      <w:r>
        <w:rPr>
          <w:rFonts w:ascii="Times New Roman"/>
          <w:b w:val="false"/>
          <w:i w:val="false"/>
          <w:color w:val="000000"/>
          <w:sz w:val="28"/>
        </w:rPr>
        <w:t xml:space="preserve"> + 15O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 2Fe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bookmarkEnd w:id="1658"/>
    <w:bookmarkStart w:name="z1754" w:id="1659"/>
    <w:p>
      <w:pPr>
        <w:spacing w:after="0"/>
        <w:ind w:left="0"/>
        <w:jc w:val="both"/>
      </w:pPr>
      <w:r>
        <w:rPr>
          <w:rFonts w:ascii="Times New Roman"/>
          <w:b w:val="false"/>
          <w:i w:val="false"/>
          <w:color w:val="000000"/>
          <w:sz w:val="28"/>
        </w:rPr>
        <w:t>
      Бұл жағдайда алтын іс жүзінде ерімейді, ол ашылады және кейіннен шаймалау үшін тұрақсыз болады. Тотығудан кейін күкірт қышқылы қойыртпақлары темір тұздарының ішінара гидролизі және "қартаю", дегидратация және пайда болған жауын-шашынның тығыздалуы үшін 90  °C температурада 1 – 2 сағат ұстайды. Содан кейін қойыртпақ салқындатылады, еріген күкірт қышқыл қоспаларынан сумен жуылады. Тотыққан өнім алтынды шаймалауға жіберіледі, ол көбінесе алдын ала сілтіленгеннен кейін цианидтеу әдісімен жүзеге асырылады, бірақ цианид емес еріткіштерді де қолдануға болады. Күміс автоклав жағдайында да үздік ашылады, алайда температура мен қысым төмендеген кезде күмістің бір бөлігі паразиттік қосылыстармен тұнбаға түсіп, кейіннен шаймалау үшін пассивтеледі. Бұл құбылысты азайту әдістері жасалды. Тотығу үшін арнайы жабдықта (криоректификация, адсорбция және мембраналық оттегі станциялары) алынған техникалық оттегі қолданылады. Сульфидтердің автоклавты тотығуының артықшылықтары оның жоғары технологиялық тиімділігін қамтиды: сульфидтердің тотығу дәрежесі 90 % - дан жоғары болған кезде тотығу ұзақтығы 1-3 сағ құрайды, бұл әдетте алдын ала ашудың басқа әдістерімен салыстырғанда алтынның максималды өндірілуін қамтамасыз етеді.</w:t>
      </w:r>
    </w:p>
    <w:bookmarkEnd w:id="1659"/>
    <w:bookmarkStart w:name="z1755" w:id="1660"/>
    <w:p>
      <w:pPr>
        <w:spacing w:after="0"/>
        <w:ind w:left="0"/>
        <w:jc w:val="both"/>
      </w:pPr>
      <w:r>
        <w:rPr>
          <w:rFonts w:ascii="Times New Roman"/>
          <w:b w:val="false"/>
          <w:i w:val="false"/>
          <w:color w:val="000000"/>
          <w:sz w:val="28"/>
        </w:rPr>
        <w:t>
      Алтынды қайта өңдеу технологиясының бір мысалы – E3 фабрикасы.</w:t>
      </w:r>
    </w:p>
    <w:bookmarkEnd w:id="1660"/>
    <w:bookmarkStart w:name="z1756" w:id="1661"/>
    <w:p>
      <w:pPr>
        <w:spacing w:after="0"/>
        <w:ind w:left="0"/>
        <w:jc w:val="both"/>
      </w:pPr>
      <w:r>
        <w:rPr>
          <w:rFonts w:ascii="Times New Roman"/>
          <w:b w:val="false"/>
          <w:i w:val="false"/>
          <w:color w:val="000000"/>
          <w:sz w:val="28"/>
        </w:rPr>
        <w:t>
      Доре қорытпасын алу арқылы гидрометаллургиялық қайта бөлу.</w:t>
      </w:r>
    </w:p>
    <w:bookmarkEnd w:id="1661"/>
    <w:bookmarkStart w:name="z1757" w:id="1662"/>
    <w:p>
      <w:pPr>
        <w:spacing w:after="0"/>
        <w:ind w:left="0"/>
        <w:jc w:val="both"/>
      </w:pPr>
      <w:r>
        <w:rPr>
          <w:rFonts w:ascii="Times New Roman"/>
          <w:b w:val="false"/>
          <w:i w:val="false"/>
          <w:color w:val="000000"/>
          <w:sz w:val="28"/>
        </w:rPr>
        <w:t>
      E3 фабрикасында конвейерлер мен қоректендіргіштер жүйесімен мыс мөлшері аз ірі ұнтақталған кен бірінші (ЖӨҰД) және екінші (шар диірмені) ұнтақтау сатысына су қосылған дәйекті түрде беріледі. рН мөлшерін реттеу үшін ПСИ диірменінің қоректенуіне кесек әк беріледі.</w:t>
      </w:r>
    </w:p>
    <w:bookmarkEnd w:id="1662"/>
    <w:bookmarkStart w:name="z1758" w:id="1663"/>
    <w:p>
      <w:pPr>
        <w:spacing w:after="0"/>
        <w:ind w:left="0"/>
        <w:jc w:val="both"/>
      </w:pPr>
      <w:r>
        <w:rPr>
          <w:rFonts w:ascii="Times New Roman"/>
          <w:b w:val="false"/>
          <w:i w:val="false"/>
          <w:color w:val="000000"/>
          <w:sz w:val="28"/>
        </w:rPr>
        <w:t>
      Әрі қарай, алтын кені қойыртпағы шаймалау арқылы өтіп, алдын-ала шаймалау аймағына түседі. Скринингтік електен өткен қойыртпақ тарату контейнеріне айдалады және одан әрі шаймалау каскадының бірінші немесе қажет болған жағдайда екінші сыйымдылығына түседі. Алдын ала шаймалау әрқайсысының көлемі 2000 м</w:t>
      </w:r>
      <w:r>
        <w:rPr>
          <w:rFonts w:ascii="Times New Roman"/>
          <w:b w:val="false"/>
          <w:i w:val="false"/>
          <w:color w:val="000000"/>
          <w:vertAlign w:val="superscript"/>
        </w:rPr>
        <w:t>3</w:t>
      </w:r>
      <w:r>
        <w:rPr>
          <w:rFonts w:ascii="Times New Roman"/>
          <w:b w:val="false"/>
          <w:i w:val="false"/>
          <w:color w:val="000000"/>
          <w:sz w:val="28"/>
        </w:rPr>
        <w:t xml:space="preserve"> болатын, механикалық араластырғыштармен жабдықталған төрт ыдыста жүргізіледі, қойыртпақ каскад бойынша төмен қарай ағады. Контейнерде сақиналы құбыр арқылы натрий цианидінің ерітіндісі мөлшерленеді. Каскадтың мынадай алты контейнерінде белсендірілген көмірге алтын мен күмістің сорбциясы жүреді. Сорбциялық сыйымдылықтар МПУ, көмір тасымалдауға арналған сорғылармен және суасты экрандарымен жабдықталған. Сорбциялық ыдыстарда сорбциялық процесс кеннен алтын мен күмісті сілтілендірумен біріктіріледі. Осы себепті осы каскадтың барлық контейнерлеріне ауа беру мүмкіндігі қарастырылған.</w:t>
      </w:r>
    </w:p>
    <w:bookmarkEnd w:id="1663"/>
    <w:bookmarkStart w:name="z1759" w:id="1664"/>
    <w:p>
      <w:pPr>
        <w:spacing w:after="0"/>
        <w:ind w:left="0"/>
        <w:jc w:val="both"/>
      </w:pPr>
      <w:r>
        <w:rPr>
          <w:rFonts w:ascii="Times New Roman"/>
          <w:b w:val="false"/>
          <w:i w:val="false"/>
          <w:color w:val="000000"/>
          <w:sz w:val="28"/>
        </w:rPr>
        <w:t>
      Белсендірілген көмірден асыл металдарды алу үшін қысыммен және жоғары температурада мерзімді десорбция процесі және айналым режимінде электролиз қолданылады. Процесс тұз қышқылының ерітіндісін, каустикалық натрий ерітіндісін және натрий цианидінің ерітіндісін пайдаланады.</w:t>
      </w:r>
    </w:p>
    <w:bookmarkEnd w:id="1664"/>
    <w:bookmarkStart w:name="z1760" w:id="1665"/>
    <w:p>
      <w:pPr>
        <w:spacing w:after="0"/>
        <w:ind w:left="0"/>
        <w:jc w:val="both"/>
      </w:pPr>
      <w:r>
        <w:rPr>
          <w:rFonts w:ascii="Times New Roman"/>
          <w:b w:val="false"/>
          <w:i w:val="false"/>
          <w:color w:val="000000"/>
          <w:sz w:val="28"/>
        </w:rPr>
        <w:t>
      Тұндырудан кейін электролизерлерде алтын күміс катодты тұнба алынады, ол катодты материалмен бірге түсіріледі, сүзіледі, сумен жуылады және пирометаллургиялық қайта бөлуге беріледі.</w:t>
      </w:r>
    </w:p>
    <w:bookmarkEnd w:id="1665"/>
    <w:bookmarkStart w:name="z1761" w:id="1666"/>
    <w:p>
      <w:pPr>
        <w:spacing w:after="0"/>
        <w:ind w:left="0"/>
        <w:jc w:val="both"/>
      </w:pPr>
      <w:r>
        <w:rPr>
          <w:rFonts w:ascii="Times New Roman"/>
          <w:b w:val="false"/>
          <w:i w:val="false"/>
          <w:color w:val="000000"/>
          <w:sz w:val="28"/>
        </w:rPr>
        <w:t xml:space="preserve">
      Алтындатылған көмір пешке 650 – 750 </w:t>
      </w:r>
      <w:r>
        <w:rPr>
          <w:rFonts w:ascii="Times New Roman"/>
          <w:b w:val="false"/>
          <w:i w:val="false"/>
          <w:color w:val="000000"/>
          <w:vertAlign w:val="superscript"/>
        </w:rPr>
        <w:t>о</w:t>
      </w:r>
      <w:r>
        <w:rPr>
          <w:rFonts w:ascii="Times New Roman"/>
          <w:b w:val="false"/>
          <w:i w:val="false"/>
          <w:color w:val="000000"/>
          <w:sz w:val="28"/>
        </w:rPr>
        <w:t xml:space="preserve">С температурада термиялық реактивациялауға беріледі. 30 % ылғалдылықтағы катодты тұнба пеште 5 % - дан аспайтын ылғалдылыққа дейін күйдіріледі, тұз қышқылымен қышқылмен "қайнатылады", сумен жуылады және кептіріледі. Катодты тұнбадан құймамен балқыту 1100 – 1200 </w:t>
      </w:r>
      <w:r>
        <w:rPr>
          <w:rFonts w:ascii="Times New Roman"/>
          <w:b w:val="false"/>
          <w:i w:val="false"/>
          <w:color w:val="000000"/>
          <w:vertAlign w:val="superscript"/>
        </w:rPr>
        <w:t>о</w:t>
      </w:r>
      <w:r>
        <w:rPr>
          <w:rFonts w:ascii="Times New Roman"/>
          <w:b w:val="false"/>
          <w:i w:val="false"/>
          <w:color w:val="000000"/>
          <w:sz w:val="28"/>
        </w:rPr>
        <w:t xml:space="preserve">С температурада кальциленген сода, сусыз боракс, кварц және селитра флюстерін қосып индукциялық пеште жүргізіледі. Кезеңнің нәтижесі - Доре қорытпасы - алтын өндіретін зауыттың дайын өнімі.      </w:t>
      </w:r>
    </w:p>
    <w:bookmarkEnd w:id="1666"/>
    <w:bookmarkStart w:name="z1762" w:id="1667"/>
    <w:p>
      <w:pPr>
        <w:spacing w:after="0"/>
        <w:ind w:left="0"/>
        <w:jc w:val="both"/>
      </w:pPr>
      <w:r>
        <w:rPr>
          <w:rFonts w:ascii="Times New Roman"/>
          <w:b w:val="false"/>
          <w:i w:val="false"/>
          <w:color w:val="000000"/>
          <w:sz w:val="28"/>
        </w:rPr>
        <w:t xml:space="preserve">
      Сондай-ақ, Қазақстанда биосілтеу әдісін Ендірудің бір мысалы I кәсіпорын болып табылады.  </w:t>
      </w:r>
    </w:p>
    <w:bookmarkEnd w:id="1667"/>
    <w:bookmarkStart w:name="z1763" w:id="1668"/>
    <w:p>
      <w:pPr>
        <w:spacing w:after="0"/>
        <w:ind w:left="0"/>
        <w:jc w:val="both"/>
      </w:pPr>
      <w:r>
        <w:rPr>
          <w:rFonts w:ascii="Times New Roman"/>
          <w:b w:val="false"/>
          <w:i w:val="false"/>
          <w:color w:val="000000"/>
          <w:sz w:val="28"/>
        </w:rPr>
        <w:t>
      Биологиялық сілтілеу бөлімі. №1 және №2 биологиялық сілтілеу модульдері.</w:t>
      </w:r>
    </w:p>
    <w:bookmarkEnd w:id="1668"/>
    <w:bookmarkStart w:name="z1764" w:id="1669"/>
    <w:p>
      <w:pPr>
        <w:spacing w:after="0"/>
        <w:ind w:left="0"/>
        <w:jc w:val="both"/>
      </w:pPr>
      <w:r>
        <w:rPr>
          <w:rFonts w:ascii="Times New Roman"/>
          <w:b w:val="false"/>
          <w:i w:val="false"/>
          <w:color w:val="000000"/>
          <w:sz w:val="28"/>
        </w:rPr>
        <w:t>
      Флотоконцентрат қалыңдатқышта әкелінетін концентраттармен орташаланғаннан кейін, СЦ-9 концентрациялық қоюлатқышының төменгі өнімі BIOX сақтау ыдысының жоғарғы жағында орналасқан сороқорытпа торға айдалады. Қалдықтар учаскенің қоқыс жәшігіне түседі BIOX арық арқылы, ал подшетный өнім BIOX сақтау ыдысына түседі. Сақтау ыдысы Mixtec 1188 c араластырғыш үгіткішімен жабдықталған және жұмыс көлемі V=241,2 м3.</w:t>
      </w:r>
    </w:p>
    <w:bookmarkEnd w:id="1669"/>
    <w:bookmarkStart w:name="z1765" w:id="1670"/>
    <w:p>
      <w:pPr>
        <w:spacing w:after="0"/>
        <w:ind w:left="0"/>
        <w:jc w:val="both"/>
      </w:pPr>
      <w:r>
        <w:rPr>
          <w:rFonts w:ascii="Times New Roman"/>
          <w:b w:val="false"/>
          <w:i w:val="false"/>
          <w:color w:val="000000"/>
          <w:sz w:val="28"/>
        </w:rPr>
        <w:t>
      BIOX бөлімі параллель жұмыс істейтін екі модульден тұрады. Бірінші және екінші модульдің бастапқы реакторларына жинақтаушы чаннан қуат беру параллель жүргізіледі. Warman 4/3 No40РР01/02 сорғылары реттелетін беру жылдамдығымен концентрат бөлгіш (сплиттер) арқылы 1-ші BIOX Модулінің бастапқы реакторларына беріледі. Концентрат автоматты түрде қойыртпаның белгілі бір тығыздығына дейін сұйылтылады тығыздығы бақыланатын тарату клапаны арқылы сорғы сору желісіне техникалық суды енгізу.</w:t>
      </w:r>
    </w:p>
    <w:bookmarkEnd w:id="1670"/>
    <w:bookmarkStart w:name="z1766" w:id="1671"/>
    <w:p>
      <w:pPr>
        <w:spacing w:after="0"/>
        <w:ind w:left="0"/>
        <w:jc w:val="both"/>
      </w:pPr>
      <w:r>
        <w:rPr>
          <w:rFonts w:ascii="Times New Roman"/>
          <w:b w:val="false"/>
          <w:i w:val="false"/>
          <w:color w:val="000000"/>
          <w:sz w:val="28"/>
        </w:rPr>
        <w:t>
      Сол сияқты, Warman 4/3 No40РР01/02 сорғылары 2-ші BIOX модуліне қуат береді.</w:t>
      </w:r>
    </w:p>
    <w:bookmarkEnd w:id="1671"/>
    <w:bookmarkStart w:name="z1767" w:id="1672"/>
    <w:p>
      <w:pPr>
        <w:spacing w:after="0"/>
        <w:ind w:left="0"/>
        <w:jc w:val="both"/>
      </w:pPr>
      <w:r>
        <w:rPr>
          <w:rFonts w:ascii="Times New Roman"/>
          <w:b w:val="false"/>
          <w:i w:val="false"/>
          <w:color w:val="000000"/>
          <w:sz w:val="28"/>
        </w:rPr>
        <w:t>
      Әрбір модуль үш бастапқы (Р1, Р2, Р3) және үш қайталама (S1, S2, S3) био сілтілеу реакторларынан тұрады.</w:t>
      </w:r>
    </w:p>
    <w:bookmarkEnd w:id="1672"/>
    <w:bookmarkStart w:name="z1768" w:id="1673"/>
    <w:p>
      <w:pPr>
        <w:spacing w:after="0"/>
        <w:ind w:left="0"/>
        <w:jc w:val="both"/>
      </w:pPr>
      <w:r>
        <w:rPr>
          <w:rFonts w:ascii="Times New Roman"/>
          <w:b w:val="false"/>
          <w:i w:val="false"/>
          <w:color w:val="000000"/>
          <w:sz w:val="28"/>
        </w:rPr>
        <w:t>
      Сұйытылған концентрат қойыртпасы қоректендіру сорғыларымен әр модульдің қоректендіру бөлгішіне (сплиттеріне) айдалады, ол сарқынды үш бөлек ағынға бөледі және сонымен бірге қойыртпаның композиттік сынамасы алынады.</w:t>
      </w:r>
    </w:p>
    <w:bookmarkEnd w:id="1673"/>
    <w:bookmarkStart w:name="z1769" w:id="1674"/>
    <w:p>
      <w:pPr>
        <w:spacing w:after="0"/>
        <w:ind w:left="0"/>
        <w:jc w:val="both"/>
      </w:pPr>
      <w:r>
        <w:rPr>
          <w:rFonts w:ascii="Times New Roman"/>
          <w:b w:val="false"/>
          <w:i w:val="false"/>
          <w:color w:val="000000"/>
          <w:sz w:val="28"/>
        </w:rPr>
        <w:t>
      Қоректік заттарды дайындау ыдысындағы қоректік заттардың ерітіндісі де әр модульдің сплиттері арқылы беріледі. Содан кейін концентрат пен қоректік заттар параллель жұмыс істейтін үш бастапқы реакторға түседі. Р1, Р2, Р3 бастапқы реакторларынан жартылай тотыққан концентрат аэролифттердің көмегімен тізбектей жұмыс істейтін үш қайталама S1 реакторларының біріншісіне беріледі (бастапқы ағызу үшін бастапқы реакторлардан зумпф-қа ағызу көзделген, ал жартылай тотыққан концентрат S1-ге айдалатын болады). Қойыртпақ қайталама реакторлардың арықтары арқылы ауырлық күшімен ағып кетеді. Соңғы қайталама реактордан алынған тотыққан био сілтілеу өнімі қарсы ағымды декантациялау қоюландырғыштарының (ПТД) бірінші аралық араластырғыш ыдысына ауырлық күшімен ағып кетеді.</w:t>
      </w:r>
    </w:p>
    <w:bookmarkEnd w:id="1674"/>
    <w:bookmarkStart w:name="z1770" w:id="1675"/>
    <w:p>
      <w:pPr>
        <w:spacing w:after="0"/>
        <w:ind w:left="0"/>
        <w:jc w:val="both"/>
      </w:pPr>
      <w:r>
        <w:rPr>
          <w:rFonts w:ascii="Times New Roman"/>
          <w:b w:val="false"/>
          <w:i w:val="false"/>
          <w:color w:val="000000"/>
          <w:sz w:val="28"/>
        </w:rPr>
        <w:t xml:space="preserve">
      Реакторлар салқындатқыш су айналатын салқындатқыш катушкалармен жабдықталған. Қойыртпақ температурасы әр реактордың салқындатқыш катушкаларына кіретін тесіктердегі температураны бақылайтын клапандармен 40 </w:t>
      </w:r>
      <w:r>
        <w:rPr>
          <w:rFonts w:ascii="Times New Roman"/>
          <w:b w:val="false"/>
          <w:i w:val="false"/>
          <w:color w:val="000000"/>
          <w:vertAlign w:val="superscript"/>
        </w:rPr>
        <w:t>0</w:t>
      </w:r>
      <w:r>
        <w:rPr>
          <w:rFonts w:ascii="Times New Roman"/>
          <w:b w:val="false"/>
          <w:i w:val="false"/>
          <w:color w:val="000000"/>
          <w:sz w:val="28"/>
        </w:rPr>
        <w:t>С белгісінде автоматты түрде сақталады. Сульфидті тотығуға арналған оттегіге қойылатын талаптар Жоғары және төмен қысымды ауа реакторларға араластырғыш турбиналарының астына орнатылған көпіршікті сақиналар арқылы енгізіледі.</w:t>
      </w:r>
    </w:p>
    <w:bookmarkEnd w:id="1675"/>
    <w:bookmarkStart w:name="z1771" w:id="1676"/>
    <w:p>
      <w:pPr>
        <w:spacing w:after="0"/>
        <w:ind w:left="0"/>
        <w:jc w:val="both"/>
      </w:pPr>
      <w:r>
        <w:rPr>
          <w:rFonts w:ascii="Times New Roman"/>
          <w:b w:val="false"/>
          <w:i w:val="false"/>
          <w:color w:val="000000"/>
          <w:sz w:val="28"/>
        </w:rPr>
        <w:t xml:space="preserve">
      Био-сілтілеу реакторларының араластырғыштары-ауаның тиімді дисперсиясына арналған осьтік гидротурбиналар. Қойыртпақтың рН деңгейі қолмен 1.2–1.8 деңгейінде қосылады концентрлі күкірт қышқылы айналма магистральдан, шығыннан күкірт қышқылының қоймасы.      </w:t>
      </w:r>
    </w:p>
    <w:bookmarkEnd w:id="1676"/>
    <w:bookmarkStart w:name="z1772" w:id="1677"/>
    <w:p>
      <w:pPr>
        <w:spacing w:after="0"/>
        <w:ind w:left="0"/>
        <w:jc w:val="both"/>
      </w:pPr>
      <w:r>
        <w:rPr>
          <w:rFonts w:ascii="Times New Roman"/>
          <w:b w:val="false"/>
          <w:i w:val="false"/>
          <w:color w:val="000000"/>
          <w:sz w:val="28"/>
        </w:rPr>
        <w:t>
      Қоректік заттар бактериялардың көбеюі мен көбеюі үшін өте маңызды. Азот, калий және фосфор сплиттердегі қоректендіру қойыртпақсына 15 % аммоний сульфаты, калий сульфаты және аммоний гидрофосфаты ерітіндісі ретінде қосылады. Бұл реагенттерді алдын ала араластырылған ұнтақ түрінде де алуға болады. Бұл реагенттер араластырғышпен жабдықталған қоректік заттарды дайындайтын ыдыста дайындалады. Реагенттерді қоректік заттарды дайындау ыдысына беру үшін қоректендіретін науа (қаптарды ашқышпен) орнатылады. Нәрлендіретін ерітінді қоректік заттарды мөлшерлейтін сорғы арқылы сплиттерге беріледі. Пісіру процесінде қоректік заттар қоректік заттардың шығыс сыйымдылығынан беріледі.</w:t>
      </w:r>
    </w:p>
    <w:bookmarkEnd w:id="1677"/>
    <w:bookmarkStart w:name="z1773" w:id="1678"/>
    <w:p>
      <w:pPr>
        <w:spacing w:after="0"/>
        <w:ind w:left="0"/>
        <w:jc w:val="both"/>
      </w:pPr>
      <w:r>
        <w:rPr>
          <w:rFonts w:ascii="Times New Roman"/>
          <w:b w:val="false"/>
          <w:i w:val="false"/>
          <w:color w:val="000000"/>
          <w:sz w:val="28"/>
        </w:rPr>
        <w:t>
      Бастапқы реакторлардағы тотығу процесі шамамен 60 сағатты алады. Осы уақыт ішінде мышьяктың алынуы шамалы, ал бактериялар негізінен құрамында темір бар сульфидті минералдарды мынадай реакциялар арқылы тотықтырады:</w:t>
      </w:r>
    </w:p>
    <w:bookmarkEnd w:id="1678"/>
    <w:bookmarkStart w:name="z1774" w:id="1679"/>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+ 3, 5СО</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О = FeS0</w:t>
      </w:r>
      <w:r>
        <w:rPr>
          <w:rFonts w:ascii="Times New Roman"/>
          <w:b w:val="false"/>
          <w:i w:val="false"/>
          <w:color w:val="000000"/>
          <w:vertAlign w:val="subscript"/>
        </w:rPr>
        <w:t>4</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+1292 кДж (1)</w:t>
      </w:r>
    </w:p>
    <w:bookmarkEnd w:id="1679"/>
    <w:bookmarkStart w:name="z1775" w:id="1680"/>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+ 7Fe</w:t>
      </w:r>
      <w:r>
        <w:rPr>
          <w:rFonts w:ascii="Times New Roman"/>
          <w:b w:val="false"/>
          <w:i w:val="false"/>
          <w:color w:val="000000"/>
          <w:vertAlign w:val="subscript"/>
        </w:rPr>
        <w:t>2</w:t>
      </w:r>
      <w:r>
        <w:rPr>
          <w:rFonts w:ascii="Times New Roman"/>
          <w:b w:val="false"/>
          <w:i w:val="false"/>
          <w:color w:val="000000"/>
          <w:sz w:val="28"/>
        </w:rPr>
        <w:t xml:space="preserve"> (S04)</w:t>
      </w:r>
      <w:r>
        <w:rPr>
          <w:rFonts w:ascii="Times New Roman"/>
          <w:b w:val="false"/>
          <w:i w:val="false"/>
          <w:color w:val="000000"/>
          <w:vertAlign w:val="subscript"/>
        </w:rPr>
        <w:t>3</w:t>
      </w:r>
      <w:r>
        <w:rPr>
          <w:rFonts w:ascii="Times New Roman"/>
          <w:b w:val="false"/>
          <w:i w:val="false"/>
          <w:color w:val="000000"/>
          <w:sz w:val="28"/>
        </w:rPr>
        <w:t xml:space="preserve"> + 8H</w:t>
      </w:r>
      <w:r>
        <w:rPr>
          <w:rFonts w:ascii="Times New Roman"/>
          <w:b w:val="false"/>
          <w:i w:val="false"/>
          <w:color w:val="000000"/>
          <w:vertAlign w:val="subscript"/>
        </w:rPr>
        <w:t>2</w:t>
      </w:r>
      <w:r>
        <w:rPr>
          <w:rFonts w:ascii="Times New Roman"/>
          <w:b w:val="false"/>
          <w:i w:val="false"/>
          <w:color w:val="000000"/>
          <w:sz w:val="28"/>
        </w:rPr>
        <w:t>O = 15FeS0</w:t>
      </w:r>
      <w:r>
        <w:rPr>
          <w:rFonts w:ascii="Times New Roman"/>
          <w:b w:val="false"/>
          <w:i w:val="false"/>
          <w:color w:val="000000"/>
          <w:vertAlign w:val="subscript"/>
        </w:rPr>
        <w:t>4</w:t>
      </w:r>
      <w:r>
        <w:rPr>
          <w:rFonts w:ascii="Times New Roman"/>
          <w:b w:val="false"/>
          <w:i w:val="false"/>
          <w:color w:val="000000"/>
          <w:sz w:val="28"/>
        </w:rPr>
        <w:t xml:space="preserve"> + 8H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(2)</w:t>
      </w:r>
    </w:p>
    <w:bookmarkEnd w:id="1680"/>
    <w:bookmarkStart w:name="z1776" w:id="1681"/>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Fe</w:t>
      </w:r>
      <w:r>
        <w:rPr>
          <w:rFonts w:ascii="Times New Roman"/>
          <w:b w:val="false"/>
          <w:i w:val="false"/>
          <w:color w:val="000000"/>
          <w:vertAlign w:val="subscript"/>
        </w:rPr>
        <w:t>2</w:t>
      </w:r>
      <w:r>
        <w:rPr>
          <w:rFonts w:ascii="Times New Roman"/>
          <w:b w:val="false"/>
          <w:i w:val="false"/>
          <w:color w:val="000000"/>
          <w:sz w:val="28"/>
        </w:rPr>
        <w:t>(S0</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3FeS0</w:t>
      </w:r>
      <w:r>
        <w:rPr>
          <w:rFonts w:ascii="Times New Roman"/>
          <w:b w:val="false"/>
          <w:i w:val="false"/>
          <w:color w:val="000000"/>
          <w:vertAlign w:val="subscript"/>
        </w:rPr>
        <w:t>4</w:t>
      </w:r>
      <w:r>
        <w:rPr>
          <w:rFonts w:ascii="Times New Roman"/>
          <w:b w:val="false"/>
          <w:i w:val="false"/>
          <w:color w:val="000000"/>
          <w:sz w:val="28"/>
        </w:rPr>
        <w:t xml:space="preserve"> + 2S (3)</w:t>
      </w:r>
    </w:p>
    <w:bookmarkEnd w:id="1681"/>
    <w:bookmarkStart w:name="z1777" w:id="1682"/>
    <w:p>
      <w:pPr>
        <w:spacing w:after="0"/>
        <w:ind w:left="0"/>
        <w:jc w:val="both"/>
      </w:pPr>
      <w:r>
        <w:rPr>
          <w:rFonts w:ascii="Times New Roman"/>
          <w:b w:val="false"/>
          <w:i w:val="false"/>
          <w:color w:val="000000"/>
          <w:sz w:val="28"/>
        </w:rPr>
        <w:t>
      Бастапқы био сілтілеу реакторларынан қойыртпақ No1 және No2 био сілтілеу модульдерінің қайталама реакторларына беріледі. Екінші реакторлардағы тотығу процесі де 60 сағатты алады. Бұл кезде бактериялар арсенопиритті қарқынды тотықтырады, мышьяк пен темір төменгі валенттіліктегі ерітіндіге айналады (As</w:t>
      </w:r>
      <w:r>
        <w:rPr>
          <w:rFonts w:ascii="Times New Roman"/>
          <w:b w:val="false"/>
          <w:i w:val="false"/>
          <w:color w:val="000000"/>
          <w:vertAlign w:val="superscript"/>
        </w:rPr>
        <w:t>3+</w:t>
      </w:r>
      <w:r>
        <w:rPr>
          <w:rFonts w:ascii="Times New Roman"/>
          <w:b w:val="false"/>
          <w:i w:val="false"/>
          <w:color w:val="000000"/>
          <w:sz w:val="28"/>
        </w:rPr>
        <w:t xml:space="preserve"> және Fe</w:t>
      </w:r>
      <w:r>
        <w:rPr>
          <w:rFonts w:ascii="Times New Roman"/>
          <w:b w:val="false"/>
          <w:i w:val="false"/>
          <w:color w:val="000000"/>
          <w:vertAlign w:val="superscript"/>
        </w:rPr>
        <w:t>2+).</w:t>
      </w:r>
    </w:p>
    <w:bookmarkEnd w:id="1682"/>
    <w:bookmarkStart w:name="z1778" w:id="1683"/>
    <w:p>
      <w:pPr>
        <w:spacing w:after="0"/>
        <w:ind w:left="0"/>
        <w:jc w:val="both"/>
      </w:pPr>
      <w:r>
        <w:rPr>
          <w:rFonts w:ascii="Times New Roman"/>
          <w:b w:val="false"/>
          <w:i w:val="false"/>
          <w:color w:val="000000"/>
          <w:sz w:val="28"/>
        </w:rPr>
        <w:t>
      FeAsS + Fe</w:t>
      </w:r>
      <w:r>
        <w:rPr>
          <w:rFonts w:ascii="Times New Roman"/>
          <w:b w:val="false"/>
          <w:i w:val="false"/>
          <w:color w:val="000000"/>
          <w:vertAlign w:val="subscript"/>
        </w:rPr>
        <w:t>2</w:t>
      </w:r>
      <w:r>
        <w:rPr>
          <w:rFonts w:ascii="Times New Roman"/>
          <w:b w:val="false"/>
          <w:i w:val="false"/>
          <w:color w:val="000000"/>
          <w:sz w:val="28"/>
        </w:rPr>
        <w:t xml:space="preserve"> (S0</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+ 1, 5Н</w:t>
      </w:r>
      <w:r>
        <w:rPr>
          <w:rFonts w:ascii="Times New Roman"/>
          <w:b w:val="false"/>
          <w:i w:val="false"/>
          <w:color w:val="000000"/>
          <w:vertAlign w:val="subscript"/>
        </w:rPr>
        <w:t>2</w:t>
      </w:r>
      <w:r>
        <w:rPr>
          <w:rFonts w:ascii="Times New Roman"/>
          <w:b w:val="false"/>
          <w:i w:val="false"/>
          <w:color w:val="000000"/>
          <w:sz w:val="28"/>
        </w:rPr>
        <w:t>О + 0,7502 = 3FeS0</w:t>
      </w:r>
      <w:r>
        <w:rPr>
          <w:rFonts w:ascii="Times New Roman"/>
          <w:b w:val="false"/>
          <w:i w:val="false"/>
          <w:color w:val="000000"/>
          <w:vertAlign w:val="subscript"/>
        </w:rPr>
        <w:t>4</w:t>
      </w:r>
      <w:r>
        <w:rPr>
          <w:rFonts w:ascii="Times New Roman"/>
          <w:b w:val="false"/>
          <w:i w:val="false"/>
          <w:color w:val="000000"/>
          <w:sz w:val="28"/>
        </w:rPr>
        <w:t xml:space="preserve"> + S +H</w:t>
      </w:r>
      <w:r>
        <w:rPr>
          <w:rFonts w:ascii="Times New Roman"/>
          <w:b w:val="false"/>
          <w:i w:val="false"/>
          <w:color w:val="000000"/>
          <w:vertAlign w:val="subscript"/>
        </w:rPr>
        <w:t>3</w:t>
      </w:r>
      <w:r>
        <w:rPr>
          <w:rFonts w:ascii="Times New Roman"/>
          <w:b w:val="false"/>
          <w:i w:val="false"/>
          <w:color w:val="000000"/>
          <w:sz w:val="28"/>
        </w:rPr>
        <w:t>ASO</w:t>
      </w:r>
      <w:r>
        <w:rPr>
          <w:rFonts w:ascii="Times New Roman"/>
          <w:b w:val="false"/>
          <w:i w:val="false"/>
          <w:color w:val="000000"/>
          <w:vertAlign w:val="subscript"/>
        </w:rPr>
        <w:t>3</w:t>
      </w:r>
      <w:r>
        <w:rPr>
          <w:rFonts w:ascii="Times New Roman"/>
          <w:b w:val="false"/>
          <w:i w:val="false"/>
          <w:color w:val="000000"/>
          <w:sz w:val="28"/>
        </w:rPr>
        <w:t xml:space="preserve"> (4)</w:t>
      </w:r>
    </w:p>
    <w:bookmarkEnd w:id="1683"/>
    <w:bookmarkStart w:name="z1779" w:id="1684"/>
    <w:p>
      <w:pPr>
        <w:spacing w:after="0"/>
        <w:ind w:left="0"/>
        <w:jc w:val="both"/>
      </w:pPr>
      <w:r>
        <w:rPr>
          <w:rFonts w:ascii="Times New Roman"/>
          <w:b w:val="false"/>
          <w:i w:val="false"/>
          <w:color w:val="000000"/>
          <w:sz w:val="28"/>
        </w:rPr>
        <w:t>
      Күкірт қышқылы мен күкірт диоксиді булары атмосфераға био сілтілеу реакторларынан ұйымдаспаған түрде шығарылады.</w:t>
      </w:r>
    </w:p>
    <w:bookmarkEnd w:id="1684"/>
    <w:bookmarkStart w:name="z1780" w:id="1685"/>
    <w:p>
      <w:pPr>
        <w:spacing w:after="0"/>
        <w:ind w:left="0"/>
        <w:jc w:val="both"/>
      </w:pPr>
      <w:r>
        <w:rPr>
          <w:rFonts w:ascii="Times New Roman"/>
          <w:b w:val="false"/>
          <w:i w:val="false"/>
          <w:color w:val="000000"/>
          <w:sz w:val="28"/>
        </w:rPr>
        <w:t>
      Қарсы токты декантациялау және бейтараптандыру бөлімшесі. Сульфидті минералдардың бактериялық тотығуынан кейін еріген темір, мышьяк және қышқыл цианизация процесіне дейін тотыққан минералдардан бөлінуі керек. Бұған үш сатылы қарсы ағымды декантация (PTD) процесі арқылы қол жеткізіледі. Сапасыз жуу алтынның аз алынуына және цианизация процесінде шамадан тыс көбіктенуге әкелуі мүмкін.</w:t>
      </w:r>
    </w:p>
    <w:bookmarkEnd w:id="1685"/>
    <w:bookmarkStart w:name="z1781" w:id="1686"/>
    <w:p>
      <w:pPr>
        <w:spacing w:after="0"/>
        <w:ind w:left="0"/>
        <w:jc w:val="both"/>
      </w:pPr>
      <w:r>
        <w:rPr>
          <w:rFonts w:ascii="Times New Roman"/>
          <w:b w:val="false"/>
          <w:i w:val="false"/>
          <w:color w:val="000000"/>
          <w:sz w:val="28"/>
        </w:rPr>
        <w:t>
      Бұл заттарды кетіру үшін био сілтілеу өнімі жуылады үш PTD қалыңдатқышынан тұратын бірқатар електер (CCD1, CCD2, CCD3). Ауырлық күшімен био сілтілеу өнімі әр модульдің S3 және S1-3 реакторларынан бірінші аралық араластырғыш ыдысқа түседі, онда ол екінші CCD2 қоюландырғышының ағызуымен араласады. Аралық араластырғыш ыдыстар концентратты жууды жақсарту үшін араластырғыштармен жабдықталған. Флокулянт ерітіндісі бірінші ccd1 қоюландырғышының стаканына беріледі. Бірінші қоюландырғышты ағызу Warman 8/6 сорғыларының зумпфына ағып, бейтараптандыру аймағына айдалады. Бірінші CCD1 қоюландырғышындағы құмдар verderflex VF-125 құм сорғыларымен екінші     CCD2 қоюландырғышының алдындағы аралық араластырғыш ыдысқа айдалады.</w:t>
      </w:r>
    </w:p>
    <w:bookmarkEnd w:id="1686"/>
    <w:bookmarkStart w:name="z1782" w:id="1687"/>
    <w:p>
      <w:pPr>
        <w:spacing w:after="0"/>
        <w:ind w:left="0"/>
        <w:jc w:val="both"/>
      </w:pPr>
      <w:r>
        <w:rPr>
          <w:rFonts w:ascii="Times New Roman"/>
          <w:b w:val="false"/>
          <w:i w:val="false"/>
          <w:color w:val="000000"/>
          <w:sz w:val="28"/>
        </w:rPr>
        <w:t>
      Жууға арналған су үшінші CCD3 қоюландырғышының алдында аралық араластырғыш ыдысқа құйылады. Екінші қоюландырғыштағы құмдар осы аралық араластырғыш ыдыста жуғыш сумен араласады. Қойыртпақ үшінші қоюландырғыш қорек резервуарына енгенге дейін қайтадан флокуляцияланады. Бұл қоюландырғыштан ағызу арық арқылы аралық ағынға түседі араластырғыш құмыра екінші қоюландырғышқа кірмес бұрын. Үшінші CCD3 қоюландырғышындағы құмдар жаңа PTD ғимаратында орналасқан №1 байланыс ыдысына айдалады. №1 түйреуіш ыдысынан қойыртпақ Warman 4/3 сорғыларымен CIL учаскесінде орналасқан №2 түйреуіш ыдысына айдалады.</w:t>
      </w:r>
    </w:p>
    <w:bookmarkEnd w:id="1687"/>
    <w:bookmarkStart w:name="z1783" w:id="1688"/>
    <w:p>
      <w:pPr>
        <w:spacing w:after="0"/>
        <w:ind w:left="0"/>
        <w:jc w:val="both"/>
      </w:pPr>
      <w:r>
        <w:rPr>
          <w:rFonts w:ascii="Times New Roman"/>
          <w:b w:val="false"/>
          <w:i w:val="false"/>
          <w:color w:val="000000"/>
          <w:sz w:val="28"/>
        </w:rPr>
        <w:t>
      ПТД учаскесі екі типті флокулянттарды дайындаудың екі арнайы жүйесімен жабдықталған: ФАБ мини типі, Ciba типі.</w:t>
      </w:r>
    </w:p>
    <w:bookmarkEnd w:id="1688"/>
    <w:bookmarkStart w:name="z1784" w:id="1689"/>
    <w:p>
      <w:pPr>
        <w:spacing w:after="0"/>
        <w:ind w:left="0"/>
        <w:jc w:val="both"/>
      </w:pPr>
      <w:r>
        <w:rPr>
          <w:rFonts w:ascii="Times New Roman"/>
          <w:b w:val="false"/>
          <w:i w:val="false"/>
          <w:color w:val="000000"/>
          <w:sz w:val="28"/>
        </w:rPr>
        <w:t>
       Қондырғылар магнафлок сияқты бірқатар өнімдердің қатты немесе сұйық полиэлектролиттерін дайындау, тазарту, бастапқы өңдеу үшін қолданылады. Қондырғылар флокулянт бункерінен, флокулянтты сорғыдан, бұрандалы қоректендіргіштен, тарату тақтасынан, циклон шұңқырынан, пісіру ыдысынан, мөлшерлеу сорғысынан, мөлшерлеу сорғысынан тұрады су қосу контейнерлері мен жүйелері. Өнімге байланысты негізгі ерітіндінің концентрациясы шамамен 0,5-1,0  % салмақ  құрайды.</w:t>
      </w:r>
    </w:p>
    <w:bookmarkEnd w:id="1689"/>
    <w:bookmarkStart w:name="z1785" w:id="1690"/>
    <w:p>
      <w:pPr>
        <w:spacing w:after="0"/>
        <w:ind w:left="0"/>
        <w:jc w:val="both"/>
      </w:pPr>
      <w:r>
        <w:rPr>
          <w:rFonts w:ascii="Times New Roman"/>
          <w:b w:val="false"/>
          <w:i w:val="false"/>
          <w:color w:val="000000"/>
          <w:sz w:val="28"/>
        </w:rPr>
        <w:t>
      Пісіргеннен кейін флокулянт Шығыс бактарының біріне айдалады, онда ол 0,05 салмақ концентрациясына жеткізіледі  %, су қосу арқылы. Флокулянттардың шығыс багының мазмұны ауамен араластырылады. Шығын багынан флокулянт мөлшерлегіш сорғыларға беріледі.</w:t>
      </w:r>
    </w:p>
    <w:bookmarkEnd w:id="1690"/>
    <w:bookmarkStart w:name="z1786" w:id="1691"/>
    <w:p>
      <w:pPr>
        <w:spacing w:after="0"/>
        <w:ind w:left="0"/>
        <w:jc w:val="both"/>
      </w:pPr>
      <w:r>
        <w:rPr>
          <w:rFonts w:ascii="Times New Roman"/>
          <w:b w:val="false"/>
          <w:i w:val="false"/>
          <w:color w:val="000000"/>
          <w:sz w:val="28"/>
        </w:rPr>
        <w:t>
      Қарама-қарсы ағымды қоюландырғыштардан ағызу күкірт қышқылының, үш валентті темірдің және мышьяктың жоғары концентрациясына ие және қажет болуы бейтараптандырылды жерлеу алдында. Бұл өнеркәсіптік қалдықтарды бейтараптандыру әк ерітіндісін пайдалана отырып, бірінші кезеңде рН 5 және екінші кезеңде рН 7 деңгейіне жеткенге дейін флотация қалдықтарын пайдалана отырып, 2 кезеңде жүргізілуі тиіс.</w:t>
      </w:r>
    </w:p>
    <w:bookmarkEnd w:id="1691"/>
    <w:bookmarkStart w:name="z1787" w:id="1692"/>
    <w:p>
      <w:pPr>
        <w:spacing w:after="0"/>
        <w:ind w:left="0"/>
        <w:jc w:val="both"/>
      </w:pPr>
      <w:r>
        <w:rPr>
          <w:rFonts w:ascii="Times New Roman"/>
          <w:b w:val="false"/>
          <w:i w:val="false"/>
          <w:color w:val="000000"/>
          <w:sz w:val="28"/>
        </w:rPr>
        <w:t>
      Бейтараптандыру реакциялары:</w:t>
      </w:r>
    </w:p>
    <w:bookmarkEnd w:id="1692"/>
    <w:bookmarkStart w:name="z1788" w:id="1693"/>
    <w:p>
      <w:pPr>
        <w:spacing w:after="0"/>
        <w:ind w:left="0"/>
        <w:jc w:val="both"/>
      </w:pPr>
      <w:r>
        <w:rPr>
          <w:rFonts w:ascii="Times New Roman"/>
          <w:b w:val="false"/>
          <w:i w:val="false"/>
          <w:color w:val="000000"/>
          <w:sz w:val="28"/>
        </w:rPr>
        <w:t>
      1 кезең: рН 5</w:t>
      </w:r>
    </w:p>
    <w:bookmarkEnd w:id="1693"/>
    <w:bookmarkStart w:name="z1789" w:id="1694"/>
    <w:p>
      <w:pPr>
        <w:spacing w:after="0"/>
        <w:ind w:left="0"/>
        <w:jc w:val="both"/>
      </w:pPr>
      <w:r>
        <w:rPr>
          <w:rFonts w:ascii="Times New Roman"/>
          <w:b w:val="false"/>
          <w:i w:val="false"/>
          <w:color w:val="000000"/>
          <w:sz w:val="28"/>
        </w:rPr>
        <w:t>
      2H</w:t>
      </w:r>
      <w:r>
        <w:rPr>
          <w:rFonts w:ascii="Times New Roman"/>
          <w:b w:val="false"/>
          <w:i w:val="false"/>
          <w:color w:val="000000"/>
          <w:vertAlign w:val="subscript"/>
        </w:rPr>
        <w:t>3</w:t>
      </w:r>
      <w:r>
        <w:rPr>
          <w:rFonts w:ascii="Times New Roman"/>
          <w:b w:val="false"/>
          <w:i w:val="false"/>
          <w:color w:val="000000"/>
          <w:sz w:val="28"/>
        </w:rPr>
        <w:t>AsO</w:t>
      </w:r>
      <w:r>
        <w:rPr>
          <w:rFonts w:ascii="Times New Roman"/>
          <w:b w:val="false"/>
          <w:i w:val="false"/>
          <w:color w:val="000000"/>
          <w:vertAlign w:val="subscript"/>
        </w:rPr>
        <w:t>4</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)3+3CaCO3→ 2FeAsO</w:t>
      </w:r>
      <w:r>
        <w:rPr>
          <w:rFonts w:ascii="Times New Roman"/>
          <w:b w:val="false"/>
          <w:i w:val="false"/>
          <w:color w:val="000000"/>
          <w:vertAlign w:val="subscript"/>
        </w:rPr>
        <w:t>4</w:t>
      </w:r>
      <w:r>
        <w:rPr>
          <w:rFonts w:ascii="Times New Roman"/>
          <w:b w:val="false"/>
          <w:i w:val="false"/>
          <w:color w:val="000000"/>
          <w:sz w:val="28"/>
        </w:rPr>
        <w:t>+3CaSO</w:t>
      </w:r>
      <w:r>
        <w:rPr>
          <w:rFonts w:ascii="Times New Roman"/>
          <w:b w:val="false"/>
          <w:i w:val="false"/>
          <w:color w:val="000000"/>
          <w:vertAlign w:val="subscript"/>
        </w:rPr>
        <w:t>4</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 (5)</w:t>
      </w:r>
    </w:p>
    <w:bookmarkEnd w:id="1694"/>
    <w:bookmarkStart w:name="z1790" w:id="1695"/>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 xml:space="preserve"> (SO</w:t>
      </w:r>
      <w:r>
        <w:rPr>
          <w:rFonts w:ascii="Times New Roman"/>
          <w:b w:val="false"/>
          <w:i w:val="false"/>
          <w:color w:val="000000"/>
          <w:vertAlign w:val="subscript"/>
        </w:rPr>
        <w:t>4</w:t>
      </w:r>
      <w:r>
        <w:rPr>
          <w:rFonts w:ascii="Times New Roman"/>
          <w:b w:val="false"/>
          <w:i w:val="false"/>
          <w:color w:val="000000"/>
          <w:sz w:val="28"/>
        </w:rPr>
        <w:t>)3+3CaCO</w:t>
      </w:r>
      <w:r>
        <w:rPr>
          <w:rFonts w:ascii="Times New Roman"/>
          <w:b w:val="false"/>
          <w:i w:val="false"/>
          <w:color w:val="000000"/>
          <w:vertAlign w:val="subscript"/>
        </w:rPr>
        <w:t>3</w:t>
      </w:r>
      <w:r>
        <w:rPr>
          <w:rFonts w:ascii="Times New Roman"/>
          <w:b w:val="false"/>
          <w:i w:val="false"/>
          <w:color w:val="000000"/>
          <w:sz w:val="28"/>
        </w:rPr>
        <w:t>+3H</w:t>
      </w:r>
      <w:r>
        <w:rPr>
          <w:rFonts w:ascii="Times New Roman"/>
          <w:b w:val="false"/>
          <w:i w:val="false"/>
          <w:color w:val="000000"/>
          <w:vertAlign w:val="subscript"/>
        </w:rPr>
        <w:t>2</w:t>
      </w:r>
      <w:r>
        <w:rPr>
          <w:rFonts w:ascii="Times New Roman"/>
          <w:b w:val="false"/>
          <w:i w:val="false"/>
          <w:color w:val="000000"/>
          <w:sz w:val="28"/>
        </w:rPr>
        <w:t>O → 2Fe (OH)</w:t>
      </w:r>
      <w:r>
        <w:rPr>
          <w:rFonts w:ascii="Times New Roman"/>
          <w:b w:val="false"/>
          <w:i w:val="false"/>
          <w:color w:val="000000"/>
          <w:vertAlign w:val="subscript"/>
        </w:rPr>
        <w:t>3</w:t>
      </w:r>
      <w:r>
        <w:rPr>
          <w:rFonts w:ascii="Times New Roman"/>
          <w:b w:val="false"/>
          <w:i w:val="false"/>
          <w:color w:val="000000"/>
          <w:sz w:val="28"/>
        </w:rPr>
        <w:t>+3CaSO</w:t>
      </w:r>
      <w:r>
        <w:rPr>
          <w:rFonts w:ascii="Times New Roman"/>
          <w:b w:val="false"/>
          <w:i w:val="false"/>
          <w:color w:val="000000"/>
          <w:vertAlign w:val="subscript"/>
        </w:rPr>
        <w:t>4</w:t>
      </w:r>
      <w:r>
        <w:rPr>
          <w:rFonts w:ascii="Times New Roman"/>
          <w:b w:val="false"/>
          <w:i w:val="false"/>
          <w:color w:val="000000"/>
          <w:sz w:val="28"/>
        </w:rPr>
        <w:t>+3CO</w:t>
      </w:r>
      <w:r>
        <w:rPr>
          <w:rFonts w:ascii="Times New Roman"/>
          <w:b w:val="false"/>
          <w:i w:val="false"/>
          <w:color w:val="000000"/>
          <w:vertAlign w:val="subscript"/>
        </w:rPr>
        <w:t>2</w:t>
      </w:r>
      <w:r>
        <w:rPr>
          <w:rFonts w:ascii="Times New Roman"/>
          <w:b w:val="false"/>
          <w:i w:val="false"/>
          <w:color w:val="000000"/>
          <w:sz w:val="28"/>
        </w:rPr>
        <w:t xml:space="preserve"> (6)</w:t>
      </w:r>
    </w:p>
    <w:bookmarkEnd w:id="1695"/>
    <w:bookmarkStart w:name="z1791" w:id="1696"/>
    <w:p>
      <w:pPr>
        <w:spacing w:after="0"/>
        <w:ind w:left="0"/>
        <w:jc w:val="both"/>
      </w:pPr>
      <w:r>
        <w:rPr>
          <w:rFonts w:ascii="Times New Roman"/>
          <w:b w:val="false"/>
          <w:i w:val="false"/>
          <w:color w:val="000000"/>
          <w:sz w:val="28"/>
        </w:rPr>
        <w:t>
      2 кезең: рН 7</w:t>
      </w:r>
    </w:p>
    <w:bookmarkEnd w:id="1696"/>
    <w:bookmarkStart w:name="z1792" w:id="169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+СаО → CaSO</w:t>
      </w:r>
      <w:r>
        <w:rPr>
          <w:rFonts w:ascii="Times New Roman"/>
          <w:b w:val="false"/>
          <w:i w:val="false"/>
          <w:color w:val="000000"/>
          <w:vertAlign w:val="subscript"/>
        </w:rPr>
        <w:t>4</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 (7)</w:t>
      </w:r>
    </w:p>
    <w:bookmarkEnd w:id="1697"/>
    <w:bookmarkStart w:name="z1793" w:id="1698"/>
    <w:p>
      <w:pPr>
        <w:spacing w:after="0"/>
        <w:ind w:left="0"/>
        <w:jc w:val="both"/>
      </w:pPr>
      <w:r>
        <w:rPr>
          <w:rFonts w:ascii="Times New Roman"/>
          <w:b w:val="false"/>
          <w:i w:val="false"/>
          <w:color w:val="000000"/>
          <w:sz w:val="28"/>
        </w:rPr>
        <w:t>
      CCD No1 қоюландырғышының жоғарғы ағыны қабылдау ваннасына құйылады, онда ол екі ағынға бөлінеді. Бірінші ағын N 1,2,3 бейтараптандыру цистерналарынан тұратын бейтараптандырудың бірінші жолымен дәйекті түрде өтеді. NoNo1 бейтараптандыру цистерналарынан тұратын екінші жолдағы екінші ағын-1,1-2,1-3.</w:t>
      </w:r>
    </w:p>
    <w:bookmarkEnd w:id="1698"/>
    <w:bookmarkStart w:name="z1794" w:id="1699"/>
    <w:p>
      <w:pPr>
        <w:spacing w:after="0"/>
        <w:ind w:left="0"/>
        <w:jc w:val="both"/>
      </w:pPr>
      <w:r>
        <w:rPr>
          <w:rFonts w:ascii="Times New Roman"/>
          <w:b w:val="false"/>
          <w:i w:val="false"/>
          <w:color w:val="000000"/>
          <w:sz w:val="28"/>
        </w:rPr>
        <w:t>
      Флотацияқалдықтары бейтараптандырғыш ретінде бірінші, екінші, үшінші және төртінші бейтараптандыру сыйымдылығына айдалады. Қойыртпақ әр жолдың үш бейтараптандыру контейнерлерінің қатарынан өтеді. Бейтараптандыру ыдыстарының мазмұны араластырылады. Фильтрат бір ыдыстан екіншісіне айналма арықтар арқылы өтеді. Флотацияқалдықтарында ұсынылған карбонаттардың еруі әр бейтараптандыру сызығының бірінші сыйымдылығында рН деңгейінің 4-тен жоғары болуына әкеледі; әк қосу арқылы қойыртпақтың рН әр жолдың үшінші сыйымдылығында 7-ге дейін артады. Бейтараптандырылған ағын әр жолдың соңғы бейтараптандыру сыйымдылығынан WRT-1 және WRT 1-1қалдық қалыңдатқышына өтеді.</w:t>
      </w:r>
    </w:p>
    <w:bookmarkEnd w:id="1699"/>
    <w:bookmarkStart w:name="z1795" w:id="1700"/>
    <w:p>
      <w:pPr>
        <w:spacing w:after="0"/>
        <w:ind w:left="0"/>
        <w:jc w:val="both"/>
      </w:pPr>
      <w:r>
        <w:rPr>
          <w:rFonts w:ascii="Times New Roman"/>
          <w:b w:val="false"/>
          <w:i w:val="false"/>
          <w:color w:val="000000"/>
          <w:sz w:val="28"/>
        </w:rPr>
        <w:t>
      WRT-1, WRT 1-1қалдық қоюландырғышының құмдары Warman 8/6 сорғыларының зумпфына айдалады және одан әрі флотациялық қалдық қоймасына тасымалданады. Әр қоюландырғыштан жоғарғы ағызу ауырлық күшімен техникалық суы бар ыдысқа ағып кетеді. Техникалық су айдау сорғылары суды BIOX және қарсы сарқынды декантация аймақтарына таратады.</w:t>
      </w:r>
    </w:p>
    <w:bookmarkEnd w:id="1700"/>
    <w:bookmarkStart w:name="z1796" w:id="1701"/>
    <w:p>
      <w:pPr>
        <w:spacing w:after="0"/>
        <w:ind w:left="0"/>
        <w:jc w:val="both"/>
      </w:pPr>
      <w:r>
        <w:rPr>
          <w:rFonts w:ascii="Times New Roman"/>
          <w:b w:val="false"/>
          <w:i w:val="false"/>
          <w:color w:val="000000"/>
          <w:sz w:val="28"/>
        </w:rPr>
        <w:t>
      Негізгі корпуста орналасқан қарсы токты декантациялау және бейтараптандыру бөлімшесінен жалпы алмасу желдету жүйесі түйіспелі құтылардан күкірт қышқылының буы бөлінеді. Күкірт қышқылының буын атмосфераға шығару диаметрі 0,25 м құбыр арқылы 12 м биіктікте жүзеге асырылады.</w:t>
      </w:r>
    </w:p>
    <w:bookmarkEnd w:id="1701"/>
    <w:bookmarkStart w:name="z1797" w:id="1702"/>
    <w:p>
      <w:pPr>
        <w:spacing w:after="0"/>
        <w:ind w:left="0"/>
        <w:jc w:val="both"/>
      </w:pPr>
      <w:r>
        <w:rPr>
          <w:rFonts w:ascii="Times New Roman"/>
          <w:b w:val="false"/>
          <w:i w:val="false"/>
          <w:color w:val="000000"/>
          <w:sz w:val="28"/>
        </w:rPr>
        <w:t>
      Бас корпустағы флокулянтты дайындау учаскесінде "Магнофлок-333 "және" Мангнофлок-351 " ерітіндіні дайындау үшін араластырғыш қондырғыға тиеу кезінде атмосфераға биіктігі 12 м және диаметрі 0,2 м шам арқылы флокулянт тозаңы (ПАА) бөлінеді. учаскеде үш контейнер орнатылған: біреуі 1 % ПАА ерітіндісін дайындау үшін, екіншісі үшіншісі-0,05 % ПАА ерітіндісі үшін.</w:t>
      </w:r>
    </w:p>
    <w:bookmarkEnd w:id="1702"/>
    <w:bookmarkStart w:name="z1798" w:id="1703"/>
    <w:p>
      <w:pPr>
        <w:spacing w:after="0"/>
        <w:ind w:left="0"/>
        <w:jc w:val="both"/>
      </w:pPr>
      <w:r>
        <w:rPr>
          <w:rFonts w:ascii="Times New Roman"/>
          <w:b w:val="false"/>
          <w:i w:val="false"/>
          <w:color w:val="000000"/>
          <w:sz w:val="28"/>
        </w:rPr>
        <w:t>
      Жеке тұрған ғимаратта орналасқан қарсы токты декантациялау және бейтараптандыру бөлімшесінен жанасу құтыларынан күкірт қышқылының буы, сондай-ақ "Мангнофлок-351" араластырғыш қондырғыға тиеу кезінде флокулянттың (ПАА) тозаңы бөлінеді.</w:t>
      </w:r>
    </w:p>
    <w:bookmarkEnd w:id="1703"/>
    <w:bookmarkStart w:name="z1799" w:id="1704"/>
    <w:p>
      <w:pPr>
        <w:spacing w:after="0"/>
        <w:ind w:left="0"/>
        <w:jc w:val="both"/>
      </w:pPr>
      <w:r>
        <w:rPr>
          <w:rFonts w:ascii="Times New Roman"/>
          <w:b w:val="false"/>
          <w:i w:val="false"/>
          <w:color w:val="000000"/>
          <w:sz w:val="28"/>
        </w:rPr>
        <w:t>
      Күкірт қышқылы мен флокулянт тозаңының (ПАА) буын атмосфераға шығару 23,3 м биіктікте және диаметрі 0,71 м 4 құбыр арқылы жүзеге асырылады.</w:t>
      </w:r>
    </w:p>
    <w:bookmarkEnd w:id="1704"/>
    <w:bookmarkStart w:name="z1800" w:id="1705"/>
    <w:p>
      <w:pPr>
        <w:spacing w:after="0"/>
        <w:ind w:left="0"/>
        <w:jc w:val="left"/>
      </w:pPr>
      <w:r>
        <w:rPr>
          <w:rFonts w:ascii="Times New Roman"/>
          <w:b/>
          <w:i w:val="false"/>
          <w:color w:val="000000"/>
        </w:rPr>
        <w:t xml:space="preserve"> 3.4.7. Қоймалау, тасымалдау</w:t>
      </w:r>
    </w:p>
    <w:bookmarkEnd w:id="1705"/>
    <w:bookmarkStart w:name="z1801" w:id="1706"/>
    <w:p>
      <w:pPr>
        <w:spacing w:after="0"/>
        <w:ind w:left="0"/>
        <w:jc w:val="both"/>
      </w:pPr>
      <w:r>
        <w:rPr>
          <w:rFonts w:ascii="Times New Roman"/>
          <w:b w:val="false"/>
          <w:i w:val="false"/>
          <w:color w:val="000000"/>
          <w:sz w:val="28"/>
        </w:rPr>
        <w:t>
      Байыту процесінде алынған концентрат кеніш аумағында оны тұтынушыға кейінгі қайта өңдеу орнына жеткізгенге дейін сақталады. Концентрат жабық қоймаларда, ашық алаңдарда немесе жабық ішкі үй-жайларда қатарлап орналасады.</w:t>
      </w:r>
    </w:p>
    <w:bookmarkEnd w:id="1706"/>
    <w:bookmarkStart w:name="z1802" w:id="1707"/>
    <w:p>
      <w:pPr>
        <w:spacing w:after="0"/>
        <w:ind w:left="0"/>
        <w:jc w:val="both"/>
      </w:pPr>
      <w:r>
        <w:rPr>
          <w:rFonts w:ascii="Times New Roman"/>
          <w:b w:val="false"/>
          <w:i w:val="false"/>
          <w:color w:val="000000"/>
          <w:sz w:val="28"/>
        </w:rPr>
        <w:t>
      Үй-жайларда үйінділерде сақтау бүрку, лайлану, еру шығындарын азайтады. Ашық жерлерде әдетте құндылығы аз концентраттар сақталады. Қойма үй-жайларының мөлшері тасымалдау әдісі мен жиілігіне байланысты, оған өңдеу орнында концентратты жеткізу қажеттілігі, сондай-ақ қабылдау жүйесі әсер етеді. Концентрат теміржол арқылы жиі тасымалданады, егер қашықтық үлкен болса немесе жүк көлемі үлкен болса. Шағын тасымалдау жүк көлігімен жүзеге асырылады.</w:t>
      </w:r>
    </w:p>
    <w:bookmarkEnd w:id="1707"/>
    <w:bookmarkStart w:name="z1803" w:id="1708"/>
    <w:p>
      <w:pPr>
        <w:spacing w:after="0"/>
        <w:ind w:left="0"/>
        <w:jc w:val="both"/>
      </w:pPr>
      <w:r>
        <w:rPr>
          <w:rFonts w:ascii="Times New Roman"/>
          <w:b w:val="false"/>
          <w:i w:val="false"/>
          <w:color w:val="000000"/>
          <w:sz w:val="28"/>
        </w:rPr>
        <w:t>
      Концентратты сақтау және атмосфералық ауаға тасымалдау кезінде тозаң  бөлінеді. В6 объектісінде кенді тасымалдау және қайта өңдеу кезінде (ұсақ фракциялар төгілген жерлерде) қоршаған ортаға тозаң ның түсуін болдырмау үшін тазалау дәрежесі 90,0 % дейінгі Ц-15-900П маркалы циклондардан тұратын тозаң ды кетіру қондырғылары көзделген. Тозаң ды кетіру қондырғыларынан жиналған тозаң  байыту процесіне қайтарылады. Алынған концентрат тұтынушыға темір жол көлігімен жөнелту үшін автокөлікпен темір жол тұйығына әкетіледі.</w:t>
      </w:r>
    </w:p>
    <w:bookmarkEnd w:id="1708"/>
    <w:bookmarkStart w:name="z1804" w:id="1709"/>
    <w:p>
      <w:pPr>
        <w:spacing w:after="0"/>
        <w:ind w:left="0"/>
        <w:jc w:val="left"/>
      </w:pPr>
      <w:r>
        <w:rPr>
          <w:rFonts w:ascii="Times New Roman"/>
          <w:b/>
          <w:i w:val="false"/>
          <w:color w:val="000000"/>
        </w:rPr>
        <w:t xml:space="preserve"> 3.4.8. Байыту фабрикаларының сарқынды сулары, оларды тазарту және пайдалану</w:t>
      </w:r>
    </w:p>
    <w:bookmarkEnd w:id="1709"/>
    <w:bookmarkStart w:name="z1805" w:id="1710"/>
    <w:p>
      <w:pPr>
        <w:spacing w:after="0"/>
        <w:ind w:left="0"/>
        <w:jc w:val="both"/>
      </w:pPr>
      <w:r>
        <w:rPr>
          <w:rFonts w:ascii="Times New Roman"/>
          <w:b w:val="false"/>
          <w:i w:val="false"/>
          <w:color w:val="000000"/>
          <w:sz w:val="28"/>
        </w:rPr>
        <w:t xml:space="preserve">
      Байыту фабрикаларының сарқынды суларында әртүрлі мөлшердегі қатты заттар, сондай-ақ суда еріген және дисперсті заттар бар. Сарқынды сулардың ластануының негізгі көздері органикалық және бейорганикалық флотациялық реагенттер, сондай-ақ олардың кен компоненттерімен өзара әрекеттесу өнімдері болып табылады. </w:t>
      </w:r>
    </w:p>
    <w:bookmarkEnd w:id="1710"/>
    <w:bookmarkStart w:name="z1806" w:id="1711"/>
    <w:p>
      <w:pPr>
        <w:spacing w:after="0"/>
        <w:ind w:left="0"/>
        <w:jc w:val="both"/>
      </w:pPr>
      <w:r>
        <w:rPr>
          <w:rFonts w:ascii="Times New Roman"/>
          <w:b w:val="false"/>
          <w:i w:val="false"/>
          <w:color w:val="000000"/>
          <w:sz w:val="28"/>
        </w:rPr>
        <w:t xml:space="preserve">
      Су айдындарын байыту фабрикаларының сарқынды суларымен ластанудан қорғау мәселесін түбегейлі шешу-айналымды сумен жабдықтауды ұйымдастыру, онда кенді байыту кезінде алынған сарқынды сулар рельефке төгілмейді, бірақ оның табиғи кемуін қайта пайдалану үшін қайтарылады. </w:t>
      </w:r>
    </w:p>
    <w:bookmarkEnd w:id="1711"/>
    <w:bookmarkStart w:name="z1807" w:id="1712"/>
    <w:p>
      <w:pPr>
        <w:spacing w:after="0"/>
        <w:ind w:left="0"/>
        <w:jc w:val="both"/>
      </w:pPr>
      <w:r>
        <w:rPr>
          <w:rFonts w:ascii="Times New Roman"/>
          <w:b w:val="false"/>
          <w:i w:val="false"/>
          <w:color w:val="000000"/>
          <w:sz w:val="28"/>
        </w:rPr>
        <w:t xml:space="preserve">
      Сарқынды сулардың ластануы әсіресе улы және жою қиын заттарды байыту процестерінде ауыстырылған кезде айтарлықтай төмендейді. Диірмендер мен басқа Жабдықтарды майлау үшін қолданылатын майлардың сарқынды суларға түсуіне жол бермейтін жағдайлар жасау өте маңызды. </w:t>
      </w:r>
    </w:p>
    <w:bookmarkEnd w:id="1712"/>
    <w:bookmarkStart w:name="z1808" w:id="1713"/>
    <w:p>
      <w:pPr>
        <w:spacing w:after="0"/>
        <w:ind w:left="0"/>
        <w:jc w:val="both"/>
      </w:pPr>
      <w:r>
        <w:rPr>
          <w:rFonts w:ascii="Times New Roman"/>
          <w:b w:val="false"/>
          <w:i w:val="false"/>
          <w:color w:val="000000"/>
          <w:sz w:val="28"/>
        </w:rPr>
        <w:t xml:space="preserve">
      Байыту фабрикаларында пайда болған өндірістік сарқынды суларды екі негізгі тең емес топқа бөлуге болады: қойыртпақ тәріздіқалдықтар және әртүрлі қара өріктер, соның ішінде концентрат қоюландырғыш қара өрік. </w:t>
      </w:r>
    </w:p>
    <w:bookmarkEnd w:id="1713"/>
    <w:bookmarkStart w:name="z1809" w:id="1714"/>
    <w:p>
      <w:pPr>
        <w:spacing w:after="0"/>
        <w:ind w:left="0"/>
        <w:jc w:val="both"/>
      </w:pPr>
      <w:r>
        <w:rPr>
          <w:rFonts w:ascii="Times New Roman"/>
          <w:b w:val="false"/>
          <w:i w:val="false"/>
          <w:color w:val="000000"/>
          <w:sz w:val="28"/>
        </w:rPr>
        <w:t xml:space="preserve">
      Қалдықтар зауыттың барлық сарқынды суларының басым көпшілігін (60- 90  %) құрайды. Олар кенді емес компоненттерді әртүрлі мөлшердегі қатты бөлшектер түрінде шоғырландырады.қалдықтағы Қатты зат 20-40 % құрайды. </w:t>
      </w:r>
    </w:p>
    <w:bookmarkEnd w:id="1714"/>
    <w:bookmarkStart w:name="z1810" w:id="1715"/>
    <w:p>
      <w:pPr>
        <w:spacing w:after="0"/>
        <w:ind w:left="0"/>
        <w:jc w:val="both"/>
      </w:pPr>
      <w:r>
        <w:rPr>
          <w:rFonts w:ascii="Times New Roman"/>
          <w:b w:val="false"/>
          <w:i w:val="false"/>
          <w:color w:val="000000"/>
          <w:sz w:val="28"/>
        </w:rPr>
        <w:t xml:space="preserve">
      Байыту фабрикаларында гидратталған әк, әктас, хлорлы әк, кальций гипохлориті, сұйық хлор, темір сульфаты және басқа химиялық заттарды қолданумен байланысты реагентті тазарту әдістері кеңінен қолданылды. </w:t>
      </w:r>
    </w:p>
    <w:bookmarkEnd w:id="1715"/>
    <w:bookmarkStart w:name="z1811" w:id="1716"/>
    <w:p>
      <w:pPr>
        <w:spacing w:after="0"/>
        <w:ind w:left="0"/>
        <w:jc w:val="both"/>
      </w:pPr>
      <w:r>
        <w:rPr>
          <w:rFonts w:ascii="Times New Roman"/>
          <w:b w:val="false"/>
          <w:i w:val="false"/>
          <w:color w:val="000000"/>
          <w:sz w:val="28"/>
        </w:rPr>
        <w:t xml:space="preserve">
      Ауыр металл иондарынан (мыс, никель, мырыш, қорғасын, кадмий) тазарту оларды суда ерімейтін қосылыстар түрінде тұндыру арқылы жүзеге асырылуы мүмкін. </w:t>
      </w:r>
    </w:p>
    <w:bookmarkEnd w:id="1716"/>
    <w:bookmarkStart w:name="z1812" w:id="1717"/>
    <w:p>
      <w:pPr>
        <w:spacing w:after="0"/>
        <w:ind w:left="0"/>
        <w:jc w:val="both"/>
      </w:pPr>
      <w:r>
        <w:rPr>
          <w:rFonts w:ascii="Times New Roman"/>
          <w:b w:val="false"/>
          <w:i w:val="false"/>
          <w:color w:val="000000"/>
          <w:sz w:val="28"/>
        </w:rPr>
        <w:t xml:space="preserve">
      Хлорлы әкпен, натрий гипохлоритімен немесе сұйық хлормен тазарту нәтижесінде цианидтер толығымен жойылып, ауыр металдар ерімейтін қосылыстар түрінде тұнбаға түседі. </w:t>
      </w:r>
    </w:p>
    <w:bookmarkEnd w:id="1717"/>
    <w:bookmarkStart w:name="z1813" w:id="1718"/>
    <w:p>
      <w:pPr>
        <w:spacing w:after="0"/>
        <w:ind w:left="0"/>
        <w:jc w:val="both"/>
      </w:pPr>
      <w:r>
        <w:rPr>
          <w:rFonts w:ascii="Times New Roman"/>
          <w:b w:val="false"/>
          <w:i w:val="false"/>
          <w:color w:val="000000"/>
          <w:sz w:val="28"/>
        </w:rPr>
        <w:t>
      Сарқынды сулар цианидтерден тазартылады:</w:t>
      </w:r>
    </w:p>
    <w:bookmarkEnd w:id="1718"/>
    <w:bookmarkStart w:name="z1814" w:id="1719"/>
    <w:p>
      <w:pPr>
        <w:spacing w:after="0"/>
        <w:ind w:left="0"/>
        <w:jc w:val="both"/>
      </w:pPr>
      <w:r>
        <w:rPr>
          <w:rFonts w:ascii="Times New Roman"/>
          <w:b w:val="false"/>
          <w:i w:val="false"/>
          <w:color w:val="000000"/>
          <w:sz w:val="28"/>
        </w:rPr>
        <w:t>
      1)      тотықтырғыш ретінде озон;</w:t>
      </w:r>
    </w:p>
    <w:bookmarkEnd w:id="1719"/>
    <w:bookmarkStart w:name="z1815" w:id="1720"/>
    <w:p>
      <w:pPr>
        <w:spacing w:after="0"/>
        <w:ind w:left="0"/>
        <w:jc w:val="both"/>
      </w:pPr>
      <w:r>
        <w:rPr>
          <w:rFonts w:ascii="Times New Roman"/>
          <w:b w:val="false"/>
          <w:i w:val="false"/>
          <w:color w:val="000000"/>
          <w:sz w:val="28"/>
        </w:rPr>
        <w:t>
      2)      АВ-17 жоғары негізді аниониті бар ион алмасу;</w:t>
      </w:r>
    </w:p>
    <w:bookmarkEnd w:id="1720"/>
    <w:bookmarkStart w:name="z1816" w:id="1721"/>
    <w:p>
      <w:pPr>
        <w:spacing w:after="0"/>
        <w:ind w:left="0"/>
        <w:jc w:val="both"/>
      </w:pPr>
      <w:r>
        <w:rPr>
          <w:rFonts w:ascii="Times New Roman"/>
          <w:b w:val="false"/>
          <w:i w:val="false"/>
          <w:color w:val="000000"/>
          <w:sz w:val="28"/>
        </w:rPr>
        <w:t>
      3)      жоғары цианидті сарқынды суларды тазарту үшін айдау әдістері;</w:t>
      </w:r>
    </w:p>
    <w:bookmarkEnd w:id="1721"/>
    <w:bookmarkStart w:name="z1817" w:id="1722"/>
    <w:p>
      <w:pPr>
        <w:spacing w:after="0"/>
        <w:ind w:left="0"/>
        <w:jc w:val="both"/>
      </w:pPr>
      <w:r>
        <w:rPr>
          <w:rFonts w:ascii="Times New Roman"/>
          <w:b w:val="false"/>
          <w:i w:val="false"/>
          <w:color w:val="000000"/>
          <w:sz w:val="28"/>
        </w:rPr>
        <w:t>
      4)      графит немесе магнетит анодтары бар электрохимиялық әдіс;</w:t>
      </w:r>
    </w:p>
    <w:bookmarkEnd w:id="1722"/>
    <w:bookmarkStart w:name="z1818" w:id="1723"/>
    <w:p>
      <w:pPr>
        <w:spacing w:after="0"/>
        <w:ind w:left="0"/>
        <w:jc w:val="both"/>
      </w:pPr>
      <w:r>
        <w:rPr>
          <w:rFonts w:ascii="Times New Roman"/>
          <w:b w:val="false"/>
          <w:i w:val="false"/>
          <w:color w:val="000000"/>
          <w:sz w:val="28"/>
        </w:rPr>
        <w:t>
      5)      екі валентті темір сульфаты.</w:t>
      </w:r>
    </w:p>
    <w:bookmarkEnd w:id="1723"/>
    <w:bookmarkStart w:name="z1819" w:id="1724"/>
    <w:p>
      <w:pPr>
        <w:spacing w:after="0"/>
        <w:ind w:left="0"/>
        <w:jc w:val="both"/>
      </w:pPr>
      <w:r>
        <w:rPr>
          <w:rFonts w:ascii="Times New Roman"/>
          <w:b w:val="false"/>
          <w:i w:val="false"/>
          <w:color w:val="000000"/>
          <w:sz w:val="28"/>
        </w:rPr>
        <w:t>
      Мұнай өнімдерінен өте терең тазарту қажет болған жағдайларда байыту фабрикаларының сарқынды суларын тазартудың белгілі механикалық, химиялық және ибиохимиялық әдістері іс жүзінде жарамсыз болып табылады. Байыту фабрикаларының үлкен көлемдегі сарқынды суларын мұнай өнімдерінен тиімді және үнемді терең тазарту міндеті әлі шешілмеген күйінде қалып отыр.</w:t>
      </w:r>
    </w:p>
    <w:bookmarkEnd w:id="1724"/>
    <w:bookmarkStart w:name="z1820" w:id="1725"/>
    <w:p>
      <w:pPr>
        <w:spacing w:after="0"/>
        <w:ind w:left="0"/>
        <w:jc w:val="left"/>
      </w:pPr>
      <w:r>
        <w:rPr>
          <w:rFonts w:ascii="Times New Roman"/>
          <w:b/>
          <w:i w:val="false"/>
          <w:color w:val="000000"/>
        </w:rPr>
        <w:t xml:space="preserve"> 3.4.9. Қалдық қоймасы</w:t>
      </w:r>
    </w:p>
    <w:bookmarkEnd w:id="1725"/>
    <w:bookmarkStart w:name="z1821" w:id="1726"/>
    <w:p>
      <w:pPr>
        <w:spacing w:after="0"/>
        <w:ind w:left="0"/>
        <w:jc w:val="both"/>
      </w:pPr>
      <w:r>
        <w:rPr>
          <w:rFonts w:ascii="Times New Roman"/>
          <w:b w:val="false"/>
          <w:i w:val="false"/>
          <w:color w:val="000000"/>
          <w:sz w:val="28"/>
        </w:rPr>
        <w:t>
      Түсті металл кендерін байыту процесінің негізгі қалдықтары ұнтақтау, жіктеу, байыту, қоюлау, сүзудің технологиялық операцияларында пайда болатын "қалдықтар" болып табылады. Қалдықтардың көлемі байытылатын материал көлемінің 40 %-дан 83 %-на дейін-қайта өңделетін кендердегі металл құрамының деңгейіне байланысты.</w:t>
      </w:r>
    </w:p>
    <w:bookmarkEnd w:id="1726"/>
    <w:bookmarkStart w:name="z1822" w:id="1727"/>
    <w:p>
      <w:pPr>
        <w:spacing w:after="0"/>
        <w:ind w:left="0"/>
        <w:jc w:val="both"/>
      </w:pPr>
      <w:r>
        <w:rPr>
          <w:rFonts w:ascii="Times New Roman"/>
          <w:b w:val="false"/>
          <w:i w:val="false"/>
          <w:color w:val="000000"/>
          <w:sz w:val="28"/>
        </w:rPr>
        <w:t>
      Қалдықтардан басқа, байыту фабрикаларының өндіріс қалдықтарына сорбенттер, сүзгілер, тұтынушылық қасиеттерін жоғалтқан сүзгі материалдары, кәдеге жаратуға жатпайтын жабдыққа қызмет көрсету және жөндеу қалдықтары, металл сынықтарына тапсыру жатады.</w:t>
      </w:r>
    </w:p>
    <w:bookmarkEnd w:id="1727"/>
    <w:bookmarkStart w:name="z1823" w:id="1728"/>
    <w:p>
      <w:pPr>
        <w:spacing w:after="0"/>
        <w:ind w:left="0"/>
        <w:jc w:val="both"/>
      </w:pPr>
      <w:r>
        <w:rPr>
          <w:rFonts w:ascii="Times New Roman"/>
          <w:b w:val="false"/>
          <w:i w:val="false"/>
          <w:color w:val="000000"/>
          <w:sz w:val="28"/>
        </w:rPr>
        <w:t>
      Аспирациялық тозаң  (газ тазарту) циклондарды тазарту процесінде пайда болады. Циклон бункерлерінде жинақталады, содан кейін технологиялық циклге қайтарылады немесе өнеркәсіптік және құрылыс қалдықтары полигондарына шығарылады.</w:t>
      </w:r>
    </w:p>
    <w:bookmarkEnd w:id="1728"/>
    <w:bookmarkStart w:name="z1824" w:id="1729"/>
    <w:p>
      <w:pPr>
        <w:spacing w:after="0"/>
        <w:ind w:left="0"/>
        <w:jc w:val="both"/>
      </w:pPr>
      <w:r>
        <w:rPr>
          <w:rFonts w:ascii="Times New Roman"/>
          <w:b w:val="false"/>
          <w:i w:val="false"/>
          <w:color w:val="000000"/>
          <w:sz w:val="28"/>
        </w:rPr>
        <w:t>
      Қалдықтарды (байыту қалдықтарын) орналастыру үшін қоршау бөгеттерімен, сарқынды суларды бұру және оларды тазарту жүйелерімен жабдықталған қалдық қоймалары салынады. Топырақ пен жерасты суларының ластануын болдырмау үшін қалдық қоймасының негізінің өткізбеушілігі қажет болған жағдайда тығыздағыш материалмен (тығыздалған саз жабындары) немесе геомембраналар түріндегі жабындармен қамтамасыз етіледі. Аршылған жыныстарды жинауға арналған алаңдарды орналастыру технологиясы әдетте оңайырақ, өйткені онда үйінді бөгеттері қажет емес. Бұл учаскелердегі топырақтың беріктігі мен тығыздығы алдын-ала зерттелген. Сондай-ақ, қойма басталғанға дейін жерүсті ағынын басқару жоспарлануда.</w:t>
      </w:r>
    </w:p>
    <w:bookmarkEnd w:id="1729"/>
    <w:bookmarkStart w:name="z1825" w:id="1730"/>
    <w:p>
      <w:pPr>
        <w:spacing w:after="0"/>
        <w:ind w:left="0"/>
        <w:jc w:val="left"/>
      </w:pPr>
      <w:r>
        <w:rPr>
          <w:rFonts w:ascii="Times New Roman"/>
          <w:b/>
          <w:i w:val="false"/>
          <w:color w:val="000000"/>
        </w:rPr>
        <w:t xml:space="preserve"> 4.  Эмиссиялар мен ресурстарды тұтынуды болдырмау және/немесе азайтуға арналған жалпы  ең үздік қолжетімді техникалар</w:t>
      </w:r>
    </w:p>
    <w:bookmarkEnd w:id="1730"/>
    <w:bookmarkStart w:name="z1826" w:id="1731"/>
    <w:p>
      <w:pPr>
        <w:spacing w:after="0"/>
        <w:ind w:left="0"/>
        <w:jc w:val="both"/>
      </w:pPr>
      <w:r>
        <w:rPr>
          <w:rFonts w:ascii="Times New Roman"/>
          <w:b w:val="false"/>
          <w:i w:val="false"/>
          <w:color w:val="000000"/>
          <w:sz w:val="28"/>
        </w:rPr>
        <w:t xml:space="preserve">
      Осы бөлімде олардың қоршаған ортаға теріс әсерін азайту үшін технологиялық процестерді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 </w:t>
      </w:r>
    </w:p>
    <w:bookmarkEnd w:id="1731"/>
    <w:bookmarkStart w:name="z1827" w:id="1732"/>
    <w:p>
      <w:pPr>
        <w:spacing w:after="0"/>
        <w:ind w:left="0"/>
        <w:jc w:val="both"/>
      </w:pPr>
      <w:r>
        <w:rPr>
          <w:rFonts w:ascii="Times New Roman"/>
          <w:b w:val="false"/>
          <w:i w:val="false"/>
          <w:color w:val="000000"/>
          <w:sz w:val="28"/>
        </w:rPr>
        <w:t>
      Бұл бөлім өндірістік циклдің технологиялық процестеріне біріктірілген қоршаған ортаны қорғауды басқару жүйелерін қамтиды. Қалдықтардың пайда болуын және кәдеге жаратылуын болдырмау, сондай-ақ оңтайландыру және қайта пайдалану арқылы шикізатты, суды және энергияны тұтынуды азайтуға мүмкіндік беретін әдістер қарастырылады. Сипатталған әдістер экологиялық салдардың алдын алу немесе шектеу үшін қолданылатын шараларды қамтиды.</w:t>
      </w:r>
    </w:p>
    <w:bookmarkEnd w:id="1732"/>
    <w:bookmarkStart w:name="z1828" w:id="1733"/>
    <w:p>
      <w:pPr>
        <w:spacing w:after="0"/>
        <w:ind w:left="0"/>
        <w:jc w:val="both"/>
      </w:pPr>
      <w:r>
        <w:rPr>
          <w:rFonts w:ascii="Times New Roman"/>
          <w:b w:val="false"/>
          <w:i w:val="false"/>
          <w:color w:val="000000"/>
          <w:sz w:val="28"/>
        </w:rPr>
        <w:t>
      Бөлім техниканың толық тізімін қамтымайды. Қоршаған ортаны қорғау деңгейі қамтамасыз етілген жағдайда басқа әдістерді қолдануға болады.</w:t>
      </w:r>
    </w:p>
    <w:bookmarkEnd w:id="1733"/>
    <w:bookmarkStart w:name="z1829" w:id="1734"/>
    <w:p>
      <w:pPr>
        <w:spacing w:after="0"/>
        <w:ind w:left="0"/>
        <w:jc w:val="both"/>
      </w:pPr>
      <w:r>
        <w:rPr>
          <w:rFonts w:ascii="Times New Roman"/>
          <w:b w:val="false"/>
          <w:i w:val="false"/>
          <w:color w:val="000000"/>
          <w:sz w:val="28"/>
        </w:rPr>
        <w:t>
      Өндірісті басқару және ұйымдастыру тәсілдерін жетілдіру, жобалық құжаттаманы әзірлеу сатысында тау-кен байыту кешені объектілерінің қоршаған ортаға әсер ету аспектілерін есепке алу, қоршаған ортаға ең аз ықтимал теріс әсері бар материалдар мен реагенттерді таңдау, қалдықтары аз/қалдықсыз технологияларға көшу жөніндегі іс-шаралар, өндіріс логистикасы бойынша жалпы ұйымдастырушылық іс-шаралар қоршаған ортаға жүктемені төмендетуге әкеледі, өндірістік процестің тиімділігін бақылау, өндірістік процестерді басқарудың автоматтандырылған жүйелерін енгізу, өндірісті апатсыз пайдалануды қамтамасыз ету, персоналды даярлау және біліктілігін арттыру және т. б.</w:t>
      </w:r>
    </w:p>
    <w:bookmarkEnd w:id="1734"/>
    <w:bookmarkStart w:name="z1830" w:id="1735"/>
    <w:p>
      <w:pPr>
        <w:spacing w:after="0"/>
        <w:ind w:left="0"/>
        <w:jc w:val="left"/>
      </w:pPr>
      <w:r>
        <w:rPr>
          <w:rFonts w:ascii="Times New Roman"/>
          <w:b/>
          <w:i w:val="false"/>
          <w:color w:val="000000"/>
        </w:rPr>
        <w:t xml:space="preserve"> 4.1. Қоршаған ортаны қорғаудың кешенді тәсілін жүргізу</w:t>
      </w:r>
    </w:p>
    <w:bookmarkEnd w:id="1735"/>
    <w:bookmarkStart w:name="z1831" w:id="1736"/>
    <w:p>
      <w:pPr>
        <w:spacing w:after="0"/>
        <w:ind w:left="0"/>
        <w:jc w:val="both"/>
      </w:pPr>
      <w:r>
        <w:rPr>
          <w:rFonts w:ascii="Times New Roman"/>
          <w:b w:val="false"/>
          <w:i w:val="false"/>
          <w:color w:val="000000"/>
          <w:sz w:val="28"/>
        </w:rPr>
        <w:t xml:space="preserve">
      Шығарындылардың кешенді алдын алу немесе азайту үшін ауаға, суға немесе топыраққа шығарындыларды болдырмауға немесе шектеуге мүмкіндік беретін әдістер мен шараларды қолдану қажет, бұл ретте жалпы қоршаған ортаны қорғаудың жоғары деңгейі қамтамасыз етіледі; мынадай факторларды ескеру қажет: қондырғының қауіпсіздігі, Қалдықтарды кәдеге жаратудың қоршаған ортаға әсері, энергияны үнемді және тиімді пайдалану. </w:t>
      </w:r>
    </w:p>
    <w:bookmarkEnd w:id="1736"/>
    <w:bookmarkStart w:name="z1832" w:id="1737"/>
    <w:p>
      <w:pPr>
        <w:spacing w:after="0"/>
        <w:ind w:left="0"/>
        <w:jc w:val="both"/>
      </w:pPr>
      <w:r>
        <w:rPr>
          <w:rFonts w:ascii="Times New Roman"/>
          <w:b w:val="false"/>
          <w:i w:val="false"/>
          <w:color w:val="000000"/>
          <w:sz w:val="28"/>
        </w:rPr>
        <w:t xml:space="preserve">
      Еріксіз шығарындылар пайда болған жерде, егер мүмкін болса, пропорционалды күш жұмсалған жағдайда ұсталуы керек. Шығарындылар деңгейін шектеу жөніндегі шаралар техникалық дамудың қазіргі деңгейіне сәйкес келуі тиіс. Осы ЕҚТ анықтамалығының ережелері техникалық дамудың қазіргі деңгейіне қарамастан, ластану басқа ортаға, мысалы, суға немесе топыраққа тасымалданатын шараларды қабылдау жолымен орындалмауға тиіс. Бұл шаралар ауаны ластайтын заттарды орнатудан шығатын массалық концентрацияны да, массалық ағындарды да немесе массалық пропорцияларды төмендетуге бағытталуы керек. Олар қондырғыны пайдалану кезінде тиісті түрде қолданылуы керек. </w:t>
      </w:r>
    </w:p>
    <w:bookmarkEnd w:id="1737"/>
    <w:bookmarkStart w:name="z1833" w:id="1738"/>
    <w:p>
      <w:pPr>
        <w:spacing w:after="0"/>
        <w:ind w:left="0"/>
        <w:jc w:val="both"/>
      </w:pPr>
      <w:r>
        <w:rPr>
          <w:rFonts w:ascii="Times New Roman"/>
          <w:b w:val="false"/>
          <w:i w:val="false"/>
          <w:color w:val="000000"/>
          <w:sz w:val="28"/>
        </w:rPr>
        <w:t xml:space="preserve">
      Талаптарды анықтау кезінде, атап айтқанда, мынадай факторларды ескеру қажет: </w:t>
      </w:r>
    </w:p>
    <w:bookmarkEnd w:id="1738"/>
    <w:bookmarkStart w:name="z1834" w:id="1739"/>
    <w:p>
      <w:pPr>
        <w:spacing w:after="0"/>
        <w:ind w:left="0"/>
        <w:jc w:val="both"/>
      </w:pPr>
      <w:r>
        <w:rPr>
          <w:rFonts w:ascii="Times New Roman"/>
          <w:b w:val="false"/>
          <w:i w:val="false"/>
          <w:color w:val="000000"/>
          <w:sz w:val="28"/>
        </w:rPr>
        <w:t>
      өнімнің барынша жоғары шығымдылығы және жалпы қоршаған ортаға эмиссиялардың ең аз көлемі бар интеграцияланған технологиялық процестерді таңдау;</w:t>
      </w:r>
    </w:p>
    <w:bookmarkEnd w:id="1739"/>
    <w:bookmarkStart w:name="z1835" w:id="1740"/>
    <w:p>
      <w:pPr>
        <w:spacing w:after="0"/>
        <w:ind w:left="0"/>
        <w:jc w:val="both"/>
      </w:pPr>
      <w:r>
        <w:rPr>
          <w:rFonts w:ascii="Times New Roman"/>
          <w:b w:val="false"/>
          <w:i w:val="false"/>
          <w:color w:val="000000"/>
          <w:sz w:val="28"/>
        </w:rPr>
        <w:t>
      процесті оңтайландыру, мысалы, бастапқы материалдарды кеңінен қолдану және жанама өнімдер шығару арқылы;</w:t>
      </w:r>
    </w:p>
    <w:bookmarkEnd w:id="1740"/>
    <w:bookmarkStart w:name="z1836" w:id="1741"/>
    <w:p>
      <w:pPr>
        <w:spacing w:after="0"/>
        <w:ind w:left="0"/>
        <w:jc w:val="both"/>
      </w:pPr>
      <w:r>
        <w:rPr>
          <w:rFonts w:ascii="Times New Roman"/>
          <w:b w:val="false"/>
          <w:i w:val="false"/>
          <w:color w:val="000000"/>
          <w:sz w:val="28"/>
        </w:rPr>
        <w:t xml:space="preserve">
      канцерогенді, мутагенді немесе репродуктивтілікке теріс әсер ететін бастапқы материалдарды алмастыру; </w:t>
      </w:r>
    </w:p>
    <w:bookmarkEnd w:id="1741"/>
    <w:bookmarkStart w:name="z1837" w:id="1742"/>
    <w:p>
      <w:pPr>
        <w:spacing w:after="0"/>
        <w:ind w:left="0"/>
        <w:jc w:val="both"/>
      </w:pPr>
      <w:r>
        <w:rPr>
          <w:rFonts w:ascii="Times New Roman"/>
          <w:b w:val="false"/>
          <w:i w:val="false"/>
          <w:color w:val="000000"/>
          <w:sz w:val="28"/>
        </w:rPr>
        <w:t xml:space="preserve">
      шығатын газдардың көлемін азайту, мысалы, қауіпсіздік талаптарын ескере отырып, ауаны қайта өңдеу жүйелерін пайдалану арқылы; </w:t>
      </w:r>
    </w:p>
    <w:bookmarkEnd w:id="1742"/>
    <w:bookmarkStart w:name="z1838" w:id="1743"/>
    <w:p>
      <w:pPr>
        <w:spacing w:after="0"/>
        <w:ind w:left="0"/>
        <w:jc w:val="both"/>
      </w:pPr>
      <w:r>
        <w:rPr>
          <w:rFonts w:ascii="Times New Roman"/>
          <w:b w:val="false"/>
          <w:i w:val="false"/>
          <w:color w:val="000000"/>
          <w:sz w:val="28"/>
        </w:rPr>
        <w:t>
      энергияны үнемдеу және климатқа әсер ететін газдар шығарындыларын азайту, мысалы, қондырғыларды жоспарлау, салу және пайдалану кезінде энергия шығынын оңтайландыру, қондырғы ішіндегі энергияны кәдеге жарату, жылу оқшаулауын пайдалану.</w:t>
      </w:r>
    </w:p>
    <w:bookmarkEnd w:id="1743"/>
    <w:bookmarkStart w:name="z1839" w:id="1744"/>
    <w:p>
      <w:pPr>
        <w:spacing w:after="0"/>
        <w:ind w:left="0"/>
        <w:jc w:val="both"/>
      </w:pPr>
      <w:r>
        <w:rPr>
          <w:rFonts w:ascii="Times New Roman"/>
          <w:b w:val="false"/>
          <w:i w:val="false"/>
          <w:color w:val="000000"/>
          <w:sz w:val="28"/>
        </w:rPr>
        <w:t xml:space="preserve">
      Қоршаған ортаны қорғаудың кешенді тәсілі кәсіпорындардың өндірістік қызметінің (атмосфераға шығарындылар, су ортасына төгінділер және қалдықтарды қалыптастыру/орналастыру) қоршаған ортаның құрамдас бөліктеріне теріс әсер ету көздерін анықтауға, оларды бақылау, сондай-ақ қол жетімді ең үздіксын енгізу және қолдану арқылы олар көрсететін техногендік әсерді азайтуға/болдырмауға бағытталған шаралар жүйесін білдіреді қабылданған шаралардың экологиялық және экономикалық тиімділігін салыстыра отырып техник. </w:t>
      </w:r>
    </w:p>
    <w:bookmarkEnd w:id="1744"/>
    <w:bookmarkStart w:name="z1840" w:id="1745"/>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w:t>
      </w:r>
    </w:p>
    <w:bookmarkEnd w:id="1745"/>
    <w:bookmarkStart w:name="z1841" w:id="1746"/>
    <w:p>
      <w:pPr>
        <w:spacing w:after="0"/>
        <w:ind w:left="0"/>
        <w:jc w:val="both"/>
      </w:pPr>
      <w:r>
        <w:rPr>
          <w:rFonts w:ascii="Times New Roman"/>
          <w:b w:val="false"/>
          <w:i w:val="false"/>
          <w:color w:val="000000"/>
          <w:sz w:val="28"/>
        </w:rPr>
        <w:t>
      құрамында ауыр металдар мөлшері төмен шикізатты пайдалану, оның ішінде шикізаттан оларды алу үшін жеткізушілермен бірлесіп жұмыс істеу арқылы;</w:t>
      </w:r>
    </w:p>
    <w:bookmarkEnd w:id="1746"/>
    <w:bookmarkStart w:name="z1842" w:id="1747"/>
    <w:p>
      <w:pPr>
        <w:spacing w:after="0"/>
        <w:ind w:left="0"/>
        <w:jc w:val="both"/>
      </w:pPr>
      <w:r>
        <w:rPr>
          <w:rFonts w:ascii="Times New Roman"/>
          <w:b w:val="false"/>
          <w:i w:val="false"/>
          <w:color w:val="000000"/>
          <w:sz w:val="28"/>
        </w:rPr>
        <w:t>
      объект тұтынатын немесе өндіретін шикізат пен қосалқы материалдарды, энергияны міндетті есепке алу;</w:t>
      </w:r>
    </w:p>
    <w:bookmarkEnd w:id="1747"/>
    <w:bookmarkStart w:name="z1843" w:id="1748"/>
    <w:p>
      <w:pPr>
        <w:spacing w:after="0"/>
        <w:ind w:left="0"/>
        <w:jc w:val="both"/>
      </w:pPr>
      <w:r>
        <w:rPr>
          <w:rFonts w:ascii="Times New Roman"/>
          <w:b w:val="false"/>
          <w:i w:val="false"/>
          <w:color w:val="000000"/>
          <w:sz w:val="28"/>
        </w:rPr>
        <w:t>
      объектіде бар қалдықтардың шығарындыларының, төгінділерінің, түзілуінің барлық көздерін, олардың сипаты мен көлемін құжаттандыру  сондай-ақ олардың қоршаған ортаға теріс әсер ету жағдайларын анықтау;</w:t>
      </w:r>
    </w:p>
    <w:bookmarkEnd w:id="1748"/>
    <w:bookmarkStart w:name="z1844" w:id="1749"/>
    <w:p>
      <w:pPr>
        <w:spacing w:after="0"/>
        <w:ind w:left="0"/>
        <w:jc w:val="both"/>
      </w:pPr>
      <w:r>
        <w:rPr>
          <w:rFonts w:ascii="Times New Roman"/>
          <w:b w:val="false"/>
          <w:i w:val="false"/>
          <w:color w:val="000000"/>
          <w:sz w:val="28"/>
        </w:rPr>
        <w:t>
      сарқынды сулар мен шығатын газдардың зиянды заттарынан тазарту және табиғи ресурстарды пайдалану нормаларын қысқарту және объектіде шығарындылар, төгінділер мен қалдықтардың түзілу көлемін азайту бойынша ең үздік қолжетімді техниканы енгізу бойынша пайдаланылатын технологиялық шешімдер мен өзге де әдістердің негіздемесі;</w:t>
      </w:r>
    </w:p>
    <w:bookmarkEnd w:id="1749"/>
    <w:bookmarkStart w:name="z1845" w:id="1750"/>
    <w:p>
      <w:pPr>
        <w:spacing w:after="0"/>
        <w:ind w:left="0"/>
        <w:jc w:val="both"/>
      </w:pPr>
      <w:r>
        <w:rPr>
          <w:rFonts w:ascii="Times New Roman"/>
          <w:b w:val="false"/>
          <w:i w:val="false"/>
          <w:color w:val="000000"/>
          <w:sz w:val="28"/>
        </w:rPr>
        <w:t xml:space="preserve">
      табиғи ресурстарды ұтымды пайдалану және қоршаған ортаны қорғау жөніндегі тиімді іс-шараларды әзірлеу; </w:t>
      </w:r>
    </w:p>
    <w:bookmarkEnd w:id="1750"/>
    <w:bookmarkStart w:name="z1846" w:id="1751"/>
    <w:p>
      <w:pPr>
        <w:spacing w:after="0"/>
        <w:ind w:left="0"/>
        <w:jc w:val="both"/>
      </w:pPr>
      <w:r>
        <w:rPr>
          <w:rFonts w:ascii="Times New Roman"/>
          <w:b w:val="false"/>
          <w:i w:val="false"/>
          <w:color w:val="000000"/>
          <w:sz w:val="28"/>
        </w:rPr>
        <w:t xml:space="preserve">
      кәсіпорынның экологиялық саясатын декларациялау; </w:t>
      </w:r>
    </w:p>
    <w:bookmarkEnd w:id="1751"/>
    <w:bookmarkStart w:name="z1847" w:id="1752"/>
    <w:p>
      <w:pPr>
        <w:spacing w:after="0"/>
        <w:ind w:left="0"/>
        <w:jc w:val="both"/>
      </w:pPr>
      <w:r>
        <w:rPr>
          <w:rFonts w:ascii="Times New Roman"/>
          <w:b w:val="false"/>
          <w:i w:val="false"/>
          <w:color w:val="000000"/>
          <w:sz w:val="28"/>
        </w:rPr>
        <w:t xml:space="preserve">
      экологиялық менеджмент жүйесінде өндірісті сертификаттауды дайындау және жүргізу; </w:t>
      </w:r>
    </w:p>
    <w:bookmarkEnd w:id="1752"/>
    <w:bookmarkStart w:name="z1848" w:id="1753"/>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bookmarkEnd w:id="1753"/>
    <w:bookmarkStart w:name="z1849" w:id="1754"/>
    <w:p>
      <w:pPr>
        <w:spacing w:after="0"/>
        <w:ind w:left="0"/>
        <w:jc w:val="both"/>
      </w:pPr>
      <w:r>
        <w:rPr>
          <w:rFonts w:ascii="Times New Roman"/>
          <w:b w:val="false"/>
          <w:i w:val="false"/>
          <w:color w:val="000000"/>
          <w:sz w:val="28"/>
        </w:rPr>
        <w:t xml:space="preserve">
      қоршаған ортаны қорғау саласындағы арнайы уәкілетті мемлекеттік органдардан табиғатты кешенді пайдалануға рұқсат алу; </w:t>
      </w:r>
    </w:p>
    <w:bookmarkEnd w:id="1754"/>
    <w:bookmarkStart w:name="z1850" w:id="1755"/>
    <w:p>
      <w:pPr>
        <w:spacing w:after="0"/>
        <w:ind w:left="0"/>
        <w:jc w:val="both"/>
      </w:pPr>
      <w:r>
        <w:rPr>
          <w:rFonts w:ascii="Times New Roman"/>
          <w:b w:val="false"/>
          <w:i w:val="false"/>
          <w:color w:val="000000"/>
          <w:sz w:val="28"/>
        </w:rPr>
        <w:t>
      қоршаған ортаны қорғау туралы заңнама талаптарының орындалуы мен сақталуын бақылау және т. б.</w:t>
      </w:r>
    </w:p>
    <w:bookmarkEnd w:id="1755"/>
    <w:bookmarkStart w:name="z1851" w:id="1756"/>
    <w:p>
      <w:pPr>
        <w:spacing w:after="0"/>
        <w:ind w:left="0"/>
        <w:jc w:val="both"/>
      </w:pPr>
      <w:r>
        <w:rPr>
          <w:rFonts w:ascii="Times New Roman"/>
          <w:b w:val="false"/>
          <w:i w:val="false"/>
          <w:color w:val="000000"/>
          <w:sz w:val="28"/>
        </w:rPr>
        <w:t xml:space="preserve">
      Жоғары экологиялық-экономикалық нәтижелерге қол жеткізу үшін шығарындыларды, зиянды заттардың төгінділерін тазарту процесін ұсталған заттарды кәдеге жарату процесімен біріктіру қажет. "Таза түрінде" зиянды шығарындыларды тазарту тиімсіз, өйткені оның көмегімен қоршаған ортаға зиянды заттардың түсуін толығымен тоқтату әрдайым мүмкін емес, өйткені қоршаған ортаның бір компонентінің ластану деңгейінің төмендеуі екіншісінің ластануының жоғарылауына әкелуі мүмкін. </w:t>
      </w:r>
    </w:p>
    <w:bookmarkEnd w:id="1756"/>
    <w:bookmarkStart w:name="z1852" w:id="1757"/>
    <w:p>
      <w:pPr>
        <w:spacing w:after="0"/>
        <w:ind w:left="0"/>
        <w:jc w:val="both"/>
      </w:pPr>
      <w:r>
        <w:rPr>
          <w:rFonts w:ascii="Times New Roman"/>
          <w:b w:val="false"/>
          <w:i w:val="false"/>
          <w:color w:val="000000"/>
          <w:sz w:val="28"/>
        </w:rPr>
        <w:t xml:space="preserve">
      Мысалы, газды тазарту кезінде дымқыл сүзгілерді орнату ауаның ластануын азайтуға мүмкіндік береді, бірақ егер су қалдықтары дұрыс өңделмесе, судың одан да көп ластануына әкеледі. Сарқынды суларды тазарту қондырғыларын пайдалану, тіпті ең тиімді, қоршаған ортаның ластану деңгейін күрт төмендетеді, бірақ бұл мәселені толығымен шешпейді, өйткені бұл қондырғылардың жұмыс істеуі кезінде қалдықтар аз мөлшерде болса да, әдетте зиянды заттардың концентрациясы жоғарылайды. Ақырында, Сарқынды суларды тазарту қондырғыларының көпшілігінің жұмысы айтарлықтай энергия шығындарын талап етеді, бұл өз кезегінде қоршаған ортаға да қауіпті. </w:t>
      </w:r>
    </w:p>
    <w:bookmarkEnd w:id="1757"/>
    <w:bookmarkStart w:name="z1853" w:id="1758"/>
    <w:p>
      <w:pPr>
        <w:spacing w:after="0"/>
        <w:ind w:left="0"/>
        <w:jc w:val="both"/>
      </w:pPr>
      <w:r>
        <w:rPr>
          <w:rFonts w:ascii="Times New Roman"/>
          <w:b w:val="false"/>
          <w:i w:val="false"/>
          <w:color w:val="000000"/>
          <w:sz w:val="28"/>
        </w:rPr>
        <w:t xml:space="preserve">
      Ластану себептерін жою аз қалдықтарды, ал болашақта қалдықсыз өндіріс технологияларын енгізуді талап етеді, бұл шикізатты жан-жақты пайдалануға және қоршаған ортаға зиянды заттардың көп мөлшерін жоюға мүмкіндік береді. </w:t>
      </w:r>
    </w:p>
    <w:bookmarkEnd w:id="1758"/>
    <w:bookmarkStart w:name="z1854" w:id="1759"/>
    <w:p>
      <w:pPr>
        <w:spacing w:after="0"/>
        <w:ind w:left="0"/>
        <w:jc w:val="both"/>
      </w:pPr>
      <w:r>
        <w:rPr>
          <w:rFonts w:ascii="Times New Roman"/>
          <w:b w:val="false"/>
          <w:i w:val="false"/>
          <w:color w:val="000000"/>
          <w:sz w:val="28"/>
        </w:rPr>
        <w:t>
      Қалдықтардың белгілі бір түрлерін баламалы отын ретінде пайдалану қазбалы табиғи отынды пайдалануды, түзілген қалдықтардың жиналу көлемін азайтуға және шығарындыларды азайтуға мүмкіндік береді. Алайда, материалды таңдау кезінде қалдықтардың химиялық құрамы және қалдықтардың әр түрін қайта өңдеу процесі тудыруы мүмкін экологиялық зардаптар ескерілуі керек.</w:t>
      </w:r>
    </w:p>
    <w:bookmarkEnd w:id="1759"/>
    <w:bookmarkStart w:name="z1855" w:id="1760"/>
    <w:p>
      <w:pPr>
        <w:spacing w:after="0"/>
        <w:ind w:left="0"/>
        <w:jc w:val="both"/>
      </w:pPr>
      <w:r>
        <w:rPr>
          <w:rFonts w:ascii="Times New Roman"/>
          <w:b w:val="false"/>
          <w:i w:val="false"/>
          <w:color w:val="000000"/>
          <w:sz w:val="28"/>
        </w:rPr>
        <w:t>
      Шығатын газдарды тазарту жүйелерін өшіруге немесе айналып өтуге байланысты технологиялық операциялар шығарындылардың төмен деңгейін ескере отырып әзірленуі және жүзеге асырылуы, сондай-ақ тиісті технологиялық параметрлерді бекіту жолымен бақылануы тиіс. Тазарту жабдығы істен шыққан жағдайда пропорционалдылық қағидатын ескере отырып, шығарындыларды дереу барынша азайту үшін шаралар көздеу қажет.</w:t>
      </w:r>
    </w:p>
    <w:bookmarkEnd w:id="1760"/>
    <w:bookmarkStart w:name="z1856" w:id="1761"/>
    <w:p>
      <w:pPr>
        <w:spacing w:after="0"/>
        <w:ind w:left="0"/>
        <w:jc w:val="left"/>
      </w:pPr>
      <w:r>
        <w:rPr>
          <w:rFonts w:ascii="Times New Roman"/>
          <w:b/>
          <w:i w:val="false"/>
          <w:color w:val="000000"/>
        </w:rPr>
        <w:t xml:space="preserve"> 4.2. Экологиялық менеджмент жүйесін енгізу</w:t>
      </w:r>
    </w:p>
    <w:bookmarkEnd w:id="1761"/>
    <w:bookmarkStart w:name="z1857" w:id="1762"/>
    <w:p>
      <w:pPr>
        <w:spacing w:after="0"/>
        <w:ind w:left="0"/>
        <w:jc w:val="both"/>
      </w:pPr>
      <w:r>
        <w:rPr>
          <w:rFonts w:ascii="Times New Roman"/>
          <w:b w:val="false"/>
          <w:i w:val="false"/>
          <w:color w:val="000000"/>
          <w:sz w:val="28"/>
        </w:rPr>
        <w:t xml:space="preserve">
      Кәсіпорын қызметінің қоршаған ортаны қорғау саласындағы мақсаттарға сәйкестігін көрсететін жүйе. ЭМЖ өндірісті басқару мен операциялық басқарудың жалпы жүйесінің ажырамас бөлігін құрған кезде ең тиімді және тиімді болып табылады. </w:t>
      </w:r>
    </w:p>
    <w:bookmarkEnd w:id="1762"/>
    <w:bookmarkStart w:name="z1858" w:id="1763"/>
    <w:p>
      <w:pPr>
        <w:spacing w:after="0"/>
        <w:ind w:left="0"/>
        <w:jc w:val="both"/>
      </w:pPr>
      <w:r>
        <w:rPr>
          <w:rFonts w:ascii="Times New Roman"/>
          <w:b w:val="false"/>
          <w:i w:val="false"/>
          <w:color w:val="000000"/>
          <w:sz w:val="28"/>
        </w:rPr>
        <w:t xml:space="preserve">
      ЭМЖ оператордың назарын қондырғының экологиялық сипаттамаларына аударады. Атап айтқанда, қалыпты және стандартты емес жұмыс жағдайлары үшін нақты жұмыс процедураларын қолдану арқылы, сондай-ақ тиісті жауапкершілік желілерін анықтау арқылы. </w:t>
      </w:r>
    </w:p>
    <w:bookmarkEnd w:id="1763"/>
    <w:bookmarkStart w:name="z1859" w:id="1764"/>
    <w:p>
      <w:pPr>
        <w:spacing w:after="0"/>
        <w:ind w:left="0"/>
        <w:jc w:val="both"/>
      </w:pPr>
      <w:r>
        <w:rPr>
          <w:rFonts w:ascii="Times New Roman"/>
          <w:b w:val="false"/>
          <w:i w:val="false"/>
          <w:color w:val="000000"/>
          <w:sz w:val="28"/>
        </w:rPr>
        <w:t>
      Барлық қолданыстағы ЭМЖ үздіксіз жетілдіру тұжырымдамасын қамтиды, яғни қоршаған ортаны қорғау – бұл аяқталатын жоба емес, үздіксіз процесс. Процестердің әртүрлі схемалары бар, бірақ ЭМЖ – нің көпшілігі ұйымдарды басқарудың басқа контексттерінде кеңінен қолданылатын PDCA (жоспарлау – жасау – тексеру-орындау) цикліне негізделген. Цикл қайталанатын динамикалық модель болып табылады, мұнда бір циклдің аяқталуы мынадай циклдің басында болады.</w:t>
      </w:r>
    </w:p>
    <w:bookmarkEnd w:id="1764"/>
    <w:bookmarkStart w:name="z1860" w:id="1765"/>
    <w:p>
      <w:pPr>
        <w:spacing w:after="0"/>
        <w:ind w:left="0"/>
        <w:jc w:val="both"/>
      </w:pPr>
      <w:r>
        <w:rPr>
          <w:rFonts w:ascii="Times New Roman"/>
          <w:b w:val="false"/>
          <w:i w:val="false"/>
          <w:color w:val="000000"/>
          <w:sz w:val="28"/>
        </w:rPr>
        <w:t>
      ЭМЖ стандартталған немесе стандартты емес ("теңшелетін") жүйе түрінде болуы мүмкін. ISO 14001:2015 сияқты халықаралық деңгейде танылған стандартталған жүйені енгізу және орындау ЭМЖ-ге деген сенімділікті арттыруы мүмкін, әсіресе тиісті сыртқы тексеру жағдайында. EMAS қоршаған ортаны қорғау туралы мәлімдеме және қолданыстағы табиғатты қорғау заңнамасының сақталуын қамтамасыз ету механизмі арқылы жұртшылықпен өзара әрекеттесуге байланысты қосымша сенімділікті қамтамасыз етеді [37]. Алайда, стандартталмаған жүйелер, егер олар дұрыс жобаланған, енгізілген және аудитпен тексерілген болса, негізінен бірдей тиімді болуы мүмкін.</w:t>
      </w:r>
    </w:p>
    <w:bookmarkEnd w:id="1765"/>
    <w:bookmarkStart w:name="z1861" w:id="1766"/>
    <w:p>
      <w:pPr>
        <w:spacing w:after="0"/>
        <w:ind w:left="0"/>
        <w:jc w:val="both"/>
      </w:pPr>
      <w:r>
        <w:rPr>
          <w:rFonts w:ascii="Times New Roman"/>
          <w:b w:val="false"/>
          <w:i w:val="false"/>
          <w:color w:val="000000"/>
          <w:sz w:val="28"/>
        </w:rPr>
        <w:t xml:space="preserve">
      Стандартталған жүйелер (ISO 14001:2015 және/немесе стандарттау саласындағы ұлттық құжаттар) және стандартталмаған жүйелер негізінен ұйымдарға қолданылады, бұл құжат ұйымның барлық қызметтерін есептемегенде, мысалы, олардың өнімдері мен қызметтеріне қатысты неғұрлым тар тәсілді қолданады. </w:t>
      </w:r>
    </w:p>
    <w:bookmarkEnd w:id="1766"/>
    <w:bookmarkStart w:name="z1862" w:id="1767"/>
    <w:p>
      <w:pPr>
        <w:spacing w:after="0"/>
        <w:ind w:left="0"/>
        <w:jc w:val="both"/>
      </w:pPr>
      <w:r>
        <w:rPr>
          <w:rFonts w:ascii="Times New Roman"/>
          <w:b w:val="false"/>
          <w:i w:val="false"/>
          <w:color w:val="000000"/>
          <w:sz w:val="28"/>
        </w:rPr>
        <w:t xml:space="preserve">
      ЭМЖ құрамында мынадай компоненттер болуы мүмкін: </w:t>
      </w:r>
    </w:p>
    <w:bookmarkEnd w:id="1767"/>
    <w:bookmarkStart w:name="z1863" w:id="1768"/>
    <w:p>
      <w:pPr>
        <w:spacing w:after="0"/>
        <w:ind w:left="0"/>
        <w:jc w:val="both"/>
      </w:pPr>
      <w:r>
        <w:rPr>
          <w:rFonts w:ascii="Times New Roman"/>
          <w:b w:val="false"/>
          <w:i w:val="false"/>
          <w:color w:val="000000"/>
          <w:sz w:val="28"/>
        </w:rPr>
        <w:t>
      1. Басшылықтың қызығушылығы, оның ішінде компания мен кәсіпорын деңгейіндегі жоғары басшылық (мысалы, кәсіпорын басшысы).</w:t>
      </w:r>
    </w:p>
    <w:bookmarkEnd w:id="1768"/>
    <w:bookmarkStart w:name="z1864" w:id="1769"/>
    <w:p>
      <w:pPr>
        <w:spacing w:after="0"/>
        <w:ind w:left="0"/>
        <w:jc w:val="both"/>
      </w:pPr>
      <w:r>
        <w:rPr>
          <w:rFonts w:ascii="Times New Roman"/>
          <w:b w:val="false"/>
          <w:i w:val="false"/>
          <w:color w:val="000000"/>
          <w:sz w:val="28"/>
        </w:rPr>
        <w:t>
      2. Ұйымның мәнмәтінін анықтауды, мүдделі тараптардың қажеттіліктері мен үміттерін анықтауды, қоршаған ортаға (және адам денсаулығына) ықтимал қауіптермен байланысты кәсіпорынның сипаттамаларын, сондай-ақ қоршаған ортаға қатысты қолданылатын құқықтық талаптарды анықтауды қамтитын талдау.</w:t>
      </w:r>
    </w:p>
    <w:bookmarkEnd w:id="1769"/>
    <w:bookmarkStart w:name="z1865" w:id="1770"/>
    <w:p>
      <w:pPr>
        <w:spacing w:after="0"/>
        <w:ind w:left="0"/>
        <w:jc w:val="both"/>
      </w:pPr>
      <w:r>
        <w:rPr>
          <w:rFonts w:ascii="Times New Roman"/>
          <w:b w:val="false"/>
          <w:i w:val="false"/>
          <w:color w:val="000000"/>
          <w:sz w:val="28"/>
        </w:rPr>
        <w:t>
      3. Менеджмент арқылы қондырғыны үнемі жетілдіруді қамтитын экологиялық саясат.</w:t>
      </w:r>
    </w:p>
    <w:bookmarkEnd w:id="1770"/>
    <w:bookmarkStart w:name="z1866" w:id="1771"/>
    <w:p>
      <w:pPr>
        <w:spacing w:after="0"/>
        <w:ind w:left="0"/>
        <w:jc w:val="both"/>
      </w:pPr>
      <w:r>
        <w:rPr>
          <w:rFonts w:ascii="Times New Roman"/>
          <w:b w:val="false"/>
          <w:i w:val="false"/>
          <w:color w:val="000000"/>
          <w:sz w:val="28"/>
        </w:rPr>
        <w:t>
      4. Қаржылық жоспарлау мен инвестициялармен бірге қажетті процедураларды, мақсаттар мен міндеттерді жоспарлау және белгілеу.</w:t>
      </w:r>
    </w:p>
    <w:bookmarkEnd w:id="1771"/>
    <w:bookmarkStart w:name="z1867" w:id="1772"/>
    <w:p>
      <w:pPr>
        <w:spacing w:after="0"/>
        <w:ind w:left="0"/>
        <w:jc w:val="both"/>
      </w:pPr>
      <w:r>
        <w:rPr>
          <w:rFonts w:ascii="Times New Roman"/>
          <w:b w:val="false"/>
          <w:i w:val="false"/>
          <w:color w:val="000000"/>
          <w:sz w:val="28"/>
        </w:rPr>
        <w:t xml:space="preserve">
      5. Ерекше назар аударуды қажет ететін процедураларды орындау: </w:t>
      </w:r>
    </w:p>
    <w:bookmarkEnd w:id="1772"/>
    <w:bookmarkStart w:name="z1868" w:id="1773"/>
    <w:p>
      <w:pPr>
        <w:spacing w:after="0"/>
        <w:ind w:left="0"/>
        <w:jc w:val="both"/>
      </w:pPr>
      <w:r>
        <w:rPr>
          <w:rFonts w:ascii="Times New Roman"/>
          <w:b w:val="false"/>
          <w:i w:val="false"/>
          <w:color w:val="000000"/>
          <w:sz w:val="28"/>
        </w:rPr>
        <w:t xml:space="preserve">
      құрылым және жауапкершілік; </w:t>
      </w:r>
    </w:p>
    <w:bookmarkEnd w:id="1773"/>
    <w:bookmarkStart w:name="z1869" w:id="1774"/>
    <w:p>
      <w:pPr>
        <w:spacing w:after="0"/>
        <w:ind w:left="0"/>
        <w:jc w:val="both"/>
      </w:pPr>
      <w:r>
        <w:rPr>
          <w:rFonts w:ascii="Times New Roman"/>
          <w:b w:val="false"/>
          <w:i w:val="false"/>
          <w:color w:val="000000"/>
          <w:sz w:val="28"/>
        </w:rPr>
        <w:t xml:space="preserve">
      жұмысы экологиялық көрсеткіштерге әсер етуі мүмкін қызметкерлерді жалдау, оқыту, ақпараттандыру және құзыреттілік; </w:t>
      </w:r>
    </w:p>
    <w:bookmarkEnd w:id="1774"/>
    <w:bookmarkStart w:name="z1870" w:id="1775"/>
    <w:p>
      <w:pPr>
        <w:spacing w:after="0"/>
        <w:ind w:left="0"/>
        <w:jc w:val="both"/>
      </w:pPr>
      <w:r>
        <w:rPr>
          <w:rFonts w:ascii="Times New Roman"/>
          <w:b w:val="false"/>
          <w:i w:val="false"/>
          <w:color w:val="000000"/>
          <w:sz w:val="28"/>
        </w:rPr>
        <w:t>
      ішкі және сыртқы коммуникациялар;</w:t>
      </w:r>
    </w:p>
    <w:bookmarkEnd w:id="1775"/>
    <w:bookmarkStart w:name="z1871" w:id="1776"/>
    <w:p>
      <w:pPr>
        <w:spacing w:after="0"/>
        <w:ind w:left="0"/>
        <w:jc w:val="both"/>
      </w:pPr>
      <w:r>
        <w:rPr>
          <w:rFonts w:ascii="Times New Roman"/>
          <w:b w:val="false"/>
          <w:i w:val="false"/>
          <w:color w:val="000000"/>
          <w:sz w:val="28"/>
        </w:rPr>
        <w:t xml:space="preserve">
      ұйымның барлық деңгейлерінде қызметкерлерді тарту; </w:t>
      </w:r>
    </w:p>
    <w:bookmarkEnd w:id="1776"/>
    <w:bookmarkStart w:name="z1872" w:id="1777"/>
    <w:p>
      <w:pPr>
        <w:spacing w:after="0"/>
        <w:ind w:left="0"/>
        <w:jc w:val="both"/>
      </w:pPr>
      <w:r>
        <w:rPr>
          <w:rFonts w:ascii="Times New Roman"/>
          <w:b w:val="false"/>
          <w:i w:val="false"/>
          <w:color w:val="000000"/>
          <w:sz w:val="28"/>
        </w:rPr>
        <w:t xml:space="preserve">
      құжаттама (қоршаған ортаға елеулі әсер ететін қызметті, сондай-ақ тиісті жазбаларды бақылау үшін жазбаша рәсімдерді жасау және жүргізу); </w:t>
      </w:r>
    </w:p>
    <w:bookmarkEnd w:id="1777"/>
    <w:bookmarkStart w:name="z1873" w:id="1778"/>
    <w:p>
      <w:pPr>
        <w:spacing w:after="0"/>
        <w:ind w:left="0"/>
        <w:jc w:val="both"/>
      </w:pPr>
      <w:r>
        <w:rPr>
          <w:rFonts w:ascii="Times New Roman"/>
          <w:b w:val="false"/>
          <w:i w:val="false"/>
          <w:color w:val="000000"/>
          <w:sz w:val="28"/>
        </w:rPr>
        <w:t>
      процестерді тиімді Жедел жоспарлау және бақылау;</w:t>
      </w:r>
    </w:p>
    <w:bookmarkEnd w:id="1778"/>
    <w:bookmarkStart w:name="z1874" w:id="1779"/>
    <w:p>
      <w:pPr>
        <w:spacing w:after="0"/>
        <w:ind w:left="0"/>
        <w:jc w:val="both"/>
      </w:pPr>
      <w:r>
        <w:rPr>
          <w:rFonts w:ascii="Times New Roman"/>
          <w:b w:val="false"/>
          <w:i w:val="false"/>
          <w:color w:val="000000"/>
          <w:sz w:val="28"/>
        </w:rPr>
        <w:t xml:space="preserve">
      техникалық қызмет көрсету бағдарламасы; </w:t>
      </w:r>
    </w:p>
    <w:bookmarkEnd w:id="1779"/>
    <w:bookmarkStart w:name="z1875" w:id="1780"/>
    <w:p>
      <w:pPr>
        <w:spacing w:after="0"/>
        <w:ind w:left="0"/>
        <w:jc w:val="both"/>
      </w:pPr>
      <w:r>
        <w:rPr>
          <w:rFonts w:ascii="Times New Roman"/>
          <w:b w:val="false"/>
          <w:i w:val="false"/>
          <w:color w:val="000000"/>
          <w:sz w:val="28"/>
        </w:rPr>
        <w:t xml:space="preserve">
      төтенше жағдайлардың қолайсыз (экологиялық) салдарларының әсерін болғызбауды және/немесе азайтуды қоса алғанда, төтенше жағдайларға және ден қоюға дайындық; </w:t>
      </w:r>
    </w:p>
    <w:bookmarkEnd w:id="1780"/>
    <w:bookmarkStart w:name="z1876" w:id="1781"/>
    <w:p>
      <w:pPr>
        <w:spacing w:after="0"/>
        <w:ind w:left="0"/>
        <w:jc w:val="both"/>
      </w:pPr>
      <w:r>
        <w:rPr>
          <w:rFonts w:ascii="Times New Roman"/>
          <w:b w:val="false"/>
          <w:i w:val="false"/>
          <w:color w:val="000000"/>
          <w:sz w:val="28"/>
        </w:rPr>
        <w:t xml:space="preserve">
      экологиялық заңнамаға сәйкестікті қамтамасыз ету; </w:t>
      </w:r>
    </w:p>
    <w:bookmarkEnd w:id="1781"/>
    <w:bookmarkStart w:name="z1877" w:id="1782"/>
    <w:p>
      <w:pPr>
        <w:spacing w:after="0"/>
        <w:ind w:left="0"/>
        <w:jc w:val="both"/>
      </w:pPr>
      <w:r>
        <w:rPr>
          <w:rFonts w:ascii="Times New Roman"/>
          <w:b w:val="false"/>
          <w:i w:val="false"/>
          <w:color w:val="000000"/>
          <w:sz w:val="28"/>
        </w:rPr>
        <w:t>
      6. Табиғат қорғау заңнамасының сақталуын қамтамасыз ету.</w:t>
      </w:r>
    </w:p>
    <w:bookmarkEnd w:id="1782"/>
    <w:bookmarkStart w:name="z1878" w:id="1783"/>
    <w:p>
      <w:pPr>
        <w:spacing w:after="0"/>
        <w:ind w:left="0"/>
        <w:jc w:val="both"/>
      </w:pPr>
      <w:r>
        <w:rPr>
          <w:rFonts w:ascii="Times New Roman"/>
          <w:b w:val="false"/>
          <w:i w:val="false"/>
          <w:color w:val="000000"/>
          <w:sz w:val="28"/>
        </w:rPr>
        <w:t xml:space="preserve">
      7. Жұмыс қабілеттілігін тексеру және мынадай әрекеттерге ерекше назар аудара отырып түзету шараларын қабылдау: </w:t>
      </w:r>
    </w:p>
    <w:bookmarkEnd w:id="1783"/>
    <w:bookmarkStart w:name="z1879" w:id="1784"/>
    <w:p>
      <w:pPr>
        <w:spacing w:after="0"/>
        <w:ind w:left="0"/>
        <w:jc w:val="both"/>
      </w:pPr>
      <w:r>
        <w:rPr>
          <w:rFonts w:ascii="Times New Roman"/>
          <w:b w:val="false"/>
          <w:i w:val="false"/>
          <w:color w:val="000000"/>
          <w:sz w:val="28"/>
        </w:rPr>
        <w:t>
      мониторинг және өлшеу;</w:t>
      </w:r>
    </w:p>
    <w:bookmarkEnd w:id="1784"/>
    <w:bookmarkStart w:name="z1880" w:id="1785"/>
    <w:p>
      <w:pPr>
        <w:spacing w:after="0"/>
        <w:ind w:left="0"/>
        <w:jc w:val="both"/>
      </w:pPr>
      <w:r>
        <w:rPr>
          <w:rFonts w:ascii="Times New Roman"/>
          <w:b w:val="false"/>
          <w:i w:val="false"/>
          <w:color w:val="000000"/>
          <w:sz w:val="28"/>
        </w:rPr>
        <w:t xml:space="preserve">
      түзету және алдын алу әрекеттері; </w:t>
      </w:r>
    </w:p>
    <w:bookmarkEnd w:id="1785"/>
    <w:bookmarkStart w:name="z1881" w:id="1786"/>
    <w:p>
      <w:pPr>
        <w:spacing w:after="0"/>
        <w:ind w:left="0"/>
        <w:jc w:val="both"/>
      </w:pPr>
      <w:r>
        <w:rPr>
          <w:rFonts w:ascii="Times New Roman"/>
          <w:b w:val="false"/>
          <w:i w:val="false"/>
          <w:color w:val="000000"/>
          <w:sz w:val="28"/>
        </w:rPr>
        <w:t>
      жазбаларды жүргізу;</w:t>
      </w:r>
    </w:p>
    <w:bookmarkEnd w:id="1786"/>
    <w:bookmarkStart w:name="z1882" w:id="1787"/>
    <w:p>
      <w:pPr>
        <w:spacing w:after="0"/>
        <w:ind w:left="0"/>
        <w:jc w:val="both"/>
      </w:pPr>
      <w:r>
        <w:rPr>
          <w:rFonts w:ascii="Times New Roman"/>
          <w:b w:val="false"/>
          <w:i w:val="false"/>
          <w:color w:val="000000"/>
          <w:sz w:val="28"/>
        </w:rPr>
        <w:t xml:space="preserve">
      тәуелсіз ішкі және сыртқы аудит ЭМЖ-нің жоспарланған іс-шараларға сәйкестігін және оның тиісті түрде енгізіліп, сақталуын анықтау. </w:t>
      </w:r>
    </w:p>
    <w:bookmarkEnd w:id="1787"/>
    <w:bookmarkStart w:name="z1883" w:id="1788"/>
    <w:p>
      <w:pPr>
        <w:spacing w:after="0"/>
        <w:ind w:left="0"/>
        <w:jc w:val="both"/>
      </w:pPr>
      <w:r>
        <w:rPr>
          <w:rFonts w:ascii="Times New Roman"/>
          <w:b w:val="false"/>
          <w:i w:val="false"/>
          <w:color w:val="000000"/>
          <w:sz w:val="28"/>
        </w:rPr>
        <w:t>
      8. Шолу Сэм және оның жоғары басшылықтың тұрақты жарамдылығы, сәйкестігі және тиімділігі.</w:t>
      </w:r>
    </w:p>
    <w:bookmarkEnd w:id="1788"/>
    <w:bookmarkStart w:name="z1884" w:id="1789"/>
    <w:p>
      <w:pPr>
        <w:spacing w:after="0"/>
        <w:ind w:left="0"/>
        <w:jc w:val="both"/>
      </w:pPr>
      <w:r>
        <w:rPr>
          <w:rFonts w:ascii="Times New Roman"/>
          <w:b w:val="false"/>
          <w:i w:val="false"/>
          <w:color w:val="000000"/>
          <w:sz w:val="28"/>
        </w:rPr>
        <w:t>
      9. Жыл сайынғы экологиялық есепті дайындау.</w:t>
      </w:r>
    </w:p>
    <w:bookmarkEnd w:id="1789"/>
    <w:bookmarkStart w:name="z1885" w:id="1790"/>
    <w:p>
      <w:pPr>
        <w:spacing w:after="0"/>
        <w:ind w:left="0"/>
        <w:jc w:val="both"/>
      </w:pPr>
      <w:r>
        <w:rPr>
          <w:rFonts w:ascii="Times New Roman"/>
          <w:b w:val="false"/>
          <w:i w:val="false"/>
          <w:color w:val="000000"/>
          <w:sz w:val="28"/>
        </w:rPr>
        <w:t xml:space="preserve">
      10. Сертификаттау жөніндегі органның немесе ЭМЖ сыртқы тексерушісінің валидациясы. </w:t>
      </w:r>
    </w:p>
    <w:bookmarkEnd w:id="1790"/>
    <w:bookmarkStart w:name="z1886" w:id="1791"/>
    <w:p>
      <w:pPr>
        <w:spacing w:after="0"/>
        <w:ind w:left="0"/>
        <w:jc w:val="both"/>
      </w:pPr>
      <w:r>
        <w:rPr>
          <w:rFonts w:ascii="Times New Roman"/>
          <w:b w:val="false"/>
          <w:i w:val="false"/>
          <w:color w:val="000000"/>
          <w:sz w:val="28"/>
        </w:rPr>
        <w:t>
      11. Таза технологиялардың дамуын қадағалау.</w:t>
      </w:r>
    </w:p>
    <w:bookmarkEnd w:id="1791"/>
    <w:bookmarkStart w:name="z1887" w:id="1792"/>
    <w:p>
      <w:pPr>
        <w:spacing w:after="0"/>
        <w:ind w:left="0"/>
        <w:jc w:val="both"/>
      </w:pPr>
      <w:r>
        <w:rPr>
          <w:rFonts w:ascii="Times New Roman"/>
          <w:b w:val="false"/>
          <w:i w:val="false"/>
          <w:color w:val="000000"/>
          <w:sz w:val="28"/>
        </w:rPr>
        <w:t xml:space="preserve">
      12. Жаңа зауытты жобалау кезеңінде және оның бүкіл қызмет ету мерзімінде қондырғыны пайдаланудан шығарудан қоршаған ортаға әсерді қарастыру. </w:t>
      </w:r>
    </w:p>
    <w:bookmarkEnd w:id="1792"/>
    <w:bookmarkStart w:name="z1888" w:id="1793"/>
    <w:p>
      <w:pPr>
        <w:spacing w:after="0"/>
        <w:ind w:left="0"/>
        <w:jc w:val="both"/>
      </w:pPr>
      <w:r>
        <w:rPr>
          <w:rFonts w:ascii="Times New Roman"/>
          <w:b w:val="false"/>
          <w:i w:val="false"/>
          <w:color w:val="000000"/>
          <w:sz w:val="28"/>
        </w:rPr>
        <w:t xml:space="preserve">
      13. Салалық бенчмаркингті тұрақты негізде қолдану (өз компаниясының көрсеткіштерін саланың үздік кәсіпорындарымен салыстыру). </w:t>
      </w:r>
    </w:p>
    <w:bookmarkEnd w:id="1793"/>
    <w:bookmarkStart w:name="z1889" w:id="1794"/>
    <w:p>
      <w:pPr>
        <w:spacing w:after="0"/>
        <w:ind w:left="0"/>
        <w:jc w:val="both"/>
      </w:pPr>
      <w:r>
        <w:rPr>
          <w:rFonts w:ascii="Times New Roman"/>
          <w:b w:val="false"/>
          <w:i w:val="false"/>
          <w:color w:val="000000"/>
          <w:sz w:val="28"/>
        </w:rPr>
        <w:t>
      14. Қалдықтарды басқару жүйесі.</w:t>
      </w:r>
    </w:p>
    <w:bookmarkEnd w:id="1794"/>
    <w:bookmarkStart w:name="z1890" w:id="1795"/>
    <w:p>
      <w:pPr>
        <w:spacing w:after="0"/>
        <w:ind w:left="0"/>
        <w:jc w:val="both"/>
      </w:pPr>
      <w:r>
        <w:rPr>
          <w:rFonts w:ascii="Times New Roman"/>
          <w:b w:val="false"/>
          <w:i w:val="false"/>
          <w:color w:val="000000"/>
          <w:sz w:val="28"/>
        </w:rPr>
        <w:t>
      15. Бірнеше операторлары бар қондырғыларда/объектілерде әртүрлі операторлар арасындағы ынтымақтастықты кеңейту мақсатында әрбір орнату операторының рөлдері, міндеттері және операциялық рәсімдерін үйлестіру айқындалатын бірлестіктер құру.</w:t>
      </w:r>
    </w:p>
    <w:bookmarkEnd w:id="1795"/>
    <w:bookmarkStart w:name="z1891" w:id="1796"/>
    <w:p>
      <w:pPr>
        <w:spacing w:after="0"/>
        <w:ind w:left="0"/>
        <w:jc w:val="both"/>
      </w:pPr>
      <w:r>
        <w:rPr>
          <w:rFonts w:ascii="Times New Roman"/>
          <w:b w:val="false"/>
          <w:i w:val="false"/>
          <w:color w:val="000000"/>
          <w:sz w:val="28"/>
        </w:rPr>
        <w:t>
      16. Сарқынды сулар мен атмосфераға шығарындыларды түгендеу.</w:t>
      </w:r>
    </w:p>
    <w:bookmarkEnd w:id="1796"/>
    <w:bookmarkStart w:name="z1892" w:id="1797"/>
    <w:p>
      <w:pPr>
        <w:spacing w:after="0"/>
        <w:ind w:left="0"/>
        <w:jc w:val="both"/>
      </w:pPr>
      <w:r>
        <w:rPr>
          <w:rFonts w:ascii="Times New Roman"/>
          <w:b w:val="false"/>
          <w:i w:val="false"/>
          <w:color w:val="000000"/>
          <w:sz w:val="28"/>
        </w:rPr>
        <w:t>
      Штаттық және штаттық емес жағдайларда нақты рәсімдерді сақтау және орындау және міндеттерді тиісті түрде бөлу кәсіпорында табиғатты қорғау шарттары әрдайым сақталатынына, қойылған мақсаттарға қол жеткізілетініне және міндеттер шешілетініне кепілдік береді. Экологиялық менеджмент жүйесі экологиялық тиімділікті үнемі жақсартуды қамтамасыз етеді.</w:t>
      </w:r>
    </w:p>
    <w:bookmarkEnd w:id="1797"/>
    <w:bookmarkStart w:name="z1893" w:id="1798"/>
    <w:p>
      <w:pPr>
        <w:spacing w:after="0"/>
        <w:ind w:left="0"/>
        <w:jc w:val="both"/>
      </w:pPr>
      <w:r>
        <w:rPr>
          <w:rFonts w:ascii="Times New Roman"/>
          <w:b w:val="false"/>
          <w:i w:val="false"/>
          <w:color w:val="000000"/>
          <w:sz w:val="28"/>
        </w:rPr>
        <w:t xml:space="preserve">
      Барлық маңызды кіріс ағындары (энергияны тұтынуды қоса алғанда) және шығыс ағындары (шығарындылар, төгінділер, қалдықтар) өзара байланысты оператор қаржылық жоспарлау мен инвестициялық циклдардың ерекшеліктерін ескере отырып, қысқа орта және ұзақ мерзімді аспектілерде басқарады. Бұл, мысалы, шығарындылар мен шығарындыларды тазартудың қысқа мерзімді шешімдерін қолдану ("құбырдың соңында") энергияны тұтынудың ұзақ мерзімді өсуіне әкелуі мүмкін және қоршаған ортаны қорғаудың ықтимал тиімді шешімдеріне инвестицияларды кейінге қалдыруы мүмкін дегенді білдіреді. </w:t>
      </w:r>
    </w:p>
    <w:bookmarkEnd w:id="1798"/>
    <w:bookmarkStart w:name="z1894" w:id="1799"/>
    <w:p>
      <w:pPr>
        <w:spacing w:after="0"/>
        <w:ind w:left="0"/>
        <w:jc w:val="both"/>
      </w:pPr>
      <w:r>
        <w:rPr>
          <w:rFonts w:ascii="Times New Roman"/>
          <w:b w:val="false"/>
          <w:i w:val="false"/>
          <w:color w:val="000000"/>
          <w:sz w:val="28"/>
        </w:rPr>
        <w:t>
      Экологиялық менеджмент әдістері қондырғының жалпы қоршаған ортаға әсерін азайту үшін жасалған.</w:t>
      </w:r>
    </w:p>
    <w:bookmarkEnd w:id="1799"/>
    <w:bookmarkStart w:name="z1895" w:id="1800"/>
    <w:p>
      <w:pPr>
        <w:spacing w:after="0"/>
        <w:ind w:left="0"/>
        <w:jc w:val="both"/>
      </w:pPr>
      <w:r>
        <w:rPr>
          <w:rFonts w:ascii="Times New Roman"/>
          <w:b w:val="false"/>
          <w:i w:val="false"/>
          <w:color w:val="000000"/>
          <w:sz w:val="28"/>
        </w:rPr>
        <w:t xml:space="preserve">
      ЭМЖ компоненттерін барлық қондырғыларға қолдануға болады. </w:t>
      </w:r>
    </w:p>
    <w:bookmarkEnd w:id="1800"/>
    <w:bookmarkStart w:name="z1896" w:id="1801"/>
    <w:p>
      <w:pPr>
        <w:spacing w:after="0"/>
        <w:ind w:left="0"/>
        <w:jc w:val="both"/>
      </w:pPr>
      <w:r>
        <w:rPr>
          <w:rFonts w:ascii="Times New Roman"/>
          <w:b w:val="false"/>
          <w:i w:val="false"/>
          <w:color w:val="000000"/>
          <w:sz w:val="28"/>
        </w:rPr>
        <w:t>
      Қамту (мысалы, егжей-тегжейлі деңгей) және экологиялық менеджмент жүйесінің формалары (стандартталған және стандартталмаған) қолданылатын технологиялық жабдықтың пайдалану сипаттамаларына және оның қоршаған ортаға әсер ету деңгейіне сәйкес келуі керек.</w:t>
      </w:r>
    </w:p>
    <w:bookmarkEnd w:id="1801"/>
    <w:bookmarkStart w:name="z1897" w:id="1802"/>
    <w:p>
      <w:pPr>
        <w:spacing w:after="0"/>
        <w:ind w:left="0"/>
        <w:jc w:val="both"/>
      </w:pPr>
      <w:r>
        <w:rPr>
          <w:rFonts w:ascii="Times New Roman"/>
          <w:b w:val="false"/>
          <w:i w:val="false"/>
          <w:color w:val="000000"/>
          <w:sz w:val="28"/>
        </w:rPr>
        <w:t>
      Қолданыстағы экологиялық менеджмент жүйесін тиісті деңгейде енгізу мен қолдаудың құны мен экономикалық тиімділігін анықтау қиынға соғады.</w:t>
      </w:r>
    </w:p>
    <w:bookmarkEnd w:id="1802"/>
    <w:bookmarkStart w:name="z1898" w:id="1803"/>
    <w:p>
      <w:pPr>
        <w:spacing w:after="0"/>
        <w:ind w:left="0"/>
        <w:jc w:val="both"/>
      </w:pPr>
      <w:r>
        <w:rPr>
          <w:rFonts w:ascii="Times New Roman"/>
          <w:b w:val="false"/>
          <w:i w:val="false"/>
          <w:color w:val="000000"/>
          <w:sz w:val="28"/>
        </w:rPr>
        <w:t xml:space="preserve">
      Экологиялық менеджмент жүйесі бірқатар артықшылықтарды қамтамасыз ете алады, мысалы: </w:t>
      </w:r>
    </w:p>
    <w:bookmarkEnd w:id="1803"/>
    <w:bookmarkStart w:name="z1899" w:id="1804"/>
    <w:p>
      <w:pPr>
        <w:spacing w:after="0"/>
        <w:ind w:left="0"/>
        <w:jc w:val="both"/>
      </w:pPr>
      <w:r>
        <w:rPr>
          <w:rFonts w:ascii="Times New Roman"/>
          <w:b w:val="false"/>
          <w:i w:val="false"/>
          <w:color w:val="000000"/>
          <w:sz w:val="28"/>
        </w:rPr>
        <w:t xml:space="preserve">
      кәсіпорынның экологиялық көрсеткіштерін жақсарту; </w:t>
      </w:r>
    </w:p>
    <w:bookmarkEnd w:id="1804"/>
    <w:bookmarkStart w:name="z1900" w:id="1805"/>
    <w:p>
      <w:pPr>
        <w:spacing w:after="0"/>
        <w:ind w:left="0"/>
        <w:jc w:val="both"/>
      </w:pPr>
      <w:r>
        <w:rPr>
          <w:rFonts w:ascii="Times New Roman"/>
          <w:b w:val="false"/>
          <w:i w:val="false"/>
          <w:color w:val="000000"/>
          <w:sz w:val="28"/>
        </w:rPr>
        <w:t xml:space="preserve">
      шешім қабылдау үшін негізді жақсарту; </w:t>
      </w:r>
    </w:p>
    <w:bookmarkEnd w:id="1805"/>
    <w:bookmarkStart w:name="z1901" w:id="1806"/>
    <w:p>
      <w:pPr>
        <w:spacing w:after="0"/>
        <w:ind w:left="0"/>
        <w:jc w:val="both"/>
      </w:pPr>
      <w:r>
        <w:rPr>
          <w:rFonts w:ascii="Times New Roman"/>
          <w:b w:val="false"/>
          <w:i w:val="false"/>
          <w:color w:val="000000"/>
          <w:sz w:val="28"/>
        </w:rPr>
        <w:t xml:space="preserve">
      компанияның экологиялық аспектілерін түсінуді жақсарту; </w:t>
      </w:r>
    </w:p>
    <w:bookmarkEnd w:id="1806"/>
    <w:bookmarkStart w:name="z1902" w:id="1807"/>
    <w:p>
      <w:pPr>
        <w:spacing w:after="0"/>
        <w:ind w:left="0"/>
        <w:jc w:val="both"/>
      </w:pPr>
      <w:r>
        <w:rPr>
          <w:rFonts w:ascii="Times New Roman"/>
          <w:b w:val="false"/>
          <w:i w:val="false"/>
          <w:color w:val="000000"/>
          <w:sz w:val="28"/>
        </w:rPr>
        <w:t xml:space="preserve">
      қызметкерлердің мотивациясын жақсарту; </w:t>
      </w:r>
    </w:p>
    <w:bookmarkEnd w:id="1807"/>
    <w:bookmarkStart w:name="z1903" w:id="1808"/>
    <w:p>
      <w:pPr>
        <w:spacing w:after="0"/>
        <w:ind w:left="0"/>
        <w:jc w:val="both"/>
      </w:pPr>
      <w:r>
        <w:rPr>
          <w:rFonts w:ascii="Times New Roman"/>
          <w:b w:val="false"/>
          <w:i w:val="false"/>
          <w:color w:val="000000"/>
          <w:sz w:val="28"/>
        </w:rPr>
        <w:t xml:space="preserve">
      пайдалану шығындарын төмендетудің қосымша мүмкіндіктері және өнім сапасын жақсарту; </w:t>
      </w:r>
    </w:p>
    <w:bookmarkEnd w:id="1808"/>
    <w:bookmarkStart w:name="z1904" w:id="1809"/>
    <w:p>
      <w:pPr>
        <w:spacing w:after="0"/>
        <w:ind w:left="0"/>
        <w:jc w:val="both"/>
      </w:pPr>
      <w:r>
        <w:rPr>
          <w:rFonts w:ascii="Times New Roman"/>
          <w:b w:val="false"/>
          <w:i w:val="false"/>
          <w:color w:val="000000"/>
          <w:sz w:val="28"/>
        </w:rPr>
        <w:t xml:space="preserve">
      экологиялық тиімділікті жақсарту; </w:t>
      </w:r>
    </w:p>
    <w:bookmarkEnd w:id="1809"/>
    <w:bookmarkStart w:name="z1905" w:id="1810"/>
    <w:p>
      <w:pPr>
        <w:spacing w:after="0"/>
        <w:ind w:left="0"/>
        <w:jc w:val="both"/>
      </w:pPr>
      <w:r>
        <w:rPr>
          <w:rFonts w:ascii="Times New Roman"/>
          <w:b w:val="false"/>
          <w:i w:val="false"/>
          <w:color w:val="000000"/>
          <w:sz w:val="28"/>
        </w:rPr>
        <w:t>
      экологиялық бұзушылықтарға, белгіленген талаптарды орындамауға және т. б. байланысты шығындарды азайту.</w:t>
      </w:r>
    </w:p>
    <w:bookmarkEnd w:id="1810"/>
    <w:bookmarkStart w:name="z1906" w:id="1811"/>
    <w:p>
      <w:pPr>
        <w:spacing w:after="0"/>
        <w:ind w:left="0"/>
        <w:jc w:val="both"/>
      </w:pPr>
      <w:r>
        <w:rPr>
          <w:rFonts w:ascii="Times New Roman"/>
          <w:b w:val="false"/>
          <w:i w:val="false"/>
          <w:color w:val="000000"/>
          <w:sz w:val="28"/>
        </w:rPr>
        <w:t xml:space="preserve">
      Осы ЕҚТ бойынша анықтамалық шеңберінде қарастырылған бірқатар кәсіпорындарда ЭМЖ жұмыс істейді. Мысалы, ҚР СТ ISO 14001 сәйкес ЭМЖ "Қазақмыс корпорациясы" ЖШС, "KAZ Minerals Bozshakol" ЖШС және басқа да кәсіпорындарда енгізілген. </w:t>
      </w:r>
    </w:p>
    <w:bookmarkEnd w:id="1811"/>
    <w:bookmarkStart w:name="z1907" w:id="1812"/>
    <w:p>
      <w:pPr>
        <w:spacing w:after="0"/>
        <w:ind w:left="0"/>
        <w:jc w:val="both"/>
      </w:pPr>
      <w:r>
        <w:rPr>
          <w:rFonts w:ascii="Times New Roman"/>
          <w:b w:val="false"/>
          <w:i w:val="false"/>
          <w:color w:val="000000"/>
          <w:sz w:val="28"/>
        </w:rPr>
        <w:t xml:space="preserve">
      Мысалы, "Казцинк" ЖШС кәсіпорнында біріктірілген менеджмент жүйесі (БМЖ) енгізілген. БМЖ-де Сапа менеджменті жүйесі, Қоршаған ортаның менеджмент жүйесі, Денсаулық сақтау және еңбек қауіпсіздігін қамтамасыз ету менеджменті жүйесі және осы мақсаттарға қол жеткізудің жалпы саясатымен, мақсаттарымен және әдістерімен біріктірілген Энергия менеджменті жүйесі қамтылған. Барлық ішкі жүйелерге ортақ менеджмент қағидаттарынан басқа, оларда ISO 9001, ISO 14001, және ISO 50001 стандарттарының талаптарына сәйкес менеджменттің ерекше әдістері мен  рәсімдері қолданылады. </w:t>
      </w:r>
    </w:p>
    <w:bookmarkEnd w:id="1812"/>
    <w:bookmarkStart w:name="z1908" w:id="1813"/>
    <w:p>
      <w:pPr>
        <w:spacing w:after="0"/>
        <w:ind w:left="0"/>
        <w:jc w:val="left"/>
      </w:pPr>
      <w:r>
        <w:rPr>
          <w:rFonts w:ascii="Times New Roman"/>
          <w:b/>
          <w:i w:val="false"/>
          <w:color w:val="000000"/>
        </w:rPr>
        <w:t xml:space="preserve"> 4.3. Энергетикалық менеджмент жүйесін енгізу</w:t>
      </w:r>
    </w:p>
    <w:bookmarkEnd w:id="1813"/>
    <w:bookmarkStart w:name="z1909" w:id="1814"/>
    <w:p>
      <w:pPr>
        <w:spacing w:after="0"/>
        <w:ind w:left="0"/>
        <w:jc w:val="both"/>
      </w:pPr>
      <w:r>
        <w:rPr>
          <w:rFonts w:ascii="Times New Roman"/>
          <w:b w:val="false"/>
          <w:i w:val="false"/>
          <w:color w:val="000000"/>
          <w:sz w:val="28"/>
        </w:rPr>
        <w:t xml:space="preserve">
      ЕҚТ энергоменеджмент жүйесінің (бұдан әрі ‒ ЭнМЖ) жұмыс істеуін енгізуден және қолдаудан тұрады. ЭнМЖ іске асырылуы мен жұмыс істеуі қолданыстағы менеджмент жүйесінің (мысалы, экологиялық менеджмент жүйесі) немесе жеке энергия менеджменті жүйесін құрудың бөлігі ретінде қамтамасыз етілуі мүмкін. </w:t>
      </w:r>
    </w:p>
    <w:bookmarkEnd w:id="1814"/>
    <w:bookmarkStart w:name="z1910" w:id="1815"/>
    <w:p>
      <w:pPr>
        <w:spacing w:after="0"/>
        <w:ind w:left="0"/>
        <w:jc w:val="both"/>
      </w:pPr>
      <w:r>
        <w:rPr>
          <w:rFonts w:ascii="Times New Roman"/>
          <w:b w:val="false"/>
          <w:i w:val="false"/>
          <w:color w:val="000000"/>
          <w:sz w:val="28"/>
        </w:rPr>
        <w:t xml:space="preserve">
      ЭнМЖ құрамына нақты жағдайларға қолданылатын шамада мынадай элементтер кіреді: кәсіпорын деңгейіндегі энергия тиімділігі менеджменті жүйесіне қатысты жоғары басшылықтың міндеттемесі; кәсіпорынның жоғары басшылығы бекіткен энергия тиімділігі саласындағы саясат; жоспарлау, сондай-ақ мақсаттар мен міндеттерді айқындау; энергия менеджменті жүйесінің жұмыс істеуін айқындайтын рәсімдерді әзірлеу және сақтау ISO 5000 халықаралық стандартының талаптарына сәйкес [38]. </w:t>
      </w:r>
    </w:p>
    <w:bookmarkEnd w:id="1815"/>
    <w:bookmarkStart w:name="z1911" w:id="1816"/>
    <w:p>
      <w:pPr>
        <w:spacing w:after="0"/>
        <w:ind w:left="0"/>
        <w:jc w:val="both"/>
      </w:pPr>
      <w:r>
        <w:rPr>
          <w:rFonts w:ascii="Times New Roman"/>
          <w:b w:val="false"/>
          <w:i w:val="false"/>
          <w:color w:val="000000"/>
          <w:sz w:val="28"/>
        </w:rPr>
        <w:t>
      Жүйенің нұсқаулықтары мен процедуралары мынадай мәселелерге ерекше назар аударуы керек:</w:t>
      </w:r>
    </w:p>
    <w:bookmarkEnd w:id="1816"/>
    <w:bookmarkStart w:name="z1912" w:id="1817"/>
    <w:p>
      <w:pPr>
        <w:spacing w:after="0"/>
        <w:ind w:left="0"/>
        <w:jc w:val="both"/>
      </w:pPr>
      <w:r>
        <w:rPr>
          <w:rFonts w:ascii="Times New Roman"/>
          <w:b w:val="false"/>
          <w:i w:val="false"/>
          <w:color w:val="000000"/>
          <w:sz w:val="28"/>
        </w:rPr>
        <w:t>
      жүйенің ұйымдастырушылық құрылымы;</w:t>
      </w:r>
    </w:p>
    <w:bookmarkEnd w:id="1817"/>
    <w:bookmarkStart w:name="z1913" w:id="1818"/>
    <w:p>
      <w:pPr>
        <w:spacing w:after="0"/>
        <w:ind w:left="0"/>
        <w:jc w:val="both"/>
      </w:pPr>
      <w:r>
        <w:rPr>
          <w:rFonts w:ascii="Times New Roman"/>
          <w:b w:val="false"/>
          <w:i w:val="false"/>
          <w:color w:val="000000"/>
          <w:sz w:val="28"/>
        </w:rPr>
        <w:t>
      персоналдың жауапкершілігін арттыру, оны оқыту, энергия тиімділігі саласындағы құзыреттілікті арттыру;</w:t>
      </w:r>
    </w:p>
    <w:bookmarkEnd w:id="1818"/>
    <w:bookmarkStart w:name="z1914" w:id="1819"/>
    <w:p>
      <w:pPr>
        <w:spacing w:after="0"/>
        <w:ind w:left="0"/>
        <w:jc w:val="both"/>
      </w:pPr>
      <w:r>
        <w:rPr>
          <w:rFonts w:ascii="Times New Roman"/>
          <w:b w:val="false"/>
          <w:i w:val="false"/>
          <w:color w:val="000000"/>
          <w:sz w:val="28"/>
        </w:rPr>
        <w:t>
      ішкі ақпарат алмасуды қамтамасыз ету (жиналыстар, кеңестер, электрондық пошта, ақпараттық стендтер, өндірістік газет және т. б.);</w:t>
      </w:r>
    </w:p>
    <w:bookmarkEnd w:id="1819"/>
    <w:bookmarkStart w:name="z1915" w:id="1820"/>
    <w:p>
      <w:pPr>
        <w:spacing w:after="0"/>
        <w:ind w:left="0"/>
        <w:jc w:val="both"/>
      </w:pPr>
      <w:r>
        <w:rPr>
          <w:rFonts w:ascii="Times New Roman"/>
          <w:b w:val="false"/>
          <w:i w:val="false"/>
          <w:color w:val="000000"/>
          <w:sz w:val="28"/>
        </w:rPr>
        <w:t>
      энергия тиімділігін арттыруға бағытталған іс-шараларға персоналды тарту;</w:t>
      </w:r>
    </w:p>
    <w:bookmarkEnd w:id="1820"/>
    <w:bookmarkStart w:name="z1916" w:id="1821"/>
    <w:p>
      <w:pPr>
        <w:spacing w:after="0"/>
        <w:ind w:left="0"/>
        <w:jc w:val="both"/>
      </w:pPr>
      <w:r>
        <w:rPr>
          <w:rFonts w:ascii="Times New Roman"/>
          <w:b w:val="false"/>
          <w:i w:val="false"/>
          <w:color w:val="000000"/>
          <w:sz w:val="28"/>
        </w:rPr>
        <w:t>
      құжаттаманы жүргізу және өндірістік процестерді тиімді бақылауды қамтамасыз ету;</w:t>
      </w:r>
    </w:p>
    <w:bookmarkEnd w:id="1821"/>
    <w:bookmarkStart w:name="z1917" w:id="1822"/>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бар болса)сәйкестікті қамтамасыз ету;</w:t>
      </w:r>
    </w:p>
    <w:bookmarkEnd w:id="1822"/>
    <w:bookmarkStart w:name="z1918" w:id="1823"/>
    <w:p>
      <w:pPr>
        <w:spacing w:after="0"/>
        <w:ind w:left="0"/>
        <w:jc w:val="both"/>
      </w:pPr>
      <w:r>
        <w:rPr>
          <w:rFonts w:ascii="Times New Roman"/>
          <w:b w:val="false"/>
          <w:i w:val="false"/>
          <w:color w:val="000000"/>
          <w:sz w:val="28"/>
        </w:rPr>
        <w:t>
      энергия тиімділігінің ішкі көрсеткіштерін анықтау және оларды мерзімді бағалау, сондай-ақ оларды салалық және басқа да расталған деректермен жүйелі және тұрақты салыстыру.</w:t>
      </w:r>
    </w:p>
    <w:bookmarkEnd w:id="1823"/>
    <w:bookmarkStart w:name="z1919" w:id="1824"/>
    <w:p>
      <w:pPr>
        <w:spacing w:after="0"/>
        <w:ind w:left="0"/>
        <w:jc w:val="both"/>
      </w:pPr>
      <w:r>
        <w:rPr>
          <w:rFonts w:ascii="Times New Roman"/>
          <w:b w:val="false"/>
          <w:i w:val="false"/>
          <w:color w:val="000000"/>
          <w:sz w:val="28"/>
        </w:rPr>
        <w:t>
      Бұрын орындалған нәтижелілікті бағалау және түзету шараларын енгізу кезінде мынадай мәселелерге ерекше назар аудару қажет:</w:t>
      </w:r>
    </w:p>
    <w:bookmarkEnd w:id="1824"/>
    <w:bookmarkStart w:name="z1920" w:id="1825"/>
    <w:p>
      <w:pPr>
        <w:spacing w:after="0"/>
        <w:ind w:left="0"/>
        <w:jc w:val="both"/>
      </w:pPr>
      <w:r>
        <w:rPr>
          <w:rFonts w:ascii="Times New Roman"/>
          <w:b w:val="false"/>
          <w:i w:val="false"/>
          <w:color w:val="000000"/>
          <w:sz w:val="28"/>
        </w:rPr>
        <w:t>
      мониторинг және өлшеу;</w:t>
      </w:r>
    </w:p>
    <w:bookmarkEnd w:id="1825"/>
    <w:bookmarkStart w:name="z1921" w:id="1826"/>
    <w:p>
      <w:pPr>
        <w:spacing w:after="0"/>
        <w:ind w:left="0"/>
        <w:jc w:val="both"/>
      </w:pPr>
      <w:r>
        <w:rPr>
          <w:rFonts w:ascii="Times New Roman"/>
          <w:b w:val="false"/>
          <w:i w:val="false"/>
          <w:color w:val="000000"/>
          <w:sz w:val="28"/>
        </w:rPr>
        <w:t>
      түзету және алдын алу шаралары;</w:t>
      </w:r>
    </w:p>
    <w:bookmarkEnd w:id="1826"/>
    <w:bookmarkStart w:name="z1922" w:id="1827"/>
    <w:p>
      <w:pPr>
        <w:spacing w:after="0"/>
        <w:ind w:left="0"/>
        <w:jc w:val="both"/>
      </w:pPr>
      <w:r>
        <w:rPr>
          <w:rFonts w:ascii="Times New Roman"/>
          <w:b w:val="false"/>
          <w:i w:val="false"/>
          <w:color w:val="000000"/>
          <w:sz w:val="28"/>
        </w:rPr>
        <w:t>
      құжаттаманы жүргізу;</w:t>
      </w:r>
    </w:p>
    <w:bookmarkEnd w:id="1827"/>
    <w:bookmarkStart w:name="z1923" w:id="1828"/>
    <w:p>
      <w:pPr>
        <w:spacing w:after="0"/>
        <w:ind w:left="0"/>
        <w:jc w:val="both"/>
      </w:pPr>
      <w:r>
        <w:rPr>
          <w:rFonts w:ascii="Times New Roman"/>
          <w:b w:val="false"/>
          <w:i w:val="false"/>
          <w:color w:val="000000"/>
          <w:sz w:val="28"/>
        </w:rPr>
        <w:t>
      жүйенің белгіленген талаптарға сәйкестігін, оны Ендірудің нәтижелілігін және оны тиісті деңгейде ұстап тұруды бағалау мақсатында ішкі (немесе сыртқы) аудитке;</w:t>
      </w:r>
    </w:p>
    <w:bookmarkEnd w:id="1828"/>
    <w:bookmarkStart w:name="z1924" w:id="1829"/>
    <w:p>
      <w:pPr>
        <w:spacing w:after="0"/>
        <w:ind w:left="0"/>
        <w:jc w:val="both"/>
      </w:pPr>
      <w:r>
        <w:rPr>
          <w:rFonts w:ascii="Times New Roman"/>
          <w:b w:val="false"/>
          <w:i w:val="false"/>
          <w:color w:val="000000"/>
          <w:sz w:val="28"/>
        </w:rPr>
        <w:t>
      жоғары басшылықтың мақсаттарға сәйкестігі, сәйкестігі және өнімділігі туралы Senm-ді жүйелі түрде талдау;</w:t>
      </w:r>
    </w:p>
    <w:bookmarkEnd w:id="1829"/>
    <w:bookmarkStart w:name="z1925" w:id="1830"/>
    <w:p>
      <w:pPr>
        <w:spacing w:after="0"/>
        <w:ind w:left="0"/>
        <w:jc w:val="both"/>
      </w:pPr>
      <w:r>
        <w:rPr>
          <w:rFonts w:ascii="Times New Roman"/>
          <w:b w:val="false"/>
          <w:i w:val="false"/>
          <w:color w:val="000000"/>
          <w:sz w:val="28"/>
        </w:rPr>
        <w:t>
      оларды кейіннен пайдаланудан шығаруға байланысты қоршаған ортаға ықтимал әсер етудің жаңа қондырғылары мен жүйелерін жобалау кезінде есепке алу;</w:t>
      </w:r>
    </w:p>
    <w:bookmarkEnd w:id="1830"/>
    <w:bookmarkStart w:name="z1926" w:id="1831"/>
    <w:p>
      <w:pPr>
        <w:spacing w:after="0"/>
        <w:ind w:left="0"/>
        <w:jc w:val="both"/>
      </w:pPr>
      <w:r>
        <w:rPr>
          <w:rFonts w:ascii="Times New Roman"/>
          <w:b w:val="false"/>
          <w:i w:val="false"/>
          <w:color w:val="000000"/>
          <w:sz w:val="28"/>
        </w:rPr>
        <w:t>
      меншікті энергия тиімді технологияларды әзірлеу және кәсіпорыннан тыс энергия тиімділігін қамтамасыз ету әдістері саласындағы жетістіктерді қадағалау.</w:t>
      </w:r>
    </w:p>
    <w:bookmarkEnd w:id="1831"/>
    <w:bookmarkStart w:name="z1927" w:id="1832"/>
    <w:p>
      <w:pPr>
        <w:spacing w:after="0"/>
        <w:ind w:left="0"/>
        <w:jc w:val="both"/>
      </w:pPr>
      <w:r>
        <w:rPr>
          <w:rFonts w:ascii="Times New Roman"/>
          <w:b w:val="false"/>
          <w:i w:val="false"/>
          <w:color w:val="000000"/>
          <w:sz w:val="28"/>
        </w:rPr>
        <w:t>
      Қазақстанда да, шетелде де кәсіпорындарда ЭнМЖ енгізу тәжірибесін бағалау ЭнМЖ ұйымдастыру мен енгізу энергия мен ресурстарды тұтынуды жыл сайын 1-3 %-ға (бастапқы кезеңде 10-20 %-ға дейін) төмендетуге мүмкіндік беретінін көрсетеді, бұл тиісінше зиянды заттар мен парниктік газдар шығарындыларының төмендеуіне әкеледі [39, 40, 41]. Кәсіпорындарда энергетикалық менеджментті қолдану парниктік газдар шығарындыларын (ПГ) шектеу үшін үлкен рөл атқарады.</w:t>
      </w:r>
    </w:p>
    <w:bookmarkEnd w:id="1832"/>
    <w:bookmarkStart w:name="z1928" w:id="183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1833"/>
    <w:bookmarkStart w:name="z1929" w:id="1834"/>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 жоғары деңгейде ұстау.</w:t>
      </w:r>
    </w:p>
    <w:bookmarkEnd w:id="1834"/>
    <w:bookmarkStart w:name="z1930" w:id="183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1835"/>
    <w:bookmarkStart w:name="z1931" w:id="1836"/>
    <w:p>
      <w:pPr>
        <w:spacing w:after="0"/>
        <w:ind w:left="0"/>
        <w:jc w:val="both"/>
      </w:pPr>
      <w:r>
        <w:rPr>
          <w:rFonts w:ascii="Times New Roman"/>
          <w:b w:val="false"/>
          <w:i w:val="false"/>
          <w:color w:val="000000"/>
          <w:sz w:val="28"/>
        </w:rPr>
        <w:t xml:space="preserve">
      Қазақстанда да, шетелде де кәсіпорындарда ЭнМЖ енгізу тәжірибесін бағалау ЭнМЖ ұйымдастыру мен енгізу жыл сайын энергия мен ресурстарды тұтынуды 1-3 %-ға (бастапқы кезеңде 10-20 %-ға дейін) төмендетуге мүмкіндік беретінін көрсетеді, бұл тиісінше зиянды заттар мен парниктік газдар шығарындыларының төмендеуіне әкеледі. Кәсіпорындарда энергетикалық менеджментті қолдану парниктік газдар шығарындыларын шектеу үшін үлкен рөл атқарады.  </w:t>
      </w:r>
    </w:p>
    <w:bookmarkEnd w:id="1836"/>
    <w:bookmarkStart w:name="z1932" w:id="18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1837"/>
    <w:bookmarkStart w:name="z1933" w:id="1838"/>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персоналдың біліктілігін арттыру.</w:t>
      </w:r>
    </w:p>
    <w:bookmarkEnd w:id="1838"/>
    <w:bookmarkStart w:name="z1934" w:id="183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1839"/>
    <w:bookmarkStart w:name="z1935" w:id="1840"/>
    <w:p>
      <w:pPr>
        <w:spacing w:after="0"/>
        <w:ind w:left="0"/>
        <w:jc w:val="both"/>
      </w:pPr>
      <w:r>
        <w:rPr>
          <w:rFonts w:ascii="Times New Roman"/>
          <w:b w:val="false"/>
          <w:i w:val="false"/>
          <w:color w:val="000000"/>
          <w:sz w:val="28"/>
        </w:rPr>
        <w:t>
      Жоғарыда сипатталған компоненттер, әдетте, осы құжаттың ауқымына кіретін барлық объектілерге қолданылуы мүмкін. ЭнМЖ көлемі (мысалы, егжей-тегжейлі деңгей) және сипаты (мысалы, стандартталған немесе стандартталмаған) орнатудың сипатына, масштабына және күрделілігіне және оның қоршаған ортаға әсер ету ауқымына байланысты болады.</w:t>
      </w:r>
    </w:p>
    <w:bookmarkEnd w:id="1840"/>
    <w:bookmarkStart w:name="z1936" w:id="18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1"/>
    <w:bookmarkStart w:name="z1937" w:id="184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842"/>
    <w:bookmarkStart w:name="z1938" w:id="1843"/>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1843"/>
    <w:bookmarkStart w:name="z1939" w:id="1844"/>
    <w:p>
      <w:pPr>
        <w:spacing w:after="0"/>
        <w:ind w:left="0"/>
        <w:jc w:val="both"/>
      </w:pPr>
      <w:r>
        <w:rPr>
          <w:rFonts w:ascii="Times New Roman"/>
          <w:b w:val="false"/>
          <w:i w:val="false"/>
          <w:color w:val="000000"/>
          <w:sz w:val="28"/>
        </w:rPr>
        <w:t xml:space="preserve">
      Энергия тиімділігі жөніндегі іс-шараларды Ендірудің қозғаушы күштері: </w:t>
      </w:r>
    </w:p>
    <w:bookmarkEnd w:id="1844"/>
    <w:bookmarkStart w:name="z1940" w:id="1845"/>
    <w:p>
      <w:pPr>
        <w:spacing w:after="0"/>
        <w:ind w:left="0"/>
        <w:jc w:val="both"/>
      </w:pPr>
      <w:r>
        <w:rPr>
          <w:rFonts w:ascii="Times New Roman"/>
          <w:b w:val="false"/>
          <w:i w:val="false"/>
          <w:color w:val="000000"/>
          <w:sz w:val="28"/>
        </w:rPr>
        <w:t xml:space="preserve">
      экологиялық көрсеткіштерді жақсарту; </w:t>
      </w:r>
    </w:p>
    <w:bookmarkEnd w:id="1845"/>
    <w:bookmarkStart w:name="z1941" w:id="1846"/>
    <w:p>
      <w:pPr>
        <w:spacing w:after="0"/>
        <w:ind w:left="0"/>
        <w:jc w:val="both"/>
      </w:pPr>
      <w:r>
        <w:rPr>
          <w:rFonts w:ascii="Times New Roman"/>
          <w:b w:val="false"/>
          <w:i w:val="false"/>
          <w:color w:val="000000"/>
          <w:sz w:val="28"/>
        </w:rPr>
        <w:t>
      энергия тиімділігін арттыру;</w:t>
      </w:r>
    </w:p>
    <w:bookmarkEnd w:id="1846"/>
    <w:bookmarkStart w:name="z1942" w:id="1847"/>
    <w:p>
      <w:pPr>
        <w:spacing w:after="0"/>
        <w:ind w:left="0"/>
        <w:jc w:val="both"/>
      </w:pPr>
      <w:r>
        <w:rPr>
          <w:rFonts w:ascii="Times New Roman"/>
          <w:b w:val="false"/>
          <w:i w:val="false"/>
          <w:color w:val="000000"/>
          <w:sz w:val="28"/>
        </w:rPr>
        <w:t xml:space="preserve">
      қызметкерлерді ынталандыру және тарту деңгейін арттыру; </w:t>
      </w:r>
    </w:p>
    <w:bookmarkEnd w:id="1847"/>
    <w:bookmarkStart w:name="z1943" w:id="1848"/>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1848"/>
    <w:bookmarkStart w:name="z1944" w:id="1849"/>
    <w:p>
      <w:pPr>
        <w:spacing w:after="0"/>
        <w:ind w:left="0"/>
        <w:jc w:val="both"/>
      </w:pPr>
      <w:r>
        <w:rPr>
          <w:rFonts w:ascii="Times New Roman"/>
          <w:b w:val="false"/>
          <w:i w:val="false"/>
          <w:color w:val="000000"/>
          <w:sz w:val="28"/>
        </w:rPr>
        <w:t>
      ЭнМЖ "Казцинк" ЖШС, "Варваринское" АҚ және басқа да кәсіпорындарда табысты енгізілді.</w:t>
      </w:r>
    </w:p>
    <w:bookmarkEnd w:id="1849"/>
    <w:bookmarkStart w:name="z1945" w:id="1850"/>
    <w:p>
      <w:pPr>
        <w:spacing w:after="0"/>
        <w:ind w:left="0"/>
        <w:jc w:val="left"/>
      </w:pPr>
      <w:r>
        <w:rPr>
          <w:rFonts w:ascii="Times New Roman"/>
          <w:b/>
          <w:i w:val="false"/>
          <w:color w:val="000000"/>
        </w:rPr>
        <w:t xml:space="preserve"> 4.4. Эмиссиялар мониторингі </w:t>
      </w:r>
    </w:p>
    <w:bookmarkEnd w:id="1850"/>
    <w:bookmarkStart w:name="z1946" w:id="1851"/>
    <w:p>
      <w:pPr>
        <w:spacing w:after="0"/>
        <w:ind w:left="0"/>
        <w:jc w:val="both"/>
      </w:pPr>
      <w:r>
        <w:rPr>
          <w:rFonts w:ascii="Times New Roman"/>
          <w:b w:val="false"/>
          <w:i w:val="false"/>
          <w:color w:val="000000"/>
          <w:sz w:val="28"/>
        </w:rPr>
        <w:t>
      Сипаттама</w:t>
      </w:r>
    </w:p>
    <w:bookmarkEnd w:id="1851"/>
    <w:bookmarkStart w:name="z1947" w:id="1852"/>
    <w:p>
      <w:pPr>
        <w:spacing w:after="0"/>
        <w:ind w:left="0"/>
        <w:jc w:val="both"/>
      </w:pPr>
      <w:r>
        <w:rPr>
          <w:rFonts w:ascii="Times New Roman"/>
          <w:b w:val="false"/>
          <w:i w:val="false"/>
          <w:color w:val="000000"/>
          <w:sz w:val="28"/>
        </w:rPr>
        <w:t>
      Мониторинг деп құжатталған және келісілген рәсімдерге сәйкес қайталанатын өлшеулерге немесе белгілі бір жиіліктегі бақылауларға негізделген әртүрлі ортадағы химиялық немесе физикалық параметрлердің өзгерістерін жүйелі бақылауды айтады. Мониторинг қоршаған ортаға болжамды әсерлерді бақылау және болжау үшін шығарылатын ағындардағы (шығарындылар, төгінділер) ластағыш заттардың құрамы туралы сенімді (дәл) ақпарат алу үшін жүргізіледі.</w:t>
      </w:r>
    </w:p>
    <w:bookmarkEnd w:id="1852"/>
    <w:bookmarkStart w:name="z1948" w:id="1853"/>
    <w:p>
      <w:pPr>
        <w:spacing w:after="0"/>
        <w:ind w:left="0"/>
        <w:jc w:val="both"/>
      </w:pPr>
      <w:r>
        <w:rPr>
          <w:rFonts w:ascii="Times New Roman"/>
          <w:b w:val="false"/>
          <w:i w:val="false"/>
          <w:color w:val="000000"/>
          <w:sz w:val="28"/>
        </w:rPr>
        <w:t>
      Техникалық сипаттама</w:t>
      </w:r>
    </w:p>
    <w:bookmarkEnd w:id="1853"/>
    <w:bookmarkStart w:name="z1949" w:id="1854"/>
    <w:p>
      <w:pPr>
        <w:spacing w:after="0"/>
        <w:ind w:left="0"/>
        <w:jc w:val="both"/>
      </w:pPr>
      <w:r>
        <w:rPr>
          <w:rFonts w:ascii="Times New Roman"/>
          <w:b w:val="false"/>
          <w:i w:val="false"/>
          <w:color w:val="000000"/>
          <w:sz w:val="28"/>
        </w:rPr>
        <w:t>
      Ең маңызды мәселелердің бірі-қойылған экологиялық мақсаттарға қол жеткізу, сондай-ақ ықтимал апаттар мен оқиғаларды анықтау және жою туралы талдау жүргізу үшін шығарындыларды тазартуға, төгінділерге, қалдықтарды жоюға және қайта өңдеуге байланысты процестердің тиімділігін бақылау.</w:t>
      </w:r>
    </w:p>
    <w:bookmarkEnd w:id="1854"/>
    <w:bookmarkStart w:name="z1950" w:id="1855"/>
    <w:p>
      <w:pPr>
        <w:spacing w:after="0"/>
        <w:ind w:left="0"/>
        <w:jc w:val="both"/>
      </w:pPr>
      <w:r>
        <w:rPr>
          <w:rFonts w:ascii="Times New Roman"/>
          <w:b w:val="false"/>
          <w:i w:val="false"/>
          <w:color w:val="000000"/>
          <w:sz w:val="28"/>
        </w:rPr>
        <w:t>
      Мониторинг жүргізу жиілігі ластағыш заттың түріне (уыттылығы, ОЖ мен адамға әсері), пайдаланылатын шикізат материалының сипаттамаларына, кәсіпорынның қуатына, сондай-ақ шығарындыларды азайтудың қолданылатын әдістеріне байланысты болады, бұл ретте ол бақыланатын параметр үшін өкілдік деректерді алу үшін жеткілікті болуы тиіс.</w:t>
      </w:r>
    </w:p>
    <w:bookmarkEnd w:id="1855"/>
    <w:bookmarkStart w:name="z1951" w:id="1856"/>
    <w:p>
      <w:pPr>
        <w:spacing w:after="0"/>
        <w:ind w:left="0"/>
        <w:jc w:val="both"/>
      </w:pPr>
      <w:r>
        <w:rPr>
          <w:rFonts w:ascii="Times New Roman"/>
          <w:b w:val="false"/>
          <w:i w:val="false"/>
          <w:color w:val="000000"/>
          <w:sz w:val="28"/>
        </w:rPr>
        <w:t>
      Атмосфералық ауа мониторингін орындау кезінде ҚР экологиялық заңнамасының және қоршаған орта сапасының нормативтерінің сақталуын қадағалау үшін қажет болған жағдайларда белсенді ластану аймағындағы (атмосфераның ластану көздері үшін), сондай-ақ санитариялық-қорғау аймағының шекарасындағы қоршаған ортаның жай-күйіне басты назар аударылуға тиіс.</w:t>
      </w:r>
    </w:p>
    <w:bookmarkEnd w:id="1856"/>
    <w:bookmarkStart w:name="z1952" w:id="1857"/>
    <w:p>
      <w:pPr>
        <w:spacing w:after="0"/>
        <w:ind w:left="0"/>
        <w:jc w:val="both"/>
      </w:pPr>
      <w:r>
        <w:rPr>
          <w:rFonts w:ascii="Times New Roman"/>
          <w:b w:val="false"/>
          <w:i w:val="false"/>
          <w:color w:val="000000"/>
          <w:sz w:val="28"/>
        </w:rPr>
        <w:t>
      Мониторинг үшін қолданылатын әдістер, өлшеу құралдары, қолданылатын жабдықтар, рәсімдер мен құралдар ҚР аумағында қолданылатын стандарттарға сәйкес болуы тиіс. Халықаралық стандарттарды пайдалану ҚР нормативтік-құқықтық актілерімен реттелуге тиіс.</w:t>
      </w:r>
    </w:p>
    <w:bookmarkEnd w:id="1857"/>
    <w:bookmarkStart w:name="z1953" w:id="1858"/>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шығатын ағындардағы (шығарындылар, төгінділер) ластағыш заттардың құрамы туралы сенімді (дәл) ақпарат алу үшін жүргізіледі.</w:t>
      </w:r>
    </w:p>
    <w:bookmarkEnd w:id="1858"/>
    <w:bookmarkStart w:name="z1954" w:id="1859"/>
    <w:p>
      <w:pPr>
        <w:spacing w:after="0"/>
        <w:ind w:left="0"/>
        <w:jc w:val="both"/>
      </w:pPr>
      <w:r>
        <w:rPr>
          <w:rFonts w:ascii="Times New Roman"/>
          <w:b w:val="false"/>
          <w:i w:val="false"/>
          <w:color w:val="000000"/>
          <w:sz w:val="28"/>
        </w:rPr>
        <w:t>
      Өлшеу жүргізер алдында мониторинг жоспарын жасау қажет, онда мынадай көрсеткіштер ескерілуі тиіс: қондырғыны пайдалану режимі (үздіксіз, үзіліссіз, іске қосу және тоқтату операциялары, жүктеменің өзгеруі), газды немесе ағындарды тазарту қондырғыларының пайдалану жағдайы, ықтимал термодинамикалық әсер ету факторлары.</w:t>
      </w:r>
    </w:p>
    <w:bookmarkEnd w:id="1859"/>
    <w:bookmarkStart w:name="z1955" w:id="1860"/>
    <w:p>
      <w:pPr>
        <w:spacing w:after="0"/>
        <w:ind w:left="0"/>
        <w:jc w:val="both"/>
      </w:pPr>
      <w:r>
        <w:rPr>
          <w:rFonts w:ascii="Times New Roman"/>
          <w:b w:val="false"/>
          <w:i w:val="false"/>
          <w:color w:val="000000"/>
          <w:sz w:val="28"/>
        </w:rPr>
        <w:t>
      Өлшеу әдістерін анықтау, сынама алу нүктелерін, сынамалар санын және оларды іріктеу ұзақтығын анықтау кезінде мынадай факторларды ескеру қажет:</w:t>
      </w:r>
    </w:p>
    <w:bookmarkEnd w:id="1860"/>
    <w:bookmarkStart w:name="z1956" w:id="1861"/>
    <w:p>
      <w:pPr>
        <w:spacing w:after="0"/>
        <w:ind w:left="0"/>
        <w:jc w:val="both"/>
      </w:pPr>
      <w:r>
        <w:rPr>
          <w:rFonts w:ascii="Times New Roman"/>
          <w:b w:val="false"/>
          <w:i w:val="false"/>
          <w:color w:val="000000"/>
          <w:sz w:val="28"/>
        </w:rPr>
        <w:t>
      орнатудың жұмыс режимі және оны өзгертудің мүмкін себептері;</w:t>
      </w:r>
    </w:p>
    <w:bookmarkEnd w:id="1861"/>
    <w:bookmarkStart w:name="z1957" w:id="1862"/>
    <w:p>
      <w:pPr>
        <w:spacing w:after="0"/>
        <w:ind w:left="0"/>
        <w:jc w:val="both"/>
      </w:pPr>
      <w:r>
        <w:rPr>
          <w:rFonts w:ascii="Times New Roman"/>
          <w:b w:val="false"/>
          <w:i w:val="false"/>
          <w:color w:val="000000"/>
          <w:sz w:val="28"/>
        </w:rPr>
        <w:t>
      шығарындылардың ықтимал қауіптілігі;</w:t>
      </w:r>
    </w:p>
    <w:bookmarkEnd w:id="1862"/>
    <w:bookmarkStart w:name="z1958" w:id="1863"/>
    <w:p>
      <w:pPr>
        <w:spacing w:after="0"/>
        <w:ind w:left="0"/>
        <w:jc w:val="both"/>
      </w:pPr>
      <w:r>
        <w:rPr>
          <w:rFonts w:ascii="Times New Roman"/>
          <w:b w:val="false"/>
          <w:i w:val="false"/>
          <w:color w:val="000000"/>
          <w:sz w:val="28"/>
        </w:rPr>
        <w:t>
      газ құрамындағы анықталатын ластағыш зат туралы барынша толық ақпарат алу мақсатында сынамаларды іріктеу үшін қажетті уақыт.</w:t>
      </w:r>
    </w:p>
    <w:bookmarkEnd w:id="1863"/>
    <w:bookmarkStart w:name="z1959" w:id="1864"/>
    <w:p>
      <w:pPr>
        <w:spacing w:after="0"/>
        <w:ind w:left="0"/>
        <w:jc w:val="both"/>
      </w:pPr>
      <w:r>
        <w:rPr>
          <w:rFonts w:ascii="Times New Roman"/>
          <w:b w:val="false"/>
          <w:i w:val="false"/>
          <w:color w:val="000000"/>
          <w:sz w:val="28"/>
        </w:rPr>
        <w:t xml:space="preserve">
      Әдетте, өлшеу үшін пайдалану режимін таңдағанда, максималды шығарындылар (максималды жүктеме) белгіленуі мүмкін режим таңдалады. </w:t>
      </w:r>
    </w:p>
    <w:bookmarkEnd w:id="1864"/>
    <w:bookmarkStart w:name="z1960" w:id="1865"/>
    <w:p>
      <w:pPr>
        <w:spacing w:after="0"/>
        <w:ind w:left="0"/>
        <w:jc w:val="both"/>
      </w:pPr>
      <w:r>
        <w:rPr>
          <w:rFonts w:ascii="Times New Roman"/>
          <w:b w:val="false"/>
          <w:i w:val="false"/>
          <w:color w:val="000000"/>
          <w:sz w:val="28"/>
        </w:rPr>
        <w:t>
      Бұл ретте сарқынды сулардағы ластағыш заттардың концентрациясын анықтау үшін Шығысқа пропорционалды немесе уақыт бойынша орташаланған сынамаларды іріктеуге негізделген ерікті іріктеу немесе біріккен тәуліктік сынамалар (24 сағат) пайдаланылуы мүмкін.</w:t>
      </w:r>
    </w:p>
    <w:bookmarkEnd w:id="1865"/>
    <w:bookmarkStart w:name="z1961" w:id="1866"/>
    <w:p>
      <w:pPr>
        <w:spacing w:after="0"/>
        <w:ind w:left="0"/>
        <w:jc w:val="both"/>
      </w:pPr>
      <w:r>
        <w:rPr>
          <w:rFonts w:ascii="Times New Roman"/>
          <w:b w:val="false"/>
          <w:i w:val="false"/>
          <w:color w:val="000000"/>
          <w:sz w:val="28"/>
        </w:rPr>
        <w:t xml:space="preserve">
      Сынама алу кезінде газдарды немесе сарқынды суларды сұйылту қолайлы емес, өйткені алынған көрсеткіштерді объективті деп санауға болмайды. </w:t>
      </w:r>
    </w:p>
    <w:bookmarkEnd w:id="1866"/>
    <w:bookmarkStart w:name="z1962" w:id="1867"/>
    <w:p>
      <w:pPr>
        <w:spacing w:after="0"/>
        <w:ind w:left="0"/>
        <w:jc w:val="both"/>
      </w:pPr>
      <w:r>
        <w:rPr>
          <w:rFonts w:ascii="Times New Roman"/>
          <w:b w:val="false"/>
          <w:i w:val="false"/>
          <w:color w:val="000000"/>
          <w:sz w:val="28"/>
        </w:rPr>
        <w:t>
      Эмиссиялардың мониторингі аспаптық өлшеулердің көмегімен де, есептеу әдісімен де жүргізілуі мүмкін.</w:t>
      </w:r>
    </w:p>
    <w:bookmarkEnd w:id="1867"/>
    <w:bookmarkStart w:name="z1963" w:id="1868"/>
    <w:p>
      <w:pPr>
        <w:spacing w:after="0"/>
        <w:ind w:left="0"/>
        <w:jc w:val="both"/>
      </w:pPr>
      <w:r>
        <w:rPr>
          <w:rFonts w:ascii="Times New Roman"/>
          <w:b w:val="false"/>
          <w:i w:val="false"/>
          <w:color w:val="000000"/>
          <w:sz w:val="28"/>
        </w:rPr>
        <w:t xml:space="preserve">
      Өлшеу нәтижелері репрезентативті, өзара салыстырмалы және қондырғының тиісті жұмыс күйін нақты сипаттауы керек. </w:t>
      </w:r>
    </w:p>
    <w:bookmarkEnd w:id="1868"/>
    <w:bookmarkStart w:name="z1964" w:id="1869"/>
    <w:p>
      <w:pPr>
        <w:spacing w:after="0"/>
        <w:ind w:left="0"/>
        <w:jc w:val="both"/>
      </w:pPr>
      <w:r>
        <w:rPr>
          <w:rFonts w:ascii="Times New Roman"/>
          <w:b w:val="false"/>
          <w:i w:val="false"/>
          <w:color w:val="000000"/>
          <w:sz w:val="28"/>
        </w:rPr>
        <w:t>
      Сынама алу нүктелері</w:t>
      </w:r>
    </w:p>
    <w:bookmarkEnd w:id="1869"/>
    <w:bookmarkStart w:name="z1965" w:id="1870"/>
    <w:p>
      <w:pPr>
        <w:spacing w:after="0"/>
        <w:ind w:left="0"/>
        <w:jc w:val="both"/>
      </w:pPr>
      <w:r>
        <w:rPr>
          <w:rFonts w:ascii="Times New Roman"/>
          <w:b w:val="false"/>
          <w:i w:val="false"/>
          <w:color w:val="000000"/>
          <w:sz w:val="28"/>
        </w:rPr>
        <w:t>
      Сынама алу нүктелері өлшеу саласындағы ҚР заңнамасының талаптарына сәйкес болуы тиіс. Сынама алу нүктелері:</w:t>
      </w:r>
    </w:p>
    <w:bookmarkEnd w:id="1870"/>
    <w:bookmarkStart w:name="z1966" w:id="1871"/>
    <w:p>
      <w:pPr>
        <w:spacing w:after="0"/>
        <w:ind w:left="0"/>
        <w:jc w:val="both"/>
      </w:pPr>
      <w:r>
        <w:rPr>
          <w:rFonts w:ascii="Times New Roman"/>
          <w:b w:val="false"/>
          <w:i w:val="false"/>
          <w:color w:val="000000"/>
          <w:sz w:val="28"/>
        </w:rPr>
        <w:t>
      нақты белгіленуі керек;</w:t>
      </w:r>
    </w:p>
    <w:bookmarkEnd w:id="1871"/>
    <w:bookmarkStart w:name="z1967" w:id="1872"/>
    <w:p>
      <w:pPr>
        <w:spacing w:after="0"/>
        <w:ind w:left="0"/>
        <w:jc w:val="both"/>
      </w:pPr>
      <w:r>
        <w:rPr>
          <w:rFonts w:ascii="Times New Roman"/>
          <w:b w:val="false"/>
          <w:i w:val="false"/>
          <w:color w:val="000000"/>
          <w:sz w:val="28"/>
        </w:rPr>
        <w:t>
      мүмкін болса, таңдау нүктесінде тұрақты газ ағыны болады;</w:t>
      </w:r>
    </w:p>
    <w:bookmarkEnd w:id="1872"/>
    <w:bookmarkStart w:name="z1968" w:id="1873"/>
    <w:p>
      <w:pPr>
        <w:spacing w:after="0"/>
        <w:ind w:left="0"/>
        <w:jc w:val="both"/>
      </w:pPr>
      <w:r>
        <w:rPr>
          <w:rFonts w:ascii="Times New Roman"/>
          <w:b w:val="false"/>
          <w:i w:val="false"/>
          <w:color w:val="000000"/>
          <w:sz w:val="28"/>
        </w:rPr>
        <w:t>
      қажетті энергия көздеріне ие болу;</w:t>
      </w:r>
    </w:p>
    <w:bookmarkEnd w:id="1873"/>
    <w:bookmarkStart w:name="z1969" w:id="1874"/>
    <w:p>
      <w:pPr>
        <w:spacing w:after="0"/>
        <w:ind w:left="0"/>
        <w:jc w:val="both"/>
      </w:pPr>
      <w:r>
        <w:rPr>
          <w:rFonts w:ascii="Times New Roman"/>
          <w:b w:val="false"/>
          <w:i w:val="false"/>
          <w:color w:val="000000"/>
          <w:sz w:val="28"/>
        </w:rPr>
        <w:t xml:space="preserve">
      аспаптар мен маманды орналастыру үшін қол жетімді және орын бар; </w:t>
      </w:r>
    </w:p>
    <w:bookmarkEnd w:id="1874"/>
    <w:bookmarkStart w:name="z1970" w:id="1875"/>
    <w:p>
      <w:pPr>
        <w:spacing w:after="0"/>
        <w:ind w:left="0"/>
        <w:jc w:val="both"/>
      </w:pPr>
      <w:r>
        <w:rPr>
          <w:rFonts w:ascii="Times New Roman"/>
          <w:b w:val="false"/>
          <w:i w:val="false"/>
          <w:color w:val="000000"/>
          <w:sz w:val="28"/>
        </w:rPr>
        <w:t>
      жұмыс орнындағы қауіпсіздік талаптарының сақталуын қамтамасыз ету.</w:t>
      </w:r>
    </w:p>
    <w:bookmarkEnd w:id="1875"/>
    <w:bookmarkStart w:name="z1971" w:id="1876"/>
    <w:p>
      <w:pPr>
        <w:spacing w:after="0"/>
        <w:ind w:left="0"/>
        <w:jc w:val="both"/>
      </w:pPr>
      <w:r>
        <w:rPr>
          <w:rFonts w:ascii="Times New Roman"/>
          <w:b w:val="false"/>
          <w:i w:val="false"/>
          <w:color w:val="000000"/>
          <w:sz w:val="28"/>
        </w:rPr>
        <w:t>
      Компоненттер мен параметрлер</w:t>
      </w:r>
    </w:p>
    <w:bookmarkEnd w:id="1876"/>
    <w:bookmarkStart w:name="z1972" w:id="1877"/>
    <w:p>
      <w:pPr>
        <w:spacing w:after="0"/>
        <w:ind w:left="0"/>
        <w:jc w:val="both"/>
      </w:pPr>
      <w:r>
        <w:rPr>
          <w:rFonts w:ascii="Times New Roman"/>
          <w:b w:val="false"/>
          <w:i w:val="false"/>
          <w:color w:val="000000"/>
          <w:sz w:val="28"/>
        </w:rPr>
        <w:t>
      Бекітілген әдістемелік құжаттардың негізінде өлшенетін немесе есептелетін, қоршаған ортаға эмиссияларда болатын бақыланатын ластағыш заттар (шығарындылар, төгінділер, қалдықтар және т.б.) өндірістік мониторингтің құрамдас бөліктері болып табылады.</w:t>
      </w:r>
    </w:p>
    <w:bookmarkEnd w:id="1877"/>
    <w:bookmarkStart w:name="z1973" w:id="1878"/>
    <w:p>
      <w:pPr>
        <w:spacing w:after="0"/>
        <w:ind w:left="0"/>
        <w:jc w:val="both"/>
      </w:pPr>
      <w:r>
        <w:rPr>
          <w:rFonts w:ascii="Times New Roman"/>
          <w:b w:val="false"/>
          <w:i w:val="false"/>
          <w:color w:val="000000"/>
          <w:sz w:val="28"/>
        </w:rPr>
        <w:t>
      Стандартты шарттар</w:t>
      </w:r>
    </w:p>
    <w:bookmarkEnd w:id="1878"/>
    <w:bookmarkStart w:name="z1974" w:id="1879"/>
    <w:p>
      <w:pPr>
        <w:spacing w:after="0"/>
        <w:ind w:left="0"/>
        <w:jc w:val="both"/>
      </w:pPr>
      <w:r>
        <w:rPr>
          <w:rFonts w:ascii="Times New Roman"/>
          <w:b w:val="false"/>
          <w:i w:val="false"/>
          <w:color w:val="000000"/>
          <w:sz w:val="28"/>
        </w:rPr>
        <w:t>
      Атмосфералық ауаның күйін зерттеу кезінде мыналарды ескеру қажет:</w:t>
      </w:r>
    </w:p>
    <w:bookmarkEnd w:id="1879"/>
    <w:bookmarkStart w:name="z1975" w:id="1880"/>
    <w:p>
      <w:pPr>
        <w:spacing w:after="0"/>
        <w:ind w:left="0"/>
        <w:jc w:val="both"/>
      </w:pPr>
      <w:r>
        <w:rPr>
          <w:rFonts w:ascii="Times New Roman"/>
          <w:b w:val="false"/>
          <w:i w:val="false"/>
          <w:color w:val="000000"/>
          <w:sz w:val="28"/>
        </w:rPr>
        <w:t>
      қоршаған ортаның температурасы;</w:t>
      </w:r>
    </w:p>
    <w:bookmarkEnd w:id="1880"/>
    <w:bookmarkStart w:name="z1976" w:id="1881"/>
    <w:p>
      <w:pPr>
        <w:spacing w:after="0"/>
        <w:ind w:left="0"/>
        <w:jc w:val="both"/>
      </w:pPr>
      <w:r>
        <w:rPr>
          <w:rFonts w:ascii="Times New Roman"/>
          <w:b w:val="false"/>
          <w:i w:val="false"/>
          <w:color w:val="000000"/>
          <w:sz w:val="28"/>
        </w:rPr>
        <w:t>
      салыстырмалы ылғалдылық;</w:t>
      </w:r>
    </w:p>
    <w:bookmarkEnd w:id="1881"/>
    <w:bookmarkStart w:name="z1977" w:id="1882"/>
    <w:p>
      <w:pPr>
        <w:spacing w:after="0"/>
        <w:ind w:left="0"/>
        <w:jc w:val="both"/>
      </w:pPr>
      <w:r>
        <w:rPr>
          <w:rFonts w:ascii="Times New Roman"/>
          <w:b w:val="false"/>
          <w:i w:val="false"/>
          <w:color w:val="000000"/>
          <w:sz w:val="28"/>
        </w:rPr>
        <w:t>
      желдің жылдамдығы мен бағыты;</w:t>
      </w:r>
    </w:p>
    <w:bookmarkEnd w:id="1882"/>
    <w:bookmarkStart w:name="z1978" w:id="1883"/>
    <w:p>
      <w:pPr>
        <w:spacing w:after="0"/>
        <w:ind w:left="0"/>
        <w:jc w:val="both"/>
      </w:pPr>
      <w:r>
        <w:rPr>
          <w:rFonts w:ascii="Times New Roman"/>
          <w:b w:val="false"/>
          <w:i w:val="false"/>
          <w:color w:val="000000"/>
          <w:sz w:val="28"/>
        </w:rPr>
        <w:t>
      атмосфералық қысым;</w:t>
      </w:r>
    </w:p>
    <w:bookmarkEnd w:id="1883"/>
    <w:bookmarkStart w:name="z1979" w:id="1884"/>
    <w:p>
      <w:pPr>
        <w:spacing w:after="0"/>
        <w:ind w:left="0"/>
        <w:jc w:val="both"/>
      </w:pPr>
      <w:r>
        <w:rPr>
          <w:rFonts w:ascii="Times New Roman"/>
          <w:b w:val="false"/>
          <w:i w:val="false"/>
          <w:color w:val="000000"/>
          <w:sz w:val="28"/>
        </w:rPr>
        <w:t>
      ауа райының жалпы жағдайы (бұлттылық, жауын-шашынның болуы);</w:t>
      </w:r>
    </w:p>
    <w:bookmarkEnd w:id="1884"/>
    <w:bookmarkStart w:name="z1980" w:id="1885"/>
    <w:p>
      <w:pPr>
        <w:spacing w:after="0"/>
        <w:ind w:left="0"/>
        <w:jc w:val="both"/>
      </w:pPr>
      <w:r>
        <w:rPr>
          <w:rFonts w:ascii="Times New Roman"/>
          <w:b w:val="false"/>
          <w:i w:val="false"/>
          <w:color w:val="000000"/>
          <w:sz w:val="28"/>
        </w:rPr>
        <w:t>
      газ ауа қоспасының көлемі;</w:t>
      </w:r>
    </w:p>
    <w:bookmarkEnd w:id="1885"/>
    <w:bookmarkStart w:name="z1981" w:id="1886"/>
    <w:p>
      <w:pPr>
        <w:spacing w:after="0"/>
        <w:ind w:left="0"/>
        <w:jc w:val="both"/>
      </w:pPr>
      <w:r>
        <w:rPr>
          <w:rFonts w:ascii="Times New Roman"/>
          <w:b w:val="false"/>
          <w:i w:val="false"/>
          <w:color w:val="000000"/>
          <w:sz w:val="28"/>
        </w:rPr>
        <w:t>
      шығатын газдың температурасы (концентрация мен массалық сарқынды есептеу үшін);</w:t>
      </w:r>
    </w:p>
    <w:bookmarkEnd w:id="1886"/>
    <w:bookmarkStart w:name="z1982" w:id="1887"/>
    <w:p>
      <w:pPr>
        <w:spacing w:after="0"/>
        <w:ind w:left="0"/>
        <w:jc w:val="both"/>
      </w:pPr>
      <w:r>
        <w:rPr>
          <w:rFonts w:ascii="Times New Roman"/>
          <w:b w:val="false"/>
          <w:i w:val="false"/>
          <w:color w:val="000000"/>
          <w:sz w:val="28"/>
        </w:rPr>
        <w:t>
      су буының құрамы;</w:t>
      </w:r>
    </w:p>
    <w:bookmarkEnd w:id="1887"/>
    <w:bookmarkStart w:name="z1983" w:id="1888"/>
    <w:p>
      <w:pPr>
        <w:spacing w:after="0"/>
        <w:ind w:left="0"/>
        <w:jc w:val="both"/>
      </w:pPr>
      <w:r>
        <w:rPr>
          <w:rFonts w:ascii="Times New Roman"/>
          <w:b w:val="false"/>
          <w:i w:val="false"/>
          <w:color w:val="000000"/>
          <w:sz w:val="28"/>
        </w:rPr>
        <w:t>
      статикалық қысым, шығатын газ арнасындағы ағын жылдамдығы;</w:t>
      </w:r>
    </w:p>
    <w:bookmarkEnd w:id="1888"/>
    <w:bookmarkStart w:name="z1984" w:id="1889"/>
    <w:p>
      <w:pPr>
        <w:spacing w:after="0"/>
        <w:ind w:left="0"/>
        <w:jc w:val="both"/>
      </w:pPr>
      <w:r>
        <w:rPr>
          <w:rFonts w:ascii="Times New Roman"/>
          <w:b w:val="false"/>
          <w:i w:val="false"/>
          <w:color w:val="000000"/>
          <w:sz w:val="28"/>
        </w:rPr>
        <w:t>
      оттегінің мөлшері.</w:t>
      </w:r>
    </w:p>
    <w:bookmarkEnd w:id="1889"/>
    <w:bookmarkStart w:name="z1985" w:id="1890"/>
    <w:p>
      <w:pPr>
        <w:spacing w:after="0"/>
        <w:ind w:left="0"/>
        <w:jc w:val="both"/>
      </w:pPr>
      <w:r>
        <w:rPr>
          <w:rFonts w:ascii="Times New Roman"/>
          <w:b w:val="false"/>
          <w:i w:val="false"/>
          <w:color w:val="000000"/>
          <w:sz w:val="28"/>
        </w:rPr>
        <w:t>
      Бұл параметрлерді газдың шығатын ағынында белгілі бір компоненттердің болуын анықтауда қолдануға болады, мысалы.температура, газдағы оттегі мен тозаң ның мөлшері ПХД/Ф ыдырауын көрсетуі мүмкін.</w:t>
      </w:r>
    </w:p>
    <w:bookmarkEnd w:id="1890"/>
    <w:bookmarkStart w:name="z1986" w:id="1891"/>
    <w:p>
      <w:pPr>
        <w:spacing w:after="0"/>
        <w:ind w:left="0"/>
        <w:jc w:val="both"/>
      </w:pPr>
      <w:r>
        <w:rPr>
          <w:rFonts w:ascii="Times New Roman"/>
          <w:b w:val="false"/>
          <w:i w:val="false"/>
          <w:color w:val="000000"/>
          <w:sz w:val="28"/>
        </w:rPr>
        <w:t>
      Шығатын ағындардың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bookmarkEnd w:id="1891"/>
    <w:bookmarkStart w:name="z1987" w:id="1892"/>
    <w:p>
      <w:pPr>
        <w:spacing w:after="0"/>
        <w:ind w:left="0"/>
        <w:jc w:val="both"/>
      </w:pPr>
      <w:r>
        <w:rPr>
          <w:rFonts w:ascii="Times New Roman"/>
          <w:b w:val="false"/>
          <w:i w:val="false"/>
          <w:color w:val="000000"/>
          <w:sz w:val="28"/>
        </w:rPr>
        <w:t>
      жүктелетін шикізат мөлшері;</w:t>
      </w:r>
    </w:p>
    <w:bookmarkEnd w:id="1892"/>
    <w:bookmarkStart w:name="z1988" w:id="1893"/>
    <w:p>
      <w:pPr>
        <w:spacing w:after="0"/>
        <w:ind w:left="0"/>
        <w:jc w:val="both"/>
      </w:pPr>
      <w:r>
        <w:rPr>
          <w:rFonts w:ascii="Times New Roman"/>
          <w:b w:val="false"/>
          <w:i w:val="false"/>
          <w:color w:val="000000"/>
          <w:sz w:val="28"/>
        </w:rPr>
        <w:t>
      өнімділік;</w:t>
      </w:r>
    </w:p>
    <w:bookmarkEnd w:id="1893"/>
    <w:bookmarkStart w:name="z1989" w:id="1894"/>
    <w:p>
      <w:pPr>
        <w:spacing w:after="0"/>
        <w:ind w:left="0"/>
        <w:jc w:val="both"/>
      </w:pPr>
      <w:r>
        <w:rPr>
          <w:rFonts w:ascii="Times New Roman"/>
          <w:b w:val="false"/>
          <w:i w:val="false"/>
          <w:color w:val="000000"/>
          <w:sz w:val="28"/>
        </w:rPr>
        <w:t>
      жану температурасы (немесе ағын жылдамдығы);</w:t>
      </w:r>
    </w:p>
    <w:bookmarkEnd w:id="1894"/>
    <w:bookmarkStart w:name="z1990" w:id="1895"/>
    <w:p>
      <w:pPr>
        <w:spacing w:after="0"/>
        <w:ind w:left="0"/>
        <w:jc w:val="both"/>
      </w:pPr>
      <w:r>
        <w:rPr>
          <w:rFonts w:ascii="Times New Roman"/>
          <w:b w:val="false"/>
          <w:i w:val="false"/>
          <w:color w:val="000000"/>
          <w:sz w:val="28"/>
        </w:rPr>
        <w:t>
      қосылған аспирациялық қондырғылардың саны;</w:t>
      </w:r>
    </w:p>
    <w:bookmarkEnd w:id="1895"/>
    <w:bookmarkStart w:name="z1991" w:id="1896"/>
    <w:p>
      <w:pPr>
        <w:spacing w:after="0"/>
        <w:ind w:left="0"/>
        <w:jc w:val="both"/>
      </w:pPr>
      <w:r>
        <w:rPr>
          <w:rFonts w:ascii="Times New Roman"/>
          <w:b w:val="false"/>
          <w:i w:val="false"/>
          <w:color w:val="000000"/>
          <w:sz w:val="28"/>
        </w:rPr>
        <w:t>
      тозаң  концентрациясының орнына электр сүзгісінен шығатын тозаң  ағынының жылдамдығы, кернеуі және мөлшері;</w:t>
      </w:r>
    </w:p>
    <w:bookmarkEnd w:id="1896"/>
    <w:bookmarkStart w:name="z1992" w:id="1897"/>
    <w:p>
      <w:pPr>
        <w:spacing w:after="0"/>
        <w:ind w:left="0"/>
        <w:jc w:val="both"/>
      </w:pPr>
      <w:r>
        <w:rPr>
          <w:rFonts w:ascii="Times New Roman"/>
          <w:b w:val="false"/>
          <w:i w:val="false"/>
          <w:color w:val="000000"/>
          <w:sz w:val="28"/>
        </w:rPr>
        <w:t>
      қолданылатын тазарту жабдықтарына арналған ағып кету датчиктері (мысалы, сүзгі шүберектері жарылған кезде концентрациядан асып кетуі мүмкін).</w:t>
      </w:r>
    </w:p>
    <w:bookmarkEnd w:id="1897"/>
    <w:bookmarkStart w:name="z1993" w:id="1898"/>
    <w:p>
      <w:pPr>
        <w:spacing w:after="0"/>
        <w:ind w:left="0"/>
        <w:jc w:val="both"/>
      </w:pPr>
      <w:r>
        <w:rPr>
          <w:rFonts w:ascii="Times New Roman"/>
          <w:b w:val="false"/>
          <w:i w:val="false"/>
          <w:color w:val="000000"/>
          <w:sz w:val="28"/>
        </w:rPr>
        <w:t>
      Жоғарыда аталған параметрлерден басқа, түтін газын тазарту қондырғысы мен жүйесінің тиімді жұмыс істеуі үшін белгілі бір параметрлерді (мысалы, кернеу мен электр (электр сүзгілері), қысымның төмендеуі (қап сүзгілері) және газ құбырларындағы әртүрлі қондырғылардағы ластағыш заттардың концентрациясын (мысалы, тозаң  мен газды тазартуға дейін және кейін) қосымша өлшеу қажет болуы мүмкін.</w:t>
      </w:r>
    </w:p>
    <w:bookmarkEnd w:id="1898"/>
    <w:bookmarkStart w:name="z1994" w:id="1899"/>
    <w:p>
      <w:pPr>
        <w:spacing w:after="0"/>
        <w:ind w:left="0"/>
        <w:jc w:val="both"/>
      </w:pPr>
      <w:r>
        <w:rPr>
          <w:rFonts w:ascii="Times New Roman"/>
          <w:b w:val="false"/>
          <w:i w:val="false"/>
          <w:color w:val="000000"/>
          <w:sz w:val="28"/>
        </w:rPr>
        <w:t>
      Шығарындыларды үздіксіз және мерзімді өлшеу</w:t>
      </w:r>
    </w:p>
    <w:bookmarkEnd w:id="1899"/>
    <w:bookmarkStart w:name="z1995" w:id="1900"/>
    <w:p>
      <w:pPr>
        <w:spacing w:after="0"/>
        <w:ind w:left="0"/>
        <w:jc w:val="both"/>
      </w:pPr>
      <w:r>
        <w:rPr>
          <w:rFonts w:ascii="Times New Roman"/>
          <w:b w:val="false"/>
          <w:i w:val="false"/>
          <w:color w:val="000000"/>
          <w:sz w:val="28"/>
        </w:rPr>
        <w:t>
      Шығарындыларды үздіксіз бақылау шығарындылар көзіне орнатылған автоматтандырылған бақылау жүйесімен үнемі өлшеуді қамтиды.</w:t>
      </w:r>
    </w:p>
    <w:bookmarkEnd w:id="1900"/>
    <w:bookmarkStart w:name="z1996" w:id="1901"/>
    <w:p>
      <w:pPr>
        <w:spacing w:after="0"/>
        <w:ind w:left="0"/>
        <w:jc w:val="both"/>
      </w:pPr>
      <w:r>
        <w:rPr>
          <w:rFonts w:ascii="Times New Roman"/>
          <w:b w:val="false"/>
          <w:i w:val="false"/>
          <w:color w:val="000000"/>
          <w:sz w:val="28"/>
        </w:rPr>
        <w:t xml:space="preserve">
      Газдарда немесе сарқынды суларда бірнеше компоненттерді үздіксіз өлшеу мүмкін, ал кейбір жағдайларда нақты концентрацияларды үздіксіз немесе келісілген уақыт кезеңдерінде (сағат, күн және т.б.) орташа мәндер ретінде анықтауға болады. Мұндай жағдайларда орташа мәндерді талдау және процентильдерді пайдалану ажыратымдылық шарттарына сәйкестікті көрсетудің икемді әдісін қамтамасыз ете алады және орташа мәндерді оңай және автоматты түрде бағалауға болады. </w:t>
      </w:r>
    </w:p>
    <w:bookmarkEnd w:id="1901"/>
    <w:bookmarkStart w:name="z1997" w:id="1902"/>
    <w:p>
      <w:pPr>
        <w:spacing w:after="0"/>
        <w:ind w:left="0"/>
        <w:jc w:val="both"/>
      </w:pPr>
      <w:r>
        <w:rPr>
          <w:rFonts w:ascii="Times New Roman"/>
          <w:b w:val="false"/>
          <w:i w:val="false"/>
          <w:color w:val="000000"/>
          <w:sz w:val="28"/>
        </w:rPr>
        <w:t xml:space="preserve">
      Қоршаған ортаға айтарлықтай әсер етуі мүмкін шығарындылар көздері мен компоненттері үшін үздіксіз бақылау орнатылуы керек. Тозаң  қоршаған ортаға және денсаулыққа айтарлықтай әсер етуі мүмкін, құрамында улы компоненттер бар.  Тозаң ды үнемі бақылау сөмке сүзгілеріндегі сөмкелердің жыртылуын да анықтауға мүмкіндік береді. </w:t>
      </w:r>
    </w:p>
    <w:bookmarkEnd w:id="1902"/>
    <w:bookmarkStart w:name="z1998" w:id="1903"/>
    <w:p>
      <w:pPr>
        <w:spacing w:after="0"/>
        <w:ind w:left="0"/>
        <w:jc w:val="both"/>
      </w:pPr>
      <w:r>
        <w:rPr>
          <w:rFonts w:ascii="Times New Roman"/>
          <w:b w:val="false"/>
          <w:i w:val="false"/>
          <w:color w:val="000000"/>
          <w:sz w:val="28"/>
        </w:rPr>
        <w:t>
      Мерзімді өлшеулер қолмен немесе автоматтандырылған әдістерді қолдана отырып, белгіленген уақыт аралықтарымен өлшенетін шаманы анықтауды қамтиды. Көрсетілген уақыт аралықтары әдетте тұрақты (мысалы, айына бір рет немесе жылына бір рет/екі рет). Іріктеу ұзақтығы үлгі алынатын уақыт кезеңі ретінде анықталады. Іс жүзінде кейде "нүктелік таңдау" өрнегі "периодты өлшеуге"ұқсас қолданылады. Іріктелетін сынамалардың саны анықталатын затқа, сынама алу шарттарына байланысты әртүрлі  болуы мүмкін, алайда тұрақты шығарындылардың сенімді көрсеткіштерін алу үшін ең үздік ұсынылған тәжірибе-бір өлшем сериясында кем дегенде үш үлгіні дәйекті түрде алу.</w:t>
      </w:r>
    </w:p>
    <w:bookmarkEnd w:id="1903"/>
    <w:bookmarkStart w:name="z1999" w:id="1904"/>
    <w:p>
      <w:pPr>
        <w:spacing w:after="0"/>
        <w:ind w:left="0"/>
        <w:jc w:val="both"/>
      </w:pPr>
      <w:r>
        <w:rPr>
          <w:rFonts w:ascii="Times New Roman"/>
          <w:b w:val="false"/>
          <w:i w:val="false"/>
          <w:color w:val="000000"/>
          <w:sz w:val="28"/>
        </w:rPr>
        <w:t>
      Өлшеу ұзақтығы мен уақыты, сынама алу нүктелері, өлшенетін заттар (яғни ластағыш заттар және жанама параметрлер) мониторинг мақсаттарын анықтау кезінде бастапқы кезеңде де белгіленеді. Көп жағдайда сынамаларды алу ұзақтығы 30 минутты құрайды, бірақ ластағыш затқа, шығарындылардың қарқындылығына, сондай - ақ сынамаларды алу орындарының орналасу схемасына (датчиктерді орнату орындары-автоматтандырылған жүйелерді пайдалану жағдайында) байланысты 60 минут болуы мүмкін. Мәселен, мысалы, тозаң  концентрациясы төмен немесе ПХД/Ф анықтау қажет болған жағдайда, сынама алу үшін көп уақыт кетуі мүмкін.</w:t>
      </w:r>
    </w:p>
    <w:bookmarkEnd w:id="1904"/>
    <w:bookmarkStart w:name="z2000" w:id="1905"/>
    <w:p>
      <w:pPr>
        <w:spacing w:after="0"/>
        <w:ind w:left="0"/>
        <w:jc w:val="both"/>
      </w:pPr>
      <w:r>
        <w:rPr>
          <w:rFonts w:ascii="Times New Roman"/>
          <w:b w:val="false"/>
          <w:i w:val="false"/>
          <w:color w:val="000000"/>
          <w:sz w:val="28"/>
        </w:rPr>
        <w:t xml:space="preserve">
      Шығарындылардың әсерін бағалау және олардың уақыт бойынша қысқаруы белгілі бір учаскедегі ұйымдастырылмаған және ұйымдастырылған шығарындылар көздерінің салыстырмалы үлесімен салыстырылуы керек. Бұл нәтижелерді қоршаған орта сапасының стандарттарымен, жұмыс орнындағы әсер ету шегімен немесе болжамды концентрация мәндерімен салыстыру. </w:t>
      </w:r>
    </w:p>
    <w:bookmarkEnd w:id="1905"/>
    <w:bookmarkStart w:name="z2001" w:id="1906"/>
    <w:p>
      <w:pPr>
        <w:spacing w:after="0"/>
        <w:ind w:left="0"/>
        <w:jc w:val="both"/>
      </w:pPr>
      <w:r>
        <w:rPr>
          <w:rFonts w:ascii="Times New Roman"/>
          <w:b w:val="false"/>
          <w:i w:val="false"/>
          <w:color w:val="000000"/>
          <w:sz w:val="28"/>
        </w:rPr>
        <w:t>
      Іріктеу нүктелерінің орналасуы еңбек қауіпсіздігі және еңбекті қорғау стандарттарына сәйкес келуі, оңай қол жетімді және жеткілікті мөлшерде болуы керек.</w:t>
      </w:r>
    </w:p>
    <w:bookmarkEnd w:id="19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2" w:id="1907"/>
    <w:p>
      <w:pPr>
        <w:spacing w:after="0"/>
        <w:ind w:left="0"/>
        <w:jc w:val="left"/>
      </w:pPr>
      <w:r>
        <w:rPr>
          <w:rFonts w:ascii="Times New Roman"/>
          <w:b/>
          <w:i w:val="false"/>
          <w:color w:val="000000"/>
        </w:rPr>
        <w:t xml:space="preserve"> 4.4.1. Атмосфераға ластағыш заттар шығарындыларының мониторингі</w:t>
      </w:r>
    </w:p>
    <w:bookmarkEnd w:id="1907"/>
    <w:bookmarkStart w:name="z2003" w:id="1908"/>
    <w:p>
      <w:pPr>
        <w:spacing w:after="0"/>
        <w:ind w:left="0"/>
        <w:jc w:val="both"/>
      </w:pPr>
      <w:r>
        <w:rPr>
          <w:rFonts w:ascii="Times New Roman"/>
          <w:b w:val="false"/>
          <w:i w:val="false"/>
          <w:color w:val="000000"/>
          <w:sz w:val="28"/>
        </w:rPr>
        <w:t>
      Атмосфералық ауаға ұйымдастырылған шығарындылар, сондай-ақ процестердің параметрлері (ылғалдылық, температура, О</w:t>
      </w:r>
      <w:r>
        <w:rPr>
          <w:rFonts w:ascii="Times New Roman"/>
          <w:b w:val="false"/>
          <w:i w:val="false"/>
          <w:color w:val="000000"/>
          <w:vertAlign w:val="subscript"/>
        </w:rPr>
        <w:t>2</w:t>
      </w:r>
      <w:r>
        <w:rPr>
          <w:rFonts w:ascii="Times New Roman"/>
          <w:b w:val="false"/>
          <w:i w:val="false"/>
          <w:color w:val="000000"/>
          <w:sz w:val="28"/>
        </w:rPr>
        <w:t>, ағын жылдамдығы және т.б.) бекітілген Стандарттарға сәйкес мерзімді немесе үздіксіз өлшеу әдістерін қолдану арқылы бақыланады.</w:t>
      </w:r>
    </w:p>
    <w:bookmarkEnd w:id="1908"/>
    <w:bookmarkStart w:name="z2004" w:id="1909"/>
    <w:p>
      <w:pPr>
        <w:spacing w:after="0"/>
        <w:ind w:left="0"/>
        <w:jc w:val="both"/>
      </w:pPr>
      <w:r>
        <w:rPr>
          <w:rFonts w:ascii="Times New Roman"/>
          <w:b w:val="false"/>
          <w:i w:val="false"/>
          <w:color w:val="000000"/>
          <w:sz w:val="28"/>
        </w:rPr>
        <w:t>
      Пайдаланылған бақылау түрі (үздіксіз немесе мерзімді өлшеулер) бірқатар факторларға байланысты, мысалы: ластағыш заттың табиғаты, шығарындылардың экологиялық маңыздылығы немесе оның өзгергіштігі [42].</w:t>
      </w:r>
    </w:p>
    <w:bookmarkEnd w:id="1909"/>
    <w:bookmarkStart w:name="z2005" w:id="1910"/>
    <w:p>
      <w:pPr>
        <w:spacing w:after="0"/>
        <w:ind w:left="0"/>
        <w:jc w:val="both"/>
      </w:pPr>
      <w:r>
        <w:rPr>
          <w:rFonts w:ascii="Times New Roman"/>
          <w:b w:val="false"/>
          <w:i w:val="false"/>
          <w:color w:val="000000"/>
          <w:sz w:val="28"/>
        </w:rPr>
        <w:t xml:space="preserve">
      Шығарындыларды бақылау тікелей өлшеу әдісімен жүзеге асырылуы мүмкін, оларды бөліп көрсетуге болады: </w:t>
      </w:r>
    </w:p>
    <w:bookmarkEnd w:id="1910"/>
    <w:bookmarkStart w:name="z2006" w:id="1911"/>
    <w:p>
      <w:pPr>
        <w:spacing w:after="0"/>
        <w:ind w:left="0"/>
        <w:jc w:val="both"/>
      </w:pPr>
      <w:r>
        <w:rPr>
          <w:rFonts w:ascii="Times New Roman"/>
          <w:b w:val="false"/>
          <w:i w:val="false"/>
          <w:color w:val="000000"/>
          <w:sz w:val="28"/>
        </w:rPr>
        <w:t>
      бақыланатын көздер шығарындыларындағы ластағыш заттардың концентрациясын үздіксіз өлшейтін автоматты газ анализаторларына негізделген аспаптық әдіс (үздіксіз өлшеу);</w:t>
      </w:r>
    </w:p>
    <w:bookmarkEnd w:id="1911"/>
    <w:bookmarkStart w:name="z2007" w:id="1912"/>
    <w:p>
      <w:pPr>
        <w:spacing w:after="0"/>
        <w:ind w:left="0"/>
        <w:jc w:val="both"/>
      </w:pPr>
      <w:r>
        <w:rPr>
          <w:rFonts w:ascii="Times New Roman"/>
          <w:b w:val="false"/>
          <w:i w:val="false"/>
          <w:color w:val="000000"/>
          <w:sz w:val="28"/>
        </w:rPr>
        <w:t>
      аспаптық-зертханалық бұйым-бақыланатын көздерден шығатын газдардың сынамаларын алуға негізделген, кейіннен оларды химиялық зертханаларда талдай отырып (мерзімді өлшеулер);</w:t>
      </w:r>
    </w:p>
    <w:bookmarkEnd w:id="1912"/>
    <w:bookmarkStart w:name="z2008" w:id="1913"/>
    <w:p>
      <w:pPr>
        <w:spacing w:after="0"/>
        <w:ind w:left="0"/>
        <w:jc w:val="both"/>
      </w:pPr>
      <w:r>
        <w:rPr>
          <w:rFonts w:ascii="Times New Roman"/>
          <w:b w:val="false"/>
          <w:i w:val="false"/>
          <w:color w:val="000000"/>
          <w:sz w:val="28"/>
        </w:rPr>
        <w:t xml:space="preserve">
      есептеу әдісі - әдістемелік деректерді қолдануға негізделген. </w:t>
      </w:r>
    </w:p>
    <w:bookmarkEnd w:id="1913"/>
    <w:bookmarkStart w:name="z2009" w:id="1914"/>
    <w:p>
      <w:pPr>
        <w:spacing w:after="0"/>
        <w:ind w:left="0"/>
        <w:jc w:val="both"/>
      </w:pPr>
      <w:r>
        <w:rPr>
          <w:rFonts w:ascii="Times New Roman"/>
          <w:b w:val="false"/>
          <w:i w:val="false"/>
          <w:color w:val="000000"/>
          <w:sz w:val="28"/>
        </w:rPr>
        <w:t>
      Ұйымдастырылмаған шығарындыларды бақылауға ерекше назар аудару керек, өйткені оларды сандық анықтау үлкен еңбек пен уақытты қажет етеді. Тиісті өлшеу әдістері бар, бірақ оларды қолдану арқылы алынған нәтижелердің сенімділік деңгейі төмен және әлеуетті көздер санының артуына байланысты жалпы ұйымдастырылмаған шығарындыларды/шығарындыларды бағалау нүктелік көздерден шығарындылар/шығарындылар жағдайына қарағанда айтарлықтай шығындарды талап етуі мүмкін.</w:t>
      </w:r>
    </w:p>
    <w:bookmarkEnd w:id="1914"/>
    <w:bookmarkStart w:name="z2010" w:id="1915"/>
    <w:p>
      <w:pPr>
        <w:spacing w:after="0"/>
        <w:ind w:left="0"/>
        <w:jc w:val="both"/>
      </w:pPr>
      <w:r>
        <w:rPr>
          <w:rFonts w:ascii="Times New Roman"/>
          <w:b w:val="false"/>
          <w:i w:val="false"/>
          <w:color w:val="000000"/>
          <w:sz w:val="28"/>
        </w:rPr>
        <w:t>
      Төменде ұйымдастырылмаған шығарындыларды сандық анықтаудың кейбір әдістері қарастырылған:</w:t>
      </w:r>
    </w:p>
    <w:bookmarkEnd w:id="1915"/>
    <w:bookmarkStart w:name="z2011" w:id="1916"/>
    <w:p>
      <w:pPr>
        <w:spacing w:after="0"/>
        <w:ind w:left="0"/>
        <w:jc w:val="both"/>
      </w:pPr>
      <w:r>
        <w:rPr>
          <w:rFonts w:ascii="Times New Roman"/>
          <w:b w:val="false"/>
          <w:i w:val="false"/>
          <w:color w:val="000000"/>
          <w:sz w:val="28"/>
        </w:rPr>
        <w:t>
      зат ағыны өлшенетін "эквивалентті бетті" анықтауға негізделген ұйымдасқан шығарындылармен ұқсастық әдісі;</w:t>
      </w:r>
    </w:p>
    <w:bookmarkEnd w:id="1916"/>
    <w:bookmarkStart w:name="z2012" w:id="1917"/>
    <w:p>
      <w:pPr>
        <w:spacing w:after="0"/>
        <w:ind w:left="0"/>
        <w:jc w:val="both"/>
      </w:pPr>
      <w:r>
        <w:rPr>
          <w:rFonts w:ascii="Times New Roman"/>
          <w:b w:val="false"/>
          <w:i w:val="false"/>
          <w:color w:val="000000"/>
          <w:sz w:val="28"/>
        </w:rPr>
        <w:t>
      жабдықтың ағып кетуін бағалау;</w:t>
      </w:r>
    </w:p>
    <w:bookmarkEnd w:id="1917"/>
    <w:bookmarkStart w:name="z2013" w:id="1918"/>
    <w:p>
      <w:pPr>
        <w:spacing w:after="0"/>
        <w:ind w:left="0"/>
        <w:jc w:val="both"/>
      </w:pPr>
      <w:r>
        <w:rPr>
          <w:rFonts w:ascii="Times New Roman"/>
          <w:b w:val="false"/>
          <w:i w:val="false"/>
          <w:color w:val="000000"/>
          <w:sz w:val="28"/>
        </w:rPr>
        <w:t>
      сақтау ыдыстарынан шығарындыларды, тиеу-түсіру операциялары кезінде, сондай-ақ қосалқы учаскелердің (тазарту құрылыстары және т. б.) қызметінен туындайтын шығарындыларды анықтау үшін коэффициенттерді қолдана отырып есептеу әдістерін қолдану;</w:t>
      </w:r>
    </w:p>
    <w:bookmarkEnd w:id="1918"/>
    <w:bookmarkStart w:name="z2014" w:id="1919"/>
    <w:p>
      <w:pPr>
        <w:spacing w:after="0"/>
        <w:ind w:left="0"/>
        <w:jc w:val="both"/>
      </w:pPr>
      <w:r>
        <w:rPr>
          <w:rFonts w:ascii="Times New Roman"/>
          <w:b w:val="false"/>
          <w:i w:val="false"/>
          <w:color w:val="000000"/>
          <w:sz w:val="28"/>
        </w:rPr>
        <w:t>
      оптикалық бақылау құрылғыларын пайдалану (ластағыш заттармен жұтылатын және/немесе шашырайтын электромагниттік сәулеленуді қолдана отырып, кәсіпорыннан Тараптың ағуы нәтижесінде ластағыш заттардың концентрациясын анықтау және анықтау);</w:t>
      </w:r>
    </w:p>
    <w:bookmarkEnd w:id="1919"/>
    <w:bookmarkStart w:name="z2015" w:id="1920"/>
    <w:p>
      <w:pPr>
        <w:spacing w:after="0"/>
        <w:ind w:left="0"/>
        <w:jc w:val="both"/>
      </w:pPr>
      <w:r>
        <w:rPr>
          <w:rFonts w:ascii="Times New Roman"/>
          <w:b w:val="false"/>
          <w:i w:val="false"/>
          <w:color w:val="000000"/>
          <w:sz w:val="28"/>
        </w:rPr>
        <w:t>
      материалдық баланс әдісі (заттың кіріс ағынын есепке алу, оның жинақталуы, осы заттың шығыс ағыны, сондай-ақ технологиялық процесс барысында оның ыдырауы, содан кейін қалдық қоршаған ортаға шығарындылар түрінде түскен болып саналады);</w:t>
      </w:r>
    </w:p>
    <w:bookmarkEnd w:id="1920"/>
    <w:bookmarkStart w:name="z2016" w:id="1921"/>
    <w:p>
      <w:pPr>
        <w:spacing w:after="0"/>
        <w:ind w:left="0"/>
        <w:jc w:val="both"/>
      </w:pPr>
      <w:r>
        <w:rPr>
          <w:rFonts w:ascii="Times New Roman"/>
          <w:b w:val="false"/>
          <w:i w:val="false"/>
          <w:color w:val="000000"/>
          <w:sz w:val="28"/>
        </w:rPr>
        <w:t>
      кәсіпорын аумағындағы әртүрлі таңдалған нүктелерге немесе аймақтарға, сондай-ақ осы учаскелерде әртүрлі биіктікте орналасқан нүктелерге газ трассерін шығару;</w:t>
      </w:r>
    </w:p>
    <w:bookmarkEnd w:id="1921"/>
    <w:bookmarkStart w:name="z2017" w:id="1922"/>
    <w:p>
      <w:pPr>
        <w:spacing w:after="0"/>
        <w:ind w:left="0"/>
        <w:jc w:val="both"/>
      </w:pPr>
      <w:r>
        <w:rPr>
          <w:rFonts w:ascii="Times New Roman"/>
          <w:b w:val="false"/>
          <w:i w:val="false"/>
          <w:color w:val="000000"/>
          <w:sz w:val="28"/>
        </w:rPr>
        <w:t>
      ұқсастық принципі бойынша бағалау әдісі (метеорологиялық деректерді ескере отырып, ауа сапасын өлшеу нәтижелеріне негізделген шығарындыларды сандық бағалау);</w:t>
      </w:r>
    </w:p>
    <w:bookmarkEnd w:id="1922"/>
    <w:bookmarkStart w:name="z2018" w:id="1923"/>
    <w:p>
      <w:pPr>
        <w:spacing w:after="0"/>
        <w:ind w:left="0"/>
        <w:jc w:val="both"/>
      </w:pPr>
      <w:r>
        <w:rPr>
          <w:rFonts w:ascii="Times New Roman"/>
          <w:b w:val="false"/>
          <w:i w:val="false"/>
          <w:color w:val="000000"/>
          <w:sz w:val="28"/>
        </w:rPr>
        <w:t>
      кәсіпорынның левард тарапынан ластағыш заттардың ылғалды және құрғақ жауын-шашынын бағалау, бұл кейіннен осы шығарындылардың динамикасын бағалауға мүмкіндік береді (бір ай немесе бір жыл).</w:t>
      </w:r>
    </w:p>
    <w:bookmarkEnd w:id="1923"/>
    <w:bookmarkStart w:name="z2019" w:id="1924"/>
    <w:p>
      <w:pPr>
        <w:spacing w:after="0"/>
        <w:ind w:left="0"/>
        <w:jc w:val="both"/>
      </w:pPr>
      <w:r>
        <w:rPr>
          <w:rFonts w:ascii="Times New Roman"/>
          <w:b w:val="false"/>
          <w:i w:val="false"/>
          <w:color w:val="000000"/>
          <w:sz w:val="28"/>
        </w:rPr>
        <w:t>
      Барлық учаскелерде жалпы қолдануға қолданылатын өлшеу әдістері жоқ және өлшеу әдістемелері әр учаскеде әртүрлі  болады. Өнеркәсіп алаңына жақын басқа көздерден, мысалы, қосалқы өндірістер, Көлік және экстраполяцияны қиындататын басқа көздерден айтарлықтай әсерлер бар. Демек, алынған нәтижелер салыстырмалы немесе бақыланбайтын шығарындыларды азайту үшін қабылданған шаралар арқылы қол жеткізілген төмендеуді көрсете алатын бағдарлар болып табылады.</w:t>
      </w:r>
    </w:p>
    <w:bookmarkEnd w:id="1924"/>
    <w:bookmarkStart w:name="z2020" w:id="1925"/>
    <w:p>
      <w:pPr>
        <w:spacing w:after="0"/>
        <w:ind w:left="0"/>
        <w:jc w:val="both"/>
      </w:pPr>
      <w:r>
        <w:rPr>
          <w:rFonts w:ascii="Times New Roman"/>
          <w:b w:val="false"/>
          <w:i w:val="false"/>
          <w:color w:val="000000"/>
          <w:sz w:val="28"/>
        </w:rPr>
        <w:t>
      Аумақтық көздерден ұйымдастырылмаған шығарындыларды өлшеу күрделірек және мұқият әзірленген әдістерді қажет етеді, өйткені:</w:t>
      </w:r>
    </w:p>
    <w:bookmarkEnd w:id="1925"/>
    <w:bookmarkStart w:name="z2021" w:id="1926"/>
    <w:p>
      <w:pPr>
        <w:spacing w:after="0"/>
        <w:ind w:left="0"/>
        <w:jc w:val="both"/>
      </w:pPr>
      <w:r>
        <w:rPr>
          <w:rFonts w:ascii="Times New Roman"/>
          <w:b w:val="false"/>
          <w:i w:val="false"/>
          <w:color w:val="000000"/>
          <w:sz w:val="28"/>
        </w:rPr>
        <w:t>
      шығарындылардың сипаттамалары метеорологиялық жағдайлармен реттеледі және үлкен тербелістерге ұшырайды;</w:t>
      </w:r>
    </w:p>
    <w:bookmarkEnd w:id="1926"/>
    <w:bookmarkStart w:name="z2022" w:id="1927"/>
    <w:p>
      <w:pPr>
        <w:spacing w:after="0"/>
        <w:ind w:left="0"/>
        <w:jc w:val="both"/>
      </w:pPr>
      <w:r>
        <w:rPr>
          <w:rFonts w:ascii="Times New Roman"/>
          <w:b w:val="false"/>
          <w:i w:val="false"/>
          <w:color w:val="000000"/>
          <w:sz w:val="28"/>
        </w:rPr>
        <w:t>
      шығарындылар көзі үлкен аумаққа ие болуы мүмкін және дәлсіздікпен анықталуы мүмкін;</w:t>
      </w:r>
    </w:p>
    <w:bookmarkEnd w:id="1927"/>
    <w:bookmarkStart w:name="z2023" w:id="1928"/>
    <w:p>
      <w:pPr>
        <w:spacing w:after="0"/>
        <w:ind w:left="0"/>
        <w:jc w:val="both"/>
      </w:pPr>
      <w:r>
        <w:rPr>
          <w:rFonts w:ascii="Times New Roman"/>
          <w:b w:val="false"/>
          <w:i w:val="false"/>
          <w:color w:val="000000"/>
          <w:sz w:val="28"/>
        </w:rPr>
        <w:t>
      өлшенген мәліметтерге қатысты қателіктер айтарлықтай болуы мүмкін.</w:t>
      </w:r>
    </w:p>
    <w:bookmarkEnd w:id="1928"/>
    <w:bookmarkStart w:name="z2024" w:id="1929"/>
    <w:p>
      <w:pPr>
        <w:spacing w:after="0"/>
        <w:ind w:left="0"/>
        <w:jc w:val="both"/>
      </w:pPr>
      <w:r>
        <w:rPr>
          <w:rFonts w:ascii="Times New Roman"/>
          <w:b w:val="false"/>
          <w:i w:val="false"/>
          <w:color w:val="000000"/>
          <w:sz w:val="28"/>
        </w:rPr>
        <w:t>
      Технологиялық жабдықтың тығыздығынан атмосфераға түсетін ұйымдаспаған шығарындылардың мониторингі ұшпа органикалық қосылыстардың (ҰОҚ) ағып кетуін анықтауға арналған жабдықтың көмегімен жүргізілуі тиіс. Егер ағып кету көлемі аз болса және оларды аспаптық өлшемдермен бағалау мүмкін болмаса, онда ластағыш заттардың концентрациясын жеке өлшеумен бірге массалық тепе-теңдік әдісі қолданылуы мүмкін.</w:t>
      </w:r>
    </w:p>
    <w:bookmarkEnd w:id="1929"/>
    <w:bookmarkStart w:name="z2025" w:id="1930"/>
    <w:p>
      <w:pPr>
        <w:spacing w:after="0"/>
        <w:ind w:left="0"/>
        <w:jc w:val="both"/>
      </w:pPr>
      <w:r>
        <w:rPr>
          <w:rFonts w:ascii="Times New Roman"/>
          <w:b w:val="false"/>
          <w:i w:val="false"/>
          <w:color w:val="000000"/>
          <w:sz w:val="28"/>
        </w:rPr>
        <w:t>
      Ұйымдастырылмаған шығарындыларды бақылаудың сипатталған әдістері халықаралық тәжірибені ескере отырып жасалған және олар нақты және сенімді нақты көрсеткіштерді бере алмайтын кезеңде, бірақ олар белгілі бір уақыт аралығында шығарындылардың болжамды деңгейлерін немесе шығарындылардың ықтимал өсу тенденцияларын көрсетуге мүмкіндік береді. Ұсынылған әдістердің біреуін немесе бірнешеуін қолданған жағдайда жергілікті пайдалану тәжірибесін, жергілікті жағдайларды, орнатудың арнайы конфигурациясын және т. б. ескеру қажет.</w:t>
      </w:r>
    </w:p>
    <w:bookmarkEnd w:id="1930"/>
    <w:bookmarkStart w:name="z2026" w:id="1931"/>
    <w:p>
      <w:pPr>
        <w:spacing w:after="0"/>
        <w:ind w:left="0"/>
        <w:jc w:val="both"/>
      </w:pPr>
      <w:r>
        <w:rPr>
          <w:rFonts w:ascii="Times New Roman"/>
          <w:b w:val="false"/>
          <w:i w:val="false"/>
          <w:color w:val="000000"/>
          <w:sz w:val="28"/>
        </w:rPr>
        <w:t>
      Атмосфералық ауаға эмиссияларды мониторингілеу үшін пайдаланылатын әдістер мен құралдар тиісті ұлттық нормативтік құқықтық актілерде белгіленеді.</w:t>
      </w:r>
    </w:p>
    <w:bookmarkEnd w:id="1931"/>
    <w:bookmarkStart w:name="z2027" w:id="1932"/>
    <w:p>
      <w:pPr>
        <w:spacing w:after="0"/>
        <w:ind w:left="0"/>
        <w:jc w:val="left"/>
      </w:pPr>
      <w:r>
        <w:rPr>
          <w:rFonts w:ascii="Times New Roman"/>
          <w:b/>
          <w:i w:val="false"/>
          <w:color w:val="000000"/>
        </w:rPr>
        <w:t xml:space="preserve"> 4.4.2. Су объектілеріне ластағыш заттардың төгінділерінің мониторингі</w:t>
      </w:r>
    </w:p>
    <w:bookmarkEnd w:id="1932"/>
    <w:bookmarkStart w:name="z2028" w:id="1933"/>
    <w:p>
      <w:pPr>
        <w:spacing w:after="0"/>
        <w:ind w:left="0"/>
        <w:jc w:val="both"/>
      </w:pPr>
      <w:r>
        <w:rPr>
          <w:rFonts w:ascii="Times New Roman"/>
          <w:b w:val="false"/>
          <w:i w:val="false"/>
          <w:color w:val="000000"/>
          <w:sz w:val="28"/>
        </w:rPr>
        <w:t>
      Су ресурстарының өндірістік мониторингі болып жатқан өзгерістерді уақтылы анықтау және бағалау, Су ресурстарын ұтымды пайдалануға және қоршаған ортаға әсерді жұмсартуға бағытталған іс-шараларды болжау үшін кәсіпорын қызметін бақылау мен бақылаудың бірыңғай жүйесін ұсынады.</w:t>
      </w:r>
    </w:p>
    <w:bookmarkEnd w:id="1933"/>
    <w:bookmarkStart w:name="z2029" w:id="1934"/>
    <w:p>
      <w:pPr>
        <w:spacing w:after="0"/>
        <w:ind w:left="0"/>
        <w:jc w:val="both"/>
      </w:pPr>
      <w:r>
        <w:rPr>
          <w:rFonts w:ascii="Times New Roman"/>
          <w:b w:val="false"/>
          <w:i w:val="false"/>
          <w:color w:val="000000"/>
          <w:sz w:val="28"/>
        </w:rPr>
        <w:t>
      Су ресурстарының жай-күйінің өндірістік мониторингі шеңберінде су тұтыну және су бұру жүйелерін бақылау және қаралып отырған ауданның су ресурстарына әсер ету көздерін, сондай-ақ оларды ұтымды пайдалануды бақылауды жүзеге асыру көзделеді.</w:t>
      </w:r>
    </w:p>
    <w:bookmarkEnd w:id="1934"/>
    <w:bookmarkStart w:name="z2030" w:id="1935"/>
    <w:p>
      <w:pPr>
        <w:spacing w:after="0"/>
        <w:ind w:left="0"/>
        <w:jc w:val="both"/>
      </w:pPr>
      <w:r>
        <w:rPr>
          <w:rFonts w:ascii="Times New Roman"/>
          <w:b w:val="false"/>
          <w:i w:val="false"/>
          <w:color w:val="000000"/>
          <w:sz w:val="28"/>
        </w:rPr>
        <w:t>
      Мониторинг нәтижелері өндірістік қызметті жүзеге асыру кезінде қоршаған ортаның болып жатқан өзгерістерін уақтылы анықтауға және бағалауға мүмкіндік береді.</w:t>
      </w:r>
    </w:p>
    <w:bookmarkEnd w:id="1935"/>
    <w:bookmarkStart w:name="z2031" w:id="1936"/>
    <w:p>
      <w:pPr>
        <w:spacing w:after="0"/>
        <w:ind w:left="0"/>
        <w:jc w:val="both"/>
      </w:pPr>
      <w:r>
        <w:rPr>
          <w:rFonts w:ascii="Times New Roman"/>
          <w:b w:val="false"/>
          <w:i w:val="false"/>
          <w:color w:val="000000"/>
          <w:sz w:val="28"/>
        </w:rPr>
        <w:t xml:space="preserve">
      Су ресурстарының жай-күйін бақылау мыналарды қамтиды: </w:t>
      </w:r>
    </w:p>
    <w:bookmarkEnd w:id="1936"/>
    <w:bookmarkStart w:name="z2032" w:id="1937"/>
    <w:p>
      <w:pPr>
        <w:spacing w:after="0"/>
        <w:ind w:left="0"/>
        <w:jc w:val="both"/>
      </w:pPr>
      <w:r>
        <w:rPr>
          <w:rFonts w:ascii="Times New Roman"/>
          <w:b w:val="false"/>
          <w:i w:val="false"/>
          <w:color w:val="000000"/>
          <w:sz w:val="28"/>
        </w:rPr>
        <w:t xml:space="preserve">
      операциялық мониторинг-сарқынды суларды тазарту құрылыстарының жұмысы мен тиімділігін бақылау;  </w:t>
      </w:r>
    </w:p>
    <w:bookmarkEnd w:id="1937"/>
    <w:bookmarkStart w:name="z2033" w:id="1938"/>
    <w:p>
      <w:pPr>
        <w:spacing w:after="0"/>
        <w:ind w:left="0"/>
        <w:jc w:val="both"/>
      </w:pPr>
      <w:r>
        <w:rPr>
          <w:rFonts w:ascii="Times New Roman"/>
          <w:b w:val="false"/>
          <w:i w:val="false"/>
          <w:color w:val="000000"/>
          <w:sz w:val="28"/>
        </w:rPr>
        <w:t xml:space="preserve">
      эмиссиялар мониторингі – ағызылатын сарқынды сулардың көлемін және олардың белгіленген лимиттерге сәйкестігін бақылау; сарқынды сулардың сапасын және олардың сарқынды суларды қабылдағыш – жинақтаушы тоғанға бұру кезінде ШЖБ-ның белгіленген нормаларына сәйкестігін бақылау;  </w:t>
      </w:r>
    </w:p>
    <w:bookmarkEnd w:id="1938"/>
    <w:bookmarkStart w:name="z2034" w:id="1939"/>
    <w:p>
      <w:pPr>
        <w:spacing w:after="0"/>
        <w:ind w:left="0"/>
        <w:jc w:val="both"/>
      </w:pPr>
      <w:r>
        <w:rPr>
          <w:rFonts w:ascii="Times New Roman"/>
          <w:b w:val="false"/>
          <w:i w:val="false"/>
          <w:color w:val="000000"/>
          <w:sz w:val="28"/>
        </w:rPr>
        <w:t>
      әсер ету мониторингі – Сарқынды суларды қабылдағыш - жинақтаушы тоған суларының сапасын бақылау (ластағыш заттардың фондық концентрациясы).</w:t>
      </w:r>
    </w:p>
    <w:bookmarkEnd w:id="1939"/>
    <w:bookmarkStart w:name="z2035" w:id="1940"/>
    <w:p>
      <w:pPr>
        <w:spacing w:after="0"/>
        <w:ind w:left="0"/>
        <w:jc w:val="both"/>
      </w:pPr>
      <w:r>
        <w:rPr>
          <w:rFonts w:ascii="Times New Roman"/>
          <w:b w:val="false"/>
          <w:i w:val="false"/>
          <w:color w:val="000000"/>
          <w:sz w:val="28"/>
        </w:rPr>
        <w:t>
      Су объектілерін қорғау және пайдалану саласындағы өндірістік мониторинг нормаланатын параметрлер мен сипаттамаларды тұрақты бақылауды қамтиды:</w:t>
      </w:r>
    </w:p>
    <w:bookmarkEnd w:id="1940"/>
    <w:bookmarkStart w:name="z2036" w:id="1941"/>
    <w:p>
      <w:pPr>
        <w:spacing w:after="0"/>
        <w:ind w:left="0"/>
        <w:jc w:val="both"/>
      </w:pPr>
      <w:r>
        <w:rPr>
          <w:rFonts w:ascii="Times New Roman"/>
          <w:b w:val="false"/>
          <w:i w:val="false"/>
          <w:color w:val="000000"/>
          <w:sz w:val="28"/>
        </w:rPr>
        <w:t>
      сарқынды сулардың пайда болуымен байланысты технологиялық процестер мен жабдықтар;</w:t>
      </w:r>
    </w:p>
    <w:bookmarkEnd w:id="1941"/>
    <w:bookmarkStart w:name="z2037" w:id="1942"/>
    <w:p>
      <w:pPr>
        <w:spacing w:after="0"/>
        <w:ind w:left="0"/>
        <w:jc w:val="both"/>
      </w:pPr>
      <w:r>
        <w:rPr>
          <w:rFonts w:ascii="Times New Roman"/>
          <w:b w:val="false"/>
          <w:i w:val="false"/>
          <w:color w:val="000000"/>
          <w:sz w:val="28"/>
        </w:rPr>
        <w:t>
      су алу орындарын және пайдаланылатын суды есепке алу;</w:t>
      </w:r>
    </w:p>
    <w:bookmarkEnd w:id="1942"/>
    <w:bookmarkStart w:name="z2038" w:id="1943"/>
    <w:p>
      <w:pPr>
        <w:spacing w:after="0"/>
        <w:ind w:left="0"/>
        <w:jc w:val="both"/>
      </w:pPr>
      <w:r>
        <w:rPr>
          <w:rFonts w:ascii="Times New Roman"/>
          <w:b w:val="false"/>
          <w:i w:val="false"/>
          <w:color w:val="000000"/>
          <w:sz w:val="28"/>
        </w:rPr>
        <w:t>
      сарқынды суларды, оның ішінде тазартылған суларды шығару;</w:t>
      </w:r>
    </w:p>
    <w:bookmarkEnd w:id="1943"/>
    <w:bookmarkStart w:name="z2039" w:id="1944"/>
    <w:p>
      <w:pPr>
        <w:spacing w:after="0"/>
        <w:ind w:left="0"/>
        <w:jc w:val="both"/>
      </w:pPr>
      <w:r>
        <w:rPr>
          <w:rFonts w:ascii="Times New Roman"/>
          <w:b w:val="false"/>
          <w:i w:val="false"/>
          <w:color w:val="000000"/>
          <w:sz w:val="28"/>
        </w:rPr>
        <w:t>
      сарқынды суларды тазартуға арналған құрылыстар мен кәріз жүйелерінің құрылыстары;</w:t>
      </w:r>
    </w:p>
    <w:bookmarkEnd w:id="1944"/>
    <w:bookmarkStart w:name="z2040" w:id="1945"/>
    <w:p>
      <w:pPr>
        <w:spacing w:after="0"/>
        <w:ind w:left="0"/>
        <w:jc w:val="both"/>
      </w:pPr>
      <w:r>
        <w:rPr>
          <w:rFonts w:ascii="Times New Roman"/>
          <w:b w:val="false"/>
          <w:i w:val="false"/>
          <w:color w:val="000000"/>
          <w:sz w:val="28"/>
        </w:rPr>
        <w:t>
      су тұтыну және су бұру жүйелерінің;</w:t>
      </w:r>
    </w:p>
    <w:bookmarkEnd w:id="1945"/>
    <w:bookmarkStart w:name="z2041" w:id="1946"/>
    <w:p>
      <w:pPr>
        <w:spacing w:after="0"/>
        <w:ind w:left="0"/>
        <w:jc w:val="both"/>
      </w:pPr>
      <w:r>
        <w:rPr>
          <w:rFonts w:ascii="Times New Roman"/>
          <w:b w:val="false"/>
          <w:i w:val="false"/>
          <w:color w:val="000000"/>
          <w:sz w:val="28"/>
        </w:rPr>
        <w:t>
      пайдалану рұқсат беру құжаттамасы негізінде жүзеге асырылатын жерүсті және жерасты су объектілерін, сондай-ақ су қорғау аймақтары мен жағалаудағы қорғау белдеулерінің аумақтарын пайдалану.</w:t>
      </w:r>
    </w:p>
    <w:bookmarkEnd w:id="1946"/>
    <w:bookmarkStart w:name="z2042" w:id="1947"/>
    <w:p>
      <w:pPr>
        <w:spacing w:after="0"/>
        <w:ind w:left="0"/>
        <w:jc w:val="both"/>
      </w:pPr>
      <w:r>
        <w:rPr>
          <w:rFonts w:ascii="Times New Roman"/>
          <w:b w:val="false"/>
          <w:i w:val="false"/>
          <w:color w:val="000000"/>
          <w:sz w:val="28"/>
        </w:rPr>
        <w:t>
      Үздіксіз өлшеу әдісі атмосфералық ауаға ластағыш заттардың шығарындыларын бағалаумен қатар өнеркәсіптік кәсіпорындардың сарқынды суларының параметрлерін анықтау үшін де кеңінен қолданылады. Өлшеу тікелей сарқынды сулар ағынында жүзеге асырылады.</w:t>
      </w:r>
    </w:p>
    <w:bookmarkEnd w:id="1947"/>
    <w:bookmarkStart w:name="z2043" w:id="1948"/>
    <w:p>
      <w:pPr>
        <w:spacing w:after="0"/>
        <w:ind w:left="0"/>
        <w:jc w:val="both"/>
      </w:pPr>
      <w:r>
        <w:rPr>
          <w:rFonts w:ascii="Times New Roman"/>
          <w:b w:val="false"/>
          <w:i w:val="false"/>
          <w:color w:val="000000"/>
          <w:sz w:val="28"/>
        </w:rPr>
        <w:t>
      Үздіксіз өлшеу кезінде әрдайым орнатылатын негізгі параметр-сарқынды сулардың көлемдік шығыны. Сонымен қатар Сарқынды суларды үздіксіз бақылау процесінде мынадай параметрлер анықталуы мүмкін:</w:t>
      </w:r>
    </w:p>
    <w:bookmarkEnd w:id="1948"/>
    <w:bookmarkStart w:name="z2044" w:id="1949"/>
    <w:p>
      <w:pPr>
        <w:spacing w:after="0"/>
        <w:ind w:left="0"/>
        <w:jc w:val="both"/>
      </w:pPr>
      <w:r>
        <w:rPr>
          <w:rFonts w:ascii="Times New Roman"/>
          <w:b w:val="false"/>
          <w:i w:val="false"/>
          <w:color w:val="000000"/>
          <w:sz w:val="28"/>
        </w:rPr>
        <w:t>
      рН және электр өткізгіштік;</w:t>
      </w:r>
    </w:p>
    <w:bookmarkEnd w:id="1949"/>
    <w:bookmarkStart w:name="z2045" w:id="1950"/>
    <w:p>
      <w:pPr>
        <w:spacing w:after="0"/>
        <w:ind w:left="0"/>
        <w:jc w:val="both"/>
      </w:pPr>
      <w:r>
        <w:rPr>
          <w:rFonts w:ascii="Times New Roman"/>
          <w:b w:val="false"/>
          <w:i w:val="false"/>
          <w:color w:val="000000"/>
          <w:sz w:val="28"/>
        </w:rPr>
        <w:t>
      температура;</w:t>
      </w:r>
    </w:p>
    <w:bookmarkEnd w:id="1950"/>
    <w:bookmarkStart w:name="z2046" w:id="1951"/>
    <w:p>
      <w:pPr>
        <w:spacing w:after="0"/>
        <w:ind w:left="0"/>
        <w:jc w:val="both"/>
      </w:pPr>
      <w:r>
        <w:rPr>
          <w:rFonts w:ascii="Times New Roman"/>
          <w:b w:val="false"/>
          <w:i w:val="false"/>
          <w:color w:val="000000"/>
          <w:sz w:val="28"/>
        </w:rPr>
        <w:t>
      бұлыңғырлық.</w:t>
      </w:r>
    </w:p>
    <w:bookmarkEnd w:id="1951"/>
    <w:bookmarkStart w:name="z2047" w:id="1952"/>
    <w:p>
      <w:pPr>
        <w:spacing w:after="0"/>
        <w:ind w:left="0"/>
        <w:jc w:val="both"/>
      </w:pPr>
      <w:r>
        <w:rPr>
          <w:rFonts w:ascii="Times New Roman"/>
          <w:b w:val="false"/>
          <w:i w:val="false"/>
          <w:color w:val="000000"/>
          <w:sz w:val="28"/>
        </w:rPr>
        <w:t>
      Қалпына келтіру үшін үздіксіз бақылауды қолдануды таңдау мыналарға байланысты:</w:t>
      </w:r>
    </w:p>
    <w:bookmarkEnd w:id="1952"/>
    <w:bookmarkStart w:name="z2048" w:id="1953"/>
    <w:p>
      <w:pPr>
        <w:spacing w:after="0"/>
        <w:ind w:left="0"/>
        <w:jc w:val="both"/>
      </w:pPr>
      <w:r>
        <w:rPr>
          <w:rFonts w:ascii="Times New Roman"/>
          <w:b w:val="false"/>
          <w:i w:val="false"/>
          <w:color w:val="000000"/>
          <w:sz w:val="28"/>
        </w:rPr>
        <w:t>
      жергілікті жағдайлардың ерекшеліктерін ескере отырып, сарқынды сулардың төгінділерінің қоршаған ортаға күтілетін әсерінің көлемі;</w:t>
      </w:r>
    </w:p>
    <w:bookmarkEnd w:id="1953"/>
    <w:bookmarkStart w:name="z2049" w:id="1954"/>
    <w:p>
      <w:pPr>
        <w:spacing w:after="0"/>
        <w:ind w:left="0"/>
        <w:jc w:val="both"/>
      </w:pPr>
      <w:r>
        <w:rPr>
          <w:rFonts w:ascii="Times New Roman"/>
          <w:b w:val="false"/>
          <w:i w:val="false"/>
          <w:color w:val="000000"/>
          <w:sz w:val="28"/>
        </w:rPr>
        <w:t>
      тазартылған су параметрлерінің өзгерістеріне жылдам ден қою мүмкіндігі үшін сарқынды суларды тазарту қондырғысының өнімділігін мониторингтеу және бақылау қажеттілігі  бұл ретте өлшеулерді жүргізудің ең аз жиілігі тазарту құрылыстарының конструкциясына және сарқынды суларды ағызу көлеміне байланысты болуы мүмкін);</w:t>
      </w:r>
    </w:p>
    <w:bookmarkEnd w:id="1954"/>
    <w:bookmarkStart w:name="z2050" w:id="1955"/>
    <w:p>
      <w:pPr>
        <w:spacing w:after="0"/>
        <w:ind w:left="0"/>
        <w:jc w:val="both"/>
      </w:pPr>
      <w:r>
        <w:rPr>
          <w:rFonts w:ascii="Times New Roman"/>
          <w:b w:val="false"/>
          <w:i w:val="false"/>
          <w:color w:val="000000"/>
          <w:sz w:val="28"/>
        </w:rPr>
        <w:t>
      өлшеу жабдығының болуы және сенімділігі және сарқынды суларды ағызу сипаты;</w:t>
      </w:r>
    </w:p>
    <w:bookmarkEnd w:id="1955"/>
    <w:bookmarkStart w:name="z2051" w:id="1956"/>
    <w:p>
      <w:pPr>
        <w:spacing w:after="0"/>
        <w:ind w:left="0"/>
        <w:jc w:val="both"/>
      </w:pPr>
      <w:r>
        <w:rPr>
          <w:rFonts w:ascii="Times New Roman"/>
          <w:b w:val="false"/>
          <w:i w:val="false"/>
          <w:color w:val="000000"/>
          <w:sz w:val="28"/>
        </w:rPr>
        <w:t>
      үздіксіз өлшеу шығындарының мөлшері (экономикалық орындылығы).</w:t>
      </w:r>
    </w:p>
    <w:bookmarkEnd w:id="1956"/>
    <w:bookmarkStart w:name="z2052" w:id="1957"/>
    <w:p>
      <w:pPr>
        <w:spacing w:after="0"/>
        <w:ind w:left="0"/>
        <w:jc w:val="left"/>
      </w:pPr>
      <w:r>
        <w:rPr>
          <w:rFonts w:ascii="Times New Roman"/>
          <w:b/>
          <w:i w:val="false"/>
          <w:color w:val="000000"/>
        </w:rPr>
        <w:t xml:space="preserve"> 4.5. Қондырғылар мен техникаларға жоспарлы-алдын ала жөндеу жүргізу және техникалық қызмет көрсету</w:t>
      </w:r>
    </w:p>
    <w:bookmarkEnd w:id="1957"/>
    <w:bookmarkStart w:name="z2053" w:id="1958"/>
    <w:p>
      <w:pPr>
        <w:spacing w:after="0"/>
        <w:ind w:left="0"/>
        <w:jc w:val="both"/>
      </w:pPr>
      <w:r>
        <w:rPr>
          <w:rFonts w:ascii="Times New Roman"/>
          <w:b w:val="false"/>
          <w:i w:val="false"/>
          <w:color w:val="000000"/>
          <w:sz w:val="28"/>
        </w:rPr>
        <w:t>
      АЖЖ жүйесі-бұл тозудың алдын алуға және жабдықты жұмыс күйінде ұстауға бағытталған шаралар кешені.</w:t>
      </w:r>
    </w:p>
    <w:bookmarkEnd w:id="1958"/>
    <w:bookmarkStart w:name="z2054" w:id="1959"/>
    <w:p>
      <w:pPr>
        <w:spacing w:after="0"/>
        <w:ind w:left="0"/>
        <w:jc w:val="both"/>
      </w:pPr>
      <w:r>
        <w:rPr>
          <w:rFonts w:ascii="Times New Roman"/>
          <w:b w:val="false"/>
          <w:i w:val="false"/>
          <w:color w:val="000000"/>
          <w:sz w:val="28"/>
        </w:rPr>
        <w:t>
      АЖЖ жүйесінің мәні мынада: жабдықпен белгілі бір уақыт жұмыс істегеннен кейін профилактикалық тексерулер және жоспарлы жөндеудің әртүрлі түрлері жүргізіледі, олардың жиілігі мен ұзақтығы жабдықтың конструктивті және жөндеу ерекшеліктеріне және оны пайдалану жағдайларына байланысты.</w:t>
      </w:r>
    </w:p>
    <w:bookmarkEnd w:id="1959"/>
    <w:bookmarkStart w:name="z2055" w:id="1960"/>
    <w:p>
      <w:pPr>
        <w:spacing w:after="0"/>
        <w:ind w:left="0"/>
        <w:jc w:val="both"/>
      </w:pPr>
      <w:r>
        <w:rPr>
          <w:rFonts w:ascii="Times New Roman"/>
          <w:b w:val="false"/>
          <w:i w:val="false"/>
          <w:color w:val="000000"/>
          <w:sz w:val="28"/>
        </w:rPr>
        <w:t>
      АЖЖ жүйесі сонымен қатар жабдықты күтіп ұстау және күту бойынша алдын алу шараларының кешенін қарастырады.</w:t>
      </w:r>
    </w:p>
    <w:bookmarkEnd w:id="1960"/>
    <w:bookmarkStart w:name="z2056" w:id="1961"/>
    <w:p>
      <w:pPr>
        <w:spacing w:after="0"/>
        <w:ind w:left="0"/>
        <w:jc w:val="both"/>
      </w:pPr>
      <w:r>
        <w:rPr>
          <w:rFonts w:ascii="Times New Roman"/>
          <w:b w:val="false"/>
          <w:i w:val="false"/>
          <w:color w:val="000000"/>
          <w:sz w:val="28"/>
        </w:rPr>
        <w:t>
      Ол үдемелі тозу жағдайында жабдықтың жұмыс істеу мүмкіндігін болдырмайды, бөлшектер мен тораптарды алдын ала дайындауды, жөндеу жұмыстарын жоспарлауды және еңбек және материалдық ресурстарға қажеттілікті көздейді.</w:t>
      </w:r>
    </w:p>
    <w:bookmarkEnd w:id="1961"/>
    <w:bookmarkStart w:name="z2057" w:id="1962"/>
    <w:p>
      <w:pPr>
        <w:spacing w:after="0"/>
        <w:ind w:left="0"/>
        <w:jc w:val="both"/>
      </w:pPr>
      <w:r>
        <w:rPr>
          <w:rFonts w:ascii="Times New Roman"/>
          <w:b w:val="false"/>
          <w:i w:val="false"/>
          <w:color w:val="000000"/>
          <w:sz w:val="28"/>
        </w:rPr>
        <w:t>
      Жоспарлы-алдын алу жөндеулері туралы ережелерді салалық министрліктер мен ведомстволар әзірлейді және бекітеді және сала кәсіпорындары орындау үшін міндетті болып табылады.</w:t>
      </w:r>
    </w:p>
    <w:bookmarkEnd w:id="1962"/>
    <w:bookmarkStart w:name="z2058" w:id="1963"/>
    <w:p>
      <w:pPr>
        <w:spacing w:after="0"/>
        <w:ind w:left="0"/>
        <w:jc w:val="both"/>
      </w:pPr>
      <w:r>
        <w:rPr>
          <w:rFonts w:ascii="Times New Roman"/>
          <w:b w:val="false"/>
          <w:i w:val="false"/>
          <w:color w:val="000000"/>
          <w:sz w:val="28"/>
        </w:rPr>
        <w:t>
      АЖЖ-дың негізгі мазмұны-ауысым ішіндегі қызмет көрсету (күтім және қадағалау) және жабдықты профилактикалық тексеруден өткізу, ол әдетте кезекші және пайдалану персоналына жүктеледі, сондай-ақ жабдықты жоспарлы жөндеуді жүзеге асырады.</w:t>
      </w:r>
    </w:p>
    <w:bookmarkEnd w:id="1963"/>
    <w:bookmarkStart w:name="z2059" w:id="1964"/>
    <w:p>
      <w:pPr>
        <w:spacing w:after="0"/>
        <w:ind w:left="0"/>
        <w:jc w:val="both"/>
      </w:pPr>
      <w:r>
        <w:rPr>
          <w:rFonts w:ascii="Times New Roman"/>
          <w:b w:val="false"/>
          <w:i w:val="false"/>
          <w:color w:val="000000"/>
          <w:sz w:val="28"/>
        </w:rPr>
        <w:t>
      АЖЖ жүйесі сонымен қатар бекітілген кесте бойынша жүргізілетін кәсіпорынның инженерлік-техникалық персоналымен жабдықты жоспарлы профилактикалық тексеруді қарастырады.</w:t>
      </w:r>
    </w:p>
    <w:bookmarkEnd w:id="1964"/>
    <w:bookmarkStart w:name="z2060" w:id="1965"/>
    <w:p>
      <w:pPr>
        <w:spacing w:after="0"/>
        <w:ind w:left="0"/>
        <w:jc w:val="both"/>
      </w:pPr>
      <w:r>
        <w:rPr>
          <w:rFonts w:ascii="Times New Roman"/>
          <w:b w:val="false"/>
          <w:i w:val="false"/>
          <w:color w:val="000000"/>
          <w:sz w:val="28"/>
        </w:rPr>
        <w:t>
      Жүк көтергіш машиналар әдеттегі профилактикалық тексерулерден басқа, осы машиналарды қадағалау бойынша адам жүргізетін техникалық куәландыруға жатады.</w:t>
      </w:r>
    </w:p>
    <w:bookmarkEnd w:id="1965"/>
    <w:bookmarkStart w:name="z2061" w:id="1966"/>
    <w:p>
      <w:pPr>
        <w:spacing w:after="0"/>
        <w:ind w:left="0"/>
        <w:jc w:val="both"/>
      </w:pPr>
      <w:r>
        <w:rPr>
          <w:rFonts w:ascii="Times New Roman"/>
          <w:b w:val="false"/>
          <w:i w:val="false"/>
          <w:color w:val="000000"/>
          <w:sz w:val="28"/>
        </w:rPr>
        <w:t>
      АЖЖ жүйесі жабдықтың 2 түрін жөндеуді қарастырады: ағымдағы және күрделі.</w:t>
      </w:r>
    </w:p>
    <w:bookmarkEnd w:id="1966"/>
    <w:bookmarkStart w:name="z2062" w:id="1967"/>
    <w:p>
      <w:pPr>
        <w:spacing w:after="0"/>
        <w:ind w:left="0"/>
        <w:jc w:val="both"/>
      </w:pPr>
      <w:r>
        <w:rPr>
          <w:rFonts w:ascii="Times New Roman"/>
          <w:b w:val="false"/>
          <w:i w:val="false"/>
          <w:color w:val="000000"/>
          <w:sz w:val="28"/>
        </w:rPr>
        <w:t>
      Жабдықты ағымдағы жөндеу тез тозатын бөлшектерді немесе тораптарды ішінара ауыстыру, жекелеген тораптарды салыстыру, механизмдерді тазалау, жуу және тексеру, майлау (картерлік) жүйелерінің сыйымдылықтарындағы майды ауыстыру, бекітуді тексеру және істен шыққан бекіткіш бөлшектерді ауыстыру жөніндегі жұмыстарды орындауды қамтиды.</w:t>
      </w:r>
    </w:p>
    <w:bookmarkEnd w:id="1967"/>
    <w:bookmarkStart w:name="z2063" w:id="1968"/>
    <w:p>
      <w:pPr>
        <w:spacing w:after="0"/>
        <w:ind w:left="0"/>
        <w:jc w:val="both"/>
      </w:pPr>
      <w:r>
        <w:rPr>
          <w:rFonts w:ascii="Times New Roman"/>
          <w:b w:val="false"/>
          <w:i w:val="false"/>
          <w:color w:val="000000"/>
          <w:sz w:val="28"/>
        </w:rPr>
        <w:t>
      Күрделі жөндеу кезінде, әдетте, жөнделетін жабдықты толық бөлшектеу, тазалау және жуу, негізгі бөлшектерді жөндеу немесе ауыстыру (мысалы, төсек); барлық тозған тораптар мен бөлшектерді толық ауыстыру; Жабдықты құрастыру, салыстыру және реттеу.</w:t>
      </w:r>
    </w:p>
    <w:bookmarkEnd w:id="1968"/>
    <w:bookmarkStart w:name="z2064" w:id="1969"/>
    <w:p>
      <w:pPr>
        <w:spacing w:after="0"/>
        <w:ind w:left="0"/>
        <w:jc w:val="both"/>
      </w:pPr>
      <w:r>
        <w:rPr>
          <w:rFonts w:ascii="Times New Roman"/>
          <w:b w:val="false"/>
          <w:i w:val="false"/>
          <w:color w:val="000000"/>
          <w:sz w:val="28"/>
        </w:rPr>
        <w:t>
      Күрделі жөндеу кезінде пайдалану процесінде де, жөндеу кезінде де анықталған жабдықтың барлық ақаулары жойылады.</w:t>
      </w:r>
    </w:p>
    <w:bookmarkEnd w:id="1969"/>
    <w:bookmarkStart w:name="z2065" w:id="1970"/>
    <w:p>
      <w:pPr>
        <w:spacing w:after="0"/>
        <w:ind w:left="0"/>
        <w:jc w:val="both"/>
      </w:pPr>
      <w:r>
        <w:rPr>
          <w:rFonts w:ascii="Times New Roman"/>
          <w:b w:val="false"/>
          <w:i w:val="false"/>
          <w:color w:val="000000"/>
          <w:sz w:val="28"/>
        </w:rPr>
        <w:t>
      Жабдықтың ағымдағы және күрделі жөндеуге тоқтау жиілігі тозған тораптар мен бөлшектердің қызмет ету мерзімімен, ал тоқтау ұзақтығы – көп еңбекті қажет ететін жұмысты орындау үшін қажетті уақытпен анықталады.</w:t>
      </w:r>
    </w:p>
    <w:bookmarkEnd w:id="1970"/>
    <w:bookmarkStart w:name="z2066" w:id="1971"/>
    <w:p>
      <w:pPr>
        <w:spacing w:after="0"/>
        <w:ind w:left="0"/>
        <w:jc w:val="both"/>
      </w:pPr>
      <w:r>
        <w:rPr>
          <w:rFonts w:ascii="Times New Roman"/>
          <w:b w:val="false"/>
          <w:i w:val="false"/>
          <w:color w:val="000000"/>
          <w:sz w:val="28"/>
        </w:rPr>
        <w:t>
      Жабдықтарды жоспарлы-алдын алу жөндеулерін орындау үшін кестелер жасалады. Әрбір кәсіпорын белгіленген нысан бойынша Ажж жылдық және айлық кестелерін жасауға міндетті.</w:t>
      </w:r>
    </w:p>
    <w:bookmarkEnd w:id="1971"/>
    <w:bookmarkStart w:name="z2067" w:id="1972"/>
    <w:p>
      <w:pPr>
        <w:spacing w:after="0"/>
        <w:ind w:left="0"/>
        <w:jc w:val="both"/>
      </w:pPr>
      <w:r>
        <w:rPr>
          <w:rFonts w:ascii="Times New Roman"/>
          <w:b w:val="false"/>
          <w:i w:val="false"/>
          <w:color w:val="000000"/>
          <w:sz w:val="28"/>
        </w:rPr>
        <w:t>
      АЖЖ жүйесі жабдықты пайдалану мен жөндеудің апатсыз моделін болжайды, бірақ жабдықтың тозуы немесе апаттар нәтижесінде жоспардан тыс жөндеу жұмыстары да жүргізіледі. АЖЖ жүйесін пайдаланудың артықшылықтары: жабдық жұмысының жөндеу аралық кезеңдерінің ұзақтығын бақылау, жөндеу кезінде жабдықтың тоқтап қалу уақытын реттеу, жабдықтарды, тораптар мен механизмдерді жөндеу шығындарын болжау, жабдықтың бұзылу себептерін талдау, жабдықтың жөндеу күрделілігіне байланысты жөндеу персоналының санын есептеу.</w:t>
      </w:r>
    </w:p>
    <w:bookmarkEnd w:id="1972"/>
    <w:bookmarkStart w:name="z2068" w:id="1973"/>
    <w:p>
      <w:pPr>
        <w:spacing w:after="0"/>
        <w:ind w:left="0"/>
        <w:jc w:val="both"/>
      </w:pPr>
      <w:r>
        <w:rPr>
          <w:rFonts w:ascii="Times New Roman"/>
          <w:b w:val="false"/>
          <w:i w:val="false"/>
          <w:color w:val="000000"/>
          <w:sz w:val="28"/>
        </w:rPr>
        <w:t>
      АЖЖ жүйесінің кемшіліктері: жөндеу жұмыстарын жоспарлаудың ыңғайлы құралдарының болмауы, еңбек шығындарын есептеудің еңбек сыйымдылығы, индикатор параметрін есепке алудың еңбек сыйымдылығы, жоспарланғандарды жедел түзетудің күрделілігі жөндеу.</w:t>
      </w:r>
    </w:p>
    <w:bookmarkEnd w:id="1973"/>
    <w:bookmarkStart w:name="z2069" w:id="1974"/>
    <w:p>
      <w:pPr>
        <w:spacing w:after="0"/>
        <w:ind w:left="0"/>
        <w:jc w:val="left"/>
      </w:pPr>
      <w:r>
        <w:rPr>
          <w:rFonts w:ascii="Times New Roman"/>
          <w:b/>
          <w:i w:val="false"/>
          <w:color w:val="000000"/>
        </w:rPr>
        <w:t xml:space="preserve"> 4.6. Су ресурстарын басқару</w:t>
      </w:r>
    </w:p>
    <w:bookmarkEnd w:id="1974"/>
    <w:bookmarkStart w:name="z2070" w:id="1975"/>
    <w:p>
      <w:pPr>
        <w:spacing w:after="0"/>
        <w:ind w:left="0"/>
        <w:jc w:val="both"/>
      </w:pPr>
      <w:r>
        <w:rPr>
          <w:rFonts w:ascii="Times New Roman"/>
          <w:b w:val="false"/>
          <w:i w:val="false"/>
          <w:color w:val="000000"/>
          <w:sz w:val="28"/>
        </w:rPr>
        <w:t>
      Сипаттау</w:t>
      </w:r>
    </w:p>
    <w:bookmarkEnd w:id="1975"/>
    <w:bookmarkStart w:name="z2071" w:id="1976"/>
    <w:p>
      <w:pPr>
        <w:spacing w:after="0"/>
        <w:ind w:left="0"/>
        <w:jc w:val="both"/>
      </w:pPr>
      <w:r>
        <w:rPr>
          <w:rFonts w:ascii="Times New Roman"/>
          <w:b w:val="false"/>
          <w:i w:val="false"/>
          <w:color w:val="000000"/>
          <w:sz w:val="28"/>
        </w:rPr>
        <w:t xml:space="preserve">
      Суды пайдалану жүйесін ұйымдастыру кәсіпорынның экологиялық саясатын қалыптастыру үшін қажетті ажырамас кезең болып табылады, бұл ретте кәсіпорында бар процестерді, бастапқы тұтынылатын судың сапасы мен қолжетімділігін, су тұтыну көлемін, климаттық жағдайларды, белгілі бір технологияларды қолданудың қолжетімділігі мен орындылығын, қоршаған ортаны қорғау және өнеркәсіптік қауіпсіздік саласындағы заңнаманың талаптарын ескеру қажет. Тиімділік көрсеткіштері кәсіпорындағы суды меншікті және жалпы тұтыну деректері болып табылатын суды пайдалану жүйесінің негізгі мақсаты сыртқы көздерден алынатын суды тұтынуды азайту болып табылады.   </w:t>
      </w:r>
    </w:p>
    <w:bookmarkEnd w:id="1976"/>
    <w:bookmarkStart w:name="z2072" w:id="1977"/>
    <w:p>
      <w:pPr>
        <w:spacing w:after="0"/>
        <w:ind w:left="0"/>
        <w:jc w:val="both"/>
      </w:pPr>
      <w:r>
        <w:rPr>
          <w:rFonts w:ascii="Times New Roman"/>
          <w:b w:val="false"/>
          <w:i w:val="false"/>
          <w:color w:val="000000"/>
          <w:sz w:val="28"/>
        </w:rPr>
        <w:t xml:space="preserve">
      Техникалық сипаттау </w:t>
      </w:r>
    </w:p>
    <w:bookmarkEnd w:id="1977"/>
    <w:bookmarkStart w:name="z2073" w:id="1978"/>
    <w:p>
      <w:pPr>
        <w:spacing w:after="0"/>
        <w:ind w:left="0"/>
        <w:jc w:val="both"/>
      </w:pPr>
      <w:r>
        <w:rPr>
          <w:rFonts w:ascii="Times New Roman"/>
          <w:b w:val="false"/>
          <w:i w:val="false"/>
          <w:color w:val="000000"/>
          <w:sz w:val="28"/>
        </w:rPr>
        <w:t xml:space="preserve">
      Су ресурстарын басқаруға арналған ЕҚТ ішкі рециркуляцияны барынша арттыра отырып және әрбір соңғы сарқынды адекватты тазалай отырып, суды тұтынуды азайту, сарқынды суларды болдырмау, жинау және бөлу болып табылады. Негізгі пайдаланылатын әдістерге: </w:t>
      </w:r>
    </w:p>
    <w:bookmarkEnd w:id="1978"/>
    <w:bookmarkStart w:name="z2074" w:id="1979"/>
    <w:p>
      <w:pPr>
        <w:spacing w:after="0"/>
        <w:ind w:left="0"/>
        <w:jc w:val="both"/>
      </w:pPr>
      <w:r>
        <w:rPr>
          <w:rFonts w:ascii="Times New Roman"/>
          <w:b w:val="false"/>
          <w:i w:val="false"/>
          <w:color w:val="000000"/>
          <w:sz w:val="28"/>
        </w:rPr>
        <w:t>
      өндірістік желілер үшін ауыз суды пайдалануды тоқтату;</w:t>
      </w:r>
    </w:p>
    <w:bookmarkEnd w:id="1979"/>
    <w:bookmarkStart w:name="z2075" w:id="1980"/>
    <w:p>
      <w:pPr>
        <w:spacing w:after="0"/>
        <w:ind w:left="0"/>
        <w:jc w:val="both"/>
      </w:pPr>
      <w:r>
        <w:rPr>
          <w:rFonts w:ascii="Times New Roman"/>
          <w:b w:val="false"/>
          <w:i w:val="false"/>
          <w:color w:val="000000"/>
          <w:sz w:val="28"/>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bookmarkEnd w:id="1980"/>
    <w:bookmarkStart w:name="z2076" w:id="1981"/>
    <w:p>
      <w:pPr>
        <w:spacing w:after="0"/>
        <w:ind w:left="0"/>
        <w:jc w:val="both"/>
      </w:pPr>
      <w:r>
        <w:rPr>
          <w:rFonts w:ascii="Times New Roman"/>
          <w:b w:val="false"/>
          <w:i w:val="false"/>
          <w:color w:val="000000"/>
          <w:sz w:val="28"/>
        </w:rPr>
        <w:t>
      келіп түсетін тұщы суды орталықтандырып тарату;</w:t>
      </w:r>
    </w:p>
    <w:bookmarkEnd w:id="1981"/>
    <w:bookmarkStart w:name="z2077" w:id="1982"/>
    <w:p>
      <w:pPr>
        <w:spacing w:after="0"/>
        <w:ind w:left="0"/>
        <w:jc w:val="both"/>
      </w:pPr>
      <w:r>
        <w:rPr>
          <w:rFonts w:ascii="Times New Roman"/>
          <w:b w:val="false"/>
          <w:i w:val="false"/>
          <w:color w:val="000000"/>
          <w:sz w:val="28"/>
        </w:rPr>
        <w:t>
      жекелеген параметрлері белгілі бір шектерге жеткенше суды қайта пайдалану;</w:t>
      </w:r>
    </w:p>
    <w:bookmarkEnd w:id="1982"/>
    <w:bookmarkStart w:name="z2078" w:id="1983"/>
    <w:p>
      <w:pPr>
        <w:spacing w:after="0"/>
        <w:ind w:left="0"/>
        <w:jc w:val="both"/>
      </w:pPr>
      <w:r>
        <w:rPr>
          <w:rFonts w:ascii="Times New Roman"/>
          <w:b w:val="false"/>
          <w:i w:val="false"/>
          <w:color w:val="000000"/>
          <w:sz w:val="28"/>
        </w:rPr>
        <w:t>
      егер судың жекелеген параметрлері ғана белгілі бір шектерге жетсе және оны әрі қарай пайдалану мүмкін болса, суды басқа қондырғыларда пайдалану;</w:t>
      </w:r>
    </w:p>
    <w:bookmarkEnd w:id="1983"/>
    <w:bookmarkStart w:name="z2079" w:id="1984"/>
    <w:p>
      <w:pPr>
        <w:spacing w:after="0"/>
        <w:ind w:left="0"/>
        <w:jc w:val="both"/>
      </w:pPr>
      <w:r>
        <w:rPr>
          <w:rFonts w:ascii="Times New Roman"/>
          <w:b w:val="false"/>
          <w:i w:val="false"/>
          <w:color w:val="000000"/>
          <w:sz w:val="28"/>
        </w:rPr>
        <w:t>
      тазартылған және тазартылмаған сарқынды суларды бөлу, мүмкіндігінше сарқынды нөсер суын пайдалану;</w:t>
      </w:r>
    </w:p>
    <w:bookmarkEnd w:id="1984"/>
    <w:bookmarkStart w:name="z2080" w:id="1985"/>
    <w:p>
      <w:pPr>
        <w:spacing w:after="0"/>
        <w:ind w:left="0"/>
        <w:jc w:val="both"/>
      </w:pPr>
      <w:r>
        <w:rPr>
          <w:rFonts w:ascii="Times New Roman"/>
          <w:b w:val="false"/>
          <w:i w:val="false"/>
          <w:color w:val="000000"/>
          <w:sz w:val="28"/>
        </w:rPr>
        <w:t>
      енді, көмірді және құрамында қалқымалы заттары бар шикізатты сақтаудың ашық алаңдарынан нөсер дренаждары оларды тұндыру немесе басқа әдістермен өңдеу мүмкіндігін қамтамасыз ету үшін бағытталуы керек.</w:t>
      </w:r>
    </w:p>
    <w:bookmarkEnd w:id="1985"/>
    <w:bookmarkStart w:name="z2081" w:id="1986"/>
    <w:p>
      <w:pPr>
        <w:spacing w:after="0"/>
        <w:ind w:left="0"/>
        <w:jc w:val="both"/>
      </w:pPr>
      <w:r>
        <w:rPr>
          <w:rFonts w:ascii="Times New Roman"/>
          <w:b w:val="false"/>
          <w:i w:val="false"/>
          <w:color w:val="000000"/>
          <w:sz w:val="28"/>
        </w:rPr>
        <w:t xml:space="preserve">
      Қол жеткен экологиялық пайда </w:t>
      </w:r>
    </w:p>
    <w:bookmarkEnd w:id="1986"/>
    <w:bookmarkStart w:name="z2082" w:id="1987"/>
    <w:p>
      <w:pPr>
        <w:spacing w:after="0"/>
        <w:ind w:left="0"/>
        <w:jc w:val="both"/>
      </w:pPr>
      <w:r>
        <w:rPr>
          <w:rFonts w:ascii="Times New Roman"/>
          <w:b w:val="false"/>
          <w:i w:val="false"/>
          <w:color w:val="000000"/>
          <w:sz w:val="28"/>
        </w:rPr>
        <w:t>
      Су ресурстарын тұтынуды азайту, экологиялық көрсеткіштер тиімділігін жоғары деңгейде ұстау.</w:t>
      </w:r>
    </w:p>
    <w:bookmarkEnd w:id="1987"/>
    <w:bookmarkStart w:name="z2083" w:id="1988"/>
    <w:p>
      <w:pPr>
        <w:spacing w:after="0"/>
        <w:ind w:left="0"/>
        <w:jc w:val="both"/>
      </w:pPr>
      <w:r>
        <w:rPr>
          <w:rFonts w:ascii="Times New Roman"/>
          <w:b w:val="false"/>
          <w:i w:val="false"/>
          <w:color w:val="000000"/>
          <w:sz w:val="28"/>
        </w:rPr>
        <w:t>
      Экологиялық көрсеткіштер және пайдалану деректері</w:t>
      </w:r>
    </w:p>
    <w:bookmarkEnd w:id="1988"/>
    <w:bookmarkStart w:name="z2084" w:id="1989"/>
    <w:p>
      <w:pPr>
        <w:spacing w:after="0"/>
        <w:ind w:left="0"/>
        <w:jc w:val="both"/>
      </w:pPr>
      <w:r>
        <w:rPr>
          <w:rFonts w:ascii="Times New Roman"/>
          <w:b w:val="false"/>
          <w:i w:val="false"/>
          <w:color w:val="000000"/>
          <w:sz w:val="28"/>
        </w:rPr>
        <w:t>
      Стойленский КБК зауыт алаңында (NLMK тобына кіреді) (Ресей) нөсер кәрізін салу бойынша ауқымды жобаны жүзеге асырды. Жаңбырдан немесе қар ерігеннен кейін пайда болатын барлық сарқынды сулар сарқынды сулардың жалпы жүйесіне түседі және жерасты құбырлары арқылы орталықтандырылған түрде зауыттың қалдық қоймасына жіберіледі. Мұнда су тазартылып, өндіріс процесіне оралады. Жалпы, Сгоктың зауыттық алаңында өткізу қабілеті 700 м</w:t>
      </w:r>
      <w:r>
        <w:rPr>
          <w:rFonts w:ascii="Times New Roman"/>
          <w:b w:val="false"/>
          <w:i w:val="false"/>
          <w:color w:val="000000"/>
          <w:vertAlign w:val="superscript"/>
        </w:rPr>
        <w:t>3</w:t>
      </w:r>
      <w:r>
        <w:rPr>
          <w:rFonts w:ascii="Times New Roman"/>
          <w:b w:val="false"/>
          <w:i w:val="false"/>
          <w:color w:val="000000"/>
          <w:sz w:val="28"/>
        </w:rPr>
        <w:t>/сағ дейін болатын 2,3 мың метрден астам жерасты құбырлары орнатылды. Нөсерлі сарқынды сулар кіреберіс бөлігінде орнатылған қабылдау торлары арқылы алдымен Құрама құдықтарға түседі, сол жерден Орталық құбырларға жіберіледі, содан кейін қалдық қоймасына жіберіледі.</w:t>
      </w:r>
    </w:p>
    <w:bookmarkEnd w:id="1989"/>
    <w:bookmarkStart w:name="z2085" w:id="1990"/>
    <w:p>
      <w:pPr>
        <w:spacing w:after="0"/>
        <w:ind w:left="0"/>
        <w:jc w:val="both"/>
      </w:pPr>
      <w:r>
        <w:rPr>
          <w:rFonts w:ascii="Times New Roman"/>
          <w:b w:val="false"/>
          <w:i w:val="false"/>
          <w:color w:val="000000"/>
          <w:sz w:val="28"/>
        </w:rPr>
        <w:t>
      Кросс-медиа нәтижелері</w:t>
      </w:r>
    </w:p>
    <w:bookmarkEnd w:id="1990"/>
    <w:bookmarkStart w:name="z2086" w:id="1991"/>
    <w:p>
      <w:pPr>
        <w:spacing w:after="0"/>
        <w:ind w:left="0"/>
        <w:jc w:val="both"/>
      </w:pPr>
      <w:r>
        <w:rPr>
          <w:rFonts w:ascii="Times New Roman"/>
          <w:b w:val="false"/>
          <w:i w:val="false"/>
          <w:color w:val="000000"/>
          <w:sz w:val="28"/>
        </w:rPr>
        <w:t>
      Бастапқы су ресурстарын тұтынуды азайту.</w:t>
      </w:r>
    </w:p>
    <w:bookmarkEnd w:id="1991"/>
    <w:bookmarkStart w:name="z2087" w:id="1992"/>
    <w:p>
      <w:pPr>
        <w:spacing w:after="0"/>
        <w:ind w:left="0"/>
        <w:jc w:val="both"/>
      </w:pPr>
      <w:r>
        <w:rPr>
          <w:rFonts w:ascii="Times New Roman"/>
          <w:b w:val="false"/>
          <w:i w:val="false"/>
          <w:color w:val="000000"/>
          <w:sz w:val="28"/>
        </w:rPr>
        <w:t>
      Қолданылуына қатысты техникалық пайымдаулар</w:t>
      </w:r>
    </w:p>
    <w:bookmarkEnd w:id="1992"/>
    <w:bookmarkStart w:name="z2088" w:id="1993"/>
    <w:p>
      <w:pPr>
        <w:spacing w:after="0"/>
        <w:ind w:left="0"/>
        <w:jc w:val="both"/>
      </w:pPr>
      <w:r>
        <w:rPr>
          <w:rFonts w:ascii="Times New Roman"/>
          <w:b w:val="false"/>
          <w:i w:val="false"/>
          <w:color w:val="000000"/>
          <w:sz w:val="28"/>
        </w:rPr>
        <w:t xml:space="preserve">
      Су ресурстарын басқару ең алдымен тұщы судың қолжетімділігі мен сапасымен және заң талаптарымен шектелетін болады. Қолданыстағы зауыттарда су жүйесінің ағымдағы конфигурациясы қолдану мүмкіндігін шектеуі мүмкін. </w:t>
      </w:r>
    </w:p>
    <w:bookmarkEnd w:id="1993"/>
    <w:bookmarkStart w:name="z2089" w:id="1994"/>
    <w:p>
      <w:pPr>
        <w:spacing w:after="0"/>
        <w:ind w:left="0"/>
        <w:jc w:val="both"/>
      </w:pPr>
      <w:r>
        <w:rPr>
          <w:rFonts w:ascii="Times New Roman"/>
          <w:b w:val="false"/>
          <w:i w:val="false"/>
          <w:color w:val="000000"/>
          <w:sz w:val="28"/>
        </w:rPr>
        <w:t>
      Экономика</w:t>
      </w:r>
    </w:p>
    <w:bookmarkEnd w:id="1994"/>
    <w:bookmarkStart w:name="z2090" w:id="199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1995"/>
    <w:bookmarkStart w:name="z2091" w:id="1996"/>
    <w:p>
      <w:pPr>
        <w:spacing w:after="0"/>
        <w:ind w:left="0"/>
        <w:jc w:val="both"/>
      </w:pPr>
      <w:r>
        <w:rPr>
          <w:rFonts w:ascii="Times New Roman"/>
          <w:b w:val="false"/>
          <w:i w:val="false"/>
          <w:color w:val="000000"/>
          <w:sz w:val="28"/>
        </w:rPr>
        <w:t>
      Іске асырудың қозғаушы күші</w:t>
      </w:r>
    </w:p>
    <w:bookmarkEnd w:id="1996"/>
    <w:bookmarkStart w:name="z2092" w:id="1997"/>
    <w:p>
      <w:pPr>
        <w:spacing w:after="0"/>
        <w:ind w:left="0"/>
        <w:jc w:val="both"/>
      </w:pPr>
      <w:r>
        <w:rPr>
          <w:rFonts w:ascii="Times New Roman"/>
          <w:b w:val="false"/>
          <w:i w:val="false"/>
          <w:color w:val="000000"/>
          <w:sz w:val="28"/>
        </w:rPr>
        <w:t>
      Экологиялық көрсеткіштерді жақсарту, су ресурстарын тұтынуды азайту.</w:t>
      </w:r>
    </w:p>
    <w:bookmarkEnd w:id="1997"/>
    <w:bookmarkStart w:name="z2093" w:id="1998"/>
    <w:p>
      <w:pPr>
        <w:spacing w:after="0"/>
        <w:ind w:left="0"/>
        <w:jc w:val="left"/>
      </w:pPr>
      <w:r>
        <w:rPr>
          <w:rFonts w:ascii="Times New Roman"/>
          <w:b/>
          <w:i w:val="false"/>
          <w:color w:val="000000"/>
        </w:rPr>
        <w:t xml:space="preserve"> 4.7. Қалдықтарды басқару</w:t>
      </w:r>
    </w:p>
    <w:bookmarkEnd w:id="1998"/>
    <w:bookmarkStart w:name="z2094" w:id="1999"/>
    <w:p>
      <w:pPr>
        <w:spacing w:after="0"/>
        <w:ind w:left="0"/>
        <w:jc w:val="both"/>
      </w:pPr>
      <w:r>
        <w:rPr>
          <w:rFonts w:ascii="Times New Roman"/>
          <w:b w:val="false"/>
          <w:i w:val="false"/>
          <w:color w:val="000000"/>
          <w:sz w:val="28"/>
        </w:rPr>
        <w:t>
      Экологиялық кодексіне, Қазақстан Республикасында қабылданған нормативтік құқықтық актілерге сәйкес өндіріс пен тұтынудың барлық қалдықтары олардың қоршаған ортаға әсерін ескере отырып жиналуы, сақталуы, залалсыздандырылуы, тасымалдануы және көмілуі тиіс.</w:t>
      </w:r>
    </w:p>
    <w:bookmarkEnd w:id="1999"/>
    <w:bookmarkStart w:name="z2095" w:id="2000"/>
    <w:p>
      <w:pPr>
        <w:spacing w:after="0"/>
        <w:ind w:left="0"/>
        <w:jc w:val="both"/>
      </w:pPr>
      <w:r>
        <w:rPr>
          <w:rFonts w:ascii="Times New Roman"/>
          <w:b w:val="false"/>
          <w:i w:val="false"/>
          <w:color w:val="000000"/>
          <w:sz w:val="28"/>
        </w:rPr>
        <w:t>
      Табиғи орта компоненттерінің ластануын болдырмау мақсатында қалдықтарды жинақтау және жою халықаралық стандарттарға және Қазақстан Республикасының қолданыстағы нормативтеріне, сондай-ақ ішкі стандарттарға сәйкес жүргізіледі.</w:t>
      </w:r>
    </w:p>
    <w:bookmarkEnd w:id="2000"/>
    <w:bookmarkStart w:name="z2096" w:id="2001"/>
    <w:p>
      <w:pPr>
        <w:spacing w:after="0"/>
        <w:ind w:left="0"/>
        <w:jc w:val="both"/>
      </w:pPr>
      <w:r>
        <w:rPr>
          <w:rFonts w:ascii="Times New Roman"/>
          <w:b w:val="false"/>
          <w:i w:val="false"/>
          <w:color w:val="000000"/>
          <w:sz w:val="28"/>
        </w:rPr>
        <w:t>
      Қалдықтармен жұмыс істеу, сондай-ақ оларды жоспарланған жұмыстарды жүргізу кезінде орналастыру өндірілетін қалдықтар өндірістік алаңда Өндірістік қалдықтарды уақытша жинақтау қажет болған кезде (қалдықтарды кейінгі технологиялық процесте пайдалану немесе орналастыру үшін объектіге жіберу сәтіне дейін) қоршаған ортаның жай-күйіне және кәсіпорын персоналының денсаулығына зиянды әсер етпейтін жағдайларды қамтамасыз етуге тиіс.</w:t>
      </w:r>
    </w:p>
    <w:bookmarkEnd w:id="2001"/>
    <w:bookmarkStart w:name="z2097" w:id="2002"/>
    <w:p>
      <w:pPr>
        <w:spacing w:after="0"/>
        <w:ind w:left="0"/>
        <w:jc w:val="both"/>
      </w:pPr>
      <w:r>
        <w:rPr>
          <w:rFonts w:ascii="Times New Roman"/>
          <w:b w:val="false"/>
          <w:i w:val="false"/>
          <w:color w:val="000000"/>
          <w:sz w:val="28"/>
        </w:rPr>
        <w:t>
      Қалдықтарды басқару жүйесі мынадайдей:</w:t>
      </w:r>
    </w:p>
    <w:bookmarkEnd w:id="2002"/>
    <w:bookmarkStart w:name="z2098" w:id="2003"/>
    <w:p>
      <w:pPr>
        <w:spacing w:after="0"/>
        <w:ind w:left="0"/>
        <w:jc w:val="both"/>
      </w:pPr>
      <w:r>
        <w:rPr>
          <w:rFonts w:ascii="Times New Roman"/>
          <w:b w:val="false"/>
          <w:i w:val="false"/>
          <w:color w:val="000000"/>
          <w:sz w:val="28"/>
        </w:rPr>
        <w:t>
      пайда болған қалдықтарды сәйкестендіру;</w:t>
      </w:r>
    </w:p>
    <w:bookmarkEnd w:id="2003"/>
    <w:bookmarkStart w:name="z2099" w:id="2004"/>
    <w:p>
      <w:pPr>
        <w:spacing w:after="0"/>
        <w:ind w:left="0"/>
        <w:jc w:val="both"/>
      </w:pPr>
      <w:r>
        <w:rPr>
          <w:rFonts w:ascii="Times New Roman"/>
          <w:b w:val="false"/>
          <w:i w:val="false"/>
          <w:color w:val="000000"/>
          <w:sz w:val="28"/>
        </w:rPr>
        <w:t>
      қалдықтарды жоюдың одан әрі тәсілдерін оңтайландыру, сондай-ақ қалдықтардың белгілі бір түрлерін қайталама пайдалану мақсатында олардың қауіптілік дәрежесі мен деңгейі бойынша түрлердің орынды бірігуін ескере отырып, олардың түзілу орындарында қалдықтарды бөлек жинау (сегрегациялау);</w:t>
      </w:r>
    </w:p>
    <w:bookmarkEnd w:id="2004"/>
    <w:bookmarkStart w:name="z2100" w:id="2005"/>
    <w:p>
      <w:pPr>
        <w:spacing w:after="0"/>
        <w:ind w:left="0"/>
        <w:jc w:val="both"/>
      </w:pPr>
      <w:r>
        <w:rPr>
          <w:rFonts w:ascii="Times New Roman"/>
          <w:b w:val="false"/>
          <w:i w:val="false"/>
          <w:color w:val="000000"/>
          <w:sz w:val="28"/>
        </w:rPr>
        <w:t>
      қалдықтарды орынды әкетуге дейін жинақтау және уақытша сақтау;</w:t>
      </w:r>
    </w:p>
    <w:bookmarkEnd w:id="2005"/>
    <w:bookmarkStart w:name="z2101" w:id="2006"/>
    <w:p>
      <w:pPr>
        <w:spacing w:after="0"/>
        <w:ind w:left="0"/>
        <w:jc w:val="both"/>
      </w:pPr>
      <w:r>
        <w:rPr>
          <w:rFonts w:ascii="Times New Roman"/>
          <w:b w:val="false"/>
          <w:i w:val="false"/>
          <w:color w:val="000000"/>
          <w:sz w:val="28"/>
        </w:rPr>
        <w:t>
      таңбаланған герметикалық контейнерлерде сақтау;</w:t>
      </w:r>
    </w:p>
    <w:bookmarkEnd w:id="2006"/>
    <w:bookmarkStart w:name="z2102" w:id="2007"/>
    <w:p>
      <w:pPr>
        <w:spacing w:after="0"/>
        <w:ind w:left="0"/>
        <w:jc w:val="both"/>
      </w:pPr>
      <w:r>
        <w:rPr>
          <w:rFonts w:ascii="Times New Roman"/>
          <w:b w:val="false"/>
          <w:i w:val="false"/>
          <w:color w:val="000000"/>
          <w:sz w:val="28"/>
        </w:rPr>
        <w:t>
      арнайы бөлінген және жабдықталған алаңдарда қалдықтарды жинау;</w:t>
      </w:r>
    </w:p>
    <w:bookmarkEnd w:id="2007"/>
    <w:bookmarkStart w:name="z2103" w:id="2008"/>
    <w:p>
      <w:pPr>
        <w:spacing w:after="0"/>
        <w:ind w:left="0"/>
        <w:jc w:val="both"/>
      </w:pPr>
      <w:r>
        <w:rPr>
          <w:rFonts w:ascii="Times New Roman"/>
          <w:b w:val="false"/>
          <w:i w:val="false"/>
          <w:color w:val="000000"/>
          <w:sz w:val="28"/>
        </w:rPr>
        <w:t>
      барлық қалдықтардың қозғалысын тіркей отырып, қатаң бақылаумен тасымалдау.</w:t>
      </w:r>
    </w:p>
    <w:bookmarkEnd w:id="2008"/>
    <w:bookmarkStart w:name="z2104" w:id="2009"/>
    <w:p>
      <w:pPr>
        <w:spacing w:after="0"/>
        <w:ind w:left="0"/>
        <w:jc w:val="both"/>
      </w:pPr>
      <w:r>
        <w:rPr>
          <w:rFonts w:ascii="Times New Roman"/>
          <w:b w:val="false"/>
          <w:i w:val="false"/>
          <w:color w:val="000000"/>
          <w:sz w:val="28"/>
        </w:rPr>
        <w:t>
      Қалдықтарды контейнерлерде сақтау ағып кетудің алдын алуға, олардың қоршаған ортаға әсерін азайтуға, сондай-ақ ауа-райының қалдықтардың күйіне әсерін азайтуға мүмкіндік береді.</w:t>
      </w:r>
    </w:p>
    <w:bookmarkEnd w:id="2009"/>
    <w:bookmarkStart w:name="z2105" w:id="2010"/>
    <w:p>
      <w:pPr>
        <w:spacing w:after="0"/>
        <w:ind w:left="0"/>
        <w:jc w:val="left"/>
      </w:pPr>
      <w:r>
        <w:rPr>
          <w:rFonts w:ascii="Times New Roman"/>
          <w:b/>
          <w:i w:val="false"/>
          <w:color w:val="000000"/>
        </w:rPr>
        <w:t xml:space="preserve"> 4.8. Технологиялық қалдықтарды басқару</w:t>
      </w:r>
    </w:p>
    <w:bookmarkEnd w:id="2010"/>
    <w:bookmarkStart w:name="z2106" w:id="2011"/>
    <w:p>
      <w:pPr>
        <w:spacing w:after="0"/>
        <w:ind w:left="0"/>
        <w:jc w:val="both"/>
      </w:pPr>
      <w:r>
        <w:rPr>
          <w:rFonts w:ascii="Times New Roman"/>
          <w:b w:val="false"/>
          <w:i w:val="false"/>
          <w:color w:val="000000"/>
          <w:sz w:val="28"/>
        </w:rPr>
        <w:t xml:space="preserve">
      Процесті оңтайландыру арқылы қалдықтарды барынша азайту және қалдықтар мен қалдықтарды мүмкіндігінше пайдалану көптеген кәсіпорындарда бүгінгі күнге дейін бар тәжірибе болып табылады. </w:t>
      </w:r>
    </w:p>
    <w:bookmarkEnd w:id="2011"/>
    <w:bookmarkStart w:name="z2107" w:id="2012"/>
    <w:p>
      <w:pPr>
        <w:spacing w:after="0"/>
        <w:ind w:left="0"/>
        <w:jc w:val="both"/>
      </w:pPr>
      <w:r>
        <w:rPr>
          <w:rFonts w:ascii="Times New Roman"/>
          <w:b w:val="false"/>
          <w:i w:val="false"/>
          <w:color w:val="000000"/>
          <w:sz w:val="28"/>
        </w:rPr>
        <w:t>
      Көптеген қалдықтар басқа процестер үшін шикізат ретінде пайдаланылады. Өндіріс қалдықтары мен қалдықтарын басқару бойынша мынадай әдістер қолданылады:</w:t>
      </w:r>
    </w:p>
    <w:bookmarkEnd w:id="2012"/>
    <w:bookmarkStart w:name="z2108" w:id="2013"/>
    <w:p>
      <w:pPr>
        <w:spacing w:after="0"/>
        <w:ind w:left="0"/>
        <w:jc w:val="both"/>
      </w:pPr>
      <w:r>
        <w:rPr>
          <w:rFonts w:ascii="Times New Roman"/>
          <w:b w:val="false"/>
          <w:i w:val="false"/>
          <w:color w:val="000000"/>
          <w:sz w:val="28"/>
        </w:rPr>
        <w:t>
      1) қалдықтардың сипаттамасына байланысты байыту қалдықтарын орналастыру технологиясын таңдау;</w:t>
      </w:r>
    </w:p>
    <w:bookmarkEnd w:id="2013"/>
    <w:bookmarkStart w:name="z2109" w:id="2014"/>
    <w:p>
      <w:pPr>
        <w:spacing w:after="0"/>
        <w:ind w:left="0"/>
        <w:jc w:val="both"/>
      </w:pPr>
      <w:r>
        <w:rPr>
          <w:rFonts w:ascii="Times New Roman"/>
          <w:b w:val="false"/>
          <w:i w:val="false"/>
          <w:color w:val="000000"/>
          <w:sz w:val="28"/>
        </w:rPr>
        <w:t>
      2) қалдықтарды орналастыру орындарын ұтымды басқару қолданылады:</w:t>
      </w:r>
    </w:p>
    <w:bookmarkEnd w:id="2014"/>
    <w:bookmarkStart w:name="z2110" w:id="2015"/>
    <w:p>
      <w:pPr>
        <w:spacing w:after="0"/>
        <w:ind w:left="0"/>
        <w:jc w:val="both"/>
      </w:pPr>
      <w:r>
        <w:rPr>
          <w:rFonts w:ascii="Times New Roman"/>
          <w:b w:val="false"/>
          <w:i w:val="false"/>
          <w:color w:val="000000"/>
          <w:sz w:val="28"/>
        </w:rPr>
        <w:t>
      іргетас пен бөгеттің тығыз құрылымы ретінде шлам жинағыштардың карталарын салу кезінде (оның ішінде қышқылдардың түзілуі және жерасты суларының ластануы азаяды);</w:t>
      </w:r>
    </w:p>
    <w:bookmarkEnd w:id="2015"/>
    <w:bookmarkStart w:name="z2111" w:id="2016"/>
    <w:p>
      <w:pPr>
        <w:spacing w:after="0"/>
        <w:ind w:left="0"/>
        <w:jc w:val="both"/>
      </w:pPr>
      <w:r>
        <w:rPr>
          <w:rFonts w:ascii="Times New Roman"/>
          <w:b w:val="false"/>
          <w:i w:val="false"/>
          <w:color w:val="000000"/>
          <w:sz w:val="28"/>
        </w:rPr>
        <w:t>
      бөгеттің беткейлерін ұсақталған жыныспен немесе синтетикалық материалмен және қиыршық таспен жабу, топырақ қабатымен жабу және шөп себу (тозаң ды азайту)ретінде шлам жинағыштарды болашақта қалпына келтіру кезінде;</w:t>
      </w:r>
    </w:p>
    <w:bookmarkEnd w:id="2016"/>
    <w:bookmarkStart w:name="z2112" w:id="2017"/>
    <w:p>
      <w:pPr>
        <w:spacing w:after="0"/>
        <w:ind w:left="0"/>
        <w:jc w:val="both"/>
      </w:pPr>
      <w:r>
        <w:rPr>
          <w:rFonts w:ascii="Times New Roman"/>
          <w:b w:val="false"/>
          <w:i w:val="false"/>
          <w:color w:val="000000"/>
          <w:sz w:val="28"/>
        </w:rPr>
        <w:t>
      шлам жинағыштарды пайдалану кезінде (шлам жинағыштардың периметрі бойынша дренаждық арықтардың жұмыс күйін сақтау) үйінді алаңдарының айналма арналарын тұрақты тексеру және тәртіпте ұстау ретінде.</w:t>
      </w:r>
    </w:p>
    <w:bookmarkEnd w:id="2017"/>
    <w:bookmarkStart w:name="z2113" w:id="2018"/>
    <w:p>
      <w:pPr>
        <w:spacing w:after="0"/>
        <w:ind w:left="0"/>
        <w:jc w:val="both"/>
      </w:pPr>
      <w:r>
        <w:rPr>
          <w:rFonts w:ascii="Times New Roman"/>
          <w:b w:val="false"/>
          <w:i w:val="false"/>
          <w:color w:val="000000"/>
          <w:sz w:val="28"/>
        </w:rPr>
        <w:t>
      Әлемдік өндіріс орындарының ғана емес, сонымен қатар отандық зауыттардың да қол жеткізген артықшылықтарына қарамастан, өндіріс орындарындағы қалдықтар мәселесі және осы материалдардың кейбірінің жіктелуі болашақ рұқсаттар үшін де маңызды рөл атқарады.</w:t>
      </w:r>
    </w:p>
    <w:bookmarkEnd w:id="2018"/>
    <w:bookmarkStart w:name="z2114" w:id="2019"/>
    <w:p>
      <w:pPr>
        <w:spacing w:after="0"/>
        <w:ind w:left="0"/>
        <w:jc w:val="left"/>
      </w:pPr>
      <w:r>
        <w:rPr>
          <w:rFonts w:ascii="Times New Roman"/>
          <w:b/>
          <w:i w:val="false"/>
          <w:color w:val="000000"/>
        </w:rPr>
        <w:t xml:space="preserve"> 4.9. Физикалық әсер ету деңгейінің төмендеуі</w:t>
      </w:r>
    </w:p>
    <w:bookmarkEnd w:id="2019"/>
    <w:bookmarkStart w:name="z2115" w:id="2020"/>
    <w:p>
      <w:pPr>
        <w:spacing w:after="0"/>
        <w:ind w:left="0"/>
        <w:jc w:val="both"/>
      </w:pPr>
      <w:r>
        <w:rPr>
          <w:rFonts w:ascii="Times New Roman"/>
          <w:b w:val="false"/>
          <w:i w:val="false"/>
          <w:color w:val="000000"/>
          <w:sz w:val="28"/>
        </w:rPr>
        <w:t xml:space="preserve">
      Шу мен діріл сектордағы жалпы проблемалар болып табылады және көздер барлық өндіру және байыту секторларында кездеседі. </w:t>
      </w:r>
    </w:p>
    <w:bookmarkEnd w:id="2020"/>
    <w:bookmarkStart w:name="z2116" w:id="2021"/>
    <w:p>
      <w:pPr>
        <w:spacing w:after="0"/>
        <w:ind w:left="0"/>
        <w:jc w:val="both"/>
      </w:pPr>
      <w:r>
        <w:rPr>
          <w:rFonts w:ascii="Times New Roman"/>
          <w:b w:val="false"/>
          <w:i w:val="false"/>
          <w:color w:val="000000"/>
          <w:sz w:val="28"/>
        </w:rPr>
        <w:t>
      Шу шикізатты дайындаудан бастап соңғы өнімді алуға дейінгі барлық өндірістік процестерде пайда болады. Шу әсерінің жүктемесін азайтуға бағытталған іс-шаралар мынадайдей:</w:t>
      </w:r>
    </w:p>
    <w:bookmarkEnd w:id="2021"/>
    <w:bookmarkStart w:name="z2117" w:id="2022"/>
    <w:p>
      <w:pPr>
        <w:spacing w:after="0"/>
        <w:ind w:left="0"/>
        <w:jc w:val="both"/>
      </w:pPr>
      <w:r>
        <w:rPr>
          <w:rFonts w:ascii="Times New Roman"/>
          <w:b w:val="false"/>
          <w:i w:val="false"/>
          <w:color w:val="000000"/>
          <w:sz w:val="28"/>
        </w:rPr>
        <w:t xml:space="preserve">
      жабдыққа тұрақты техникалық қызмет көрсету, Шу тудыратын техникалық құралдарды тығыздау және қоршау; </w:t>
      </w:r>
    </w:p>
    <w:bookmarkEnd w:id="2022"/>
    <w:bookmarkStart w:name="z2118" w:id="2023"/>
    <w:p>
      <w:pPr>
        <w:spacing w:after="0"/>
        <w:ind w:left="0"/>
        <w:jc w:val="both"/>
      </w:pPr>
      <w:r>
        <w:rPr>
          <w:rFonts w:ascii="Times New Roman"/>
          <w:b w:val="false"/>
          <w:i w:val="false"/>
          <w:color w:val="000000"/>
          <w:sz w:val="28"/>
        </w:rPr>
        <w:t xml:space="preserve">
      шудан қорғайтын біліктердің құрылысы (құрылыста топырақтың беткі қабаттарын немесе қоршаған ортаға қауіп төндірмейтін материалдың үйінділерін қолдану керек); </w:t>
      </w:r>
    </w:p>
    <w:bookmarkEnd w:id="2023"/>
    <w:bookmarkStart w:name="z2119" w:id="2024"/>
    <w:p>
      <w:pPr>
        <w:spacing w:after="0"/>
        <w:ind w:left="0"/>
        <w:jc w:val="both"/>
      </w:pPr>
      <w:r>
        <w:rPr>
          <w:rFonts w:ascii="Times New Roman"/>
          <w:b w:val="false"/>
          <w:i w:val="false"/>
          <w:color w:val="000000"/>
          <w:sz w:val="28"/>
        </w:rPr>
        <w:t xml:space="preserve">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 </w:t>
      </w:r>
    </w:p>
    <w:bookmarkEnd w:id="2024"/>
    <w:bookmarkStart w:name="z2120" w:id="2025"/>
    <w:p>
      <w:pPr>
        <w:spacing w:after="0"/>
        <w:ind w:left="0"/>
        <w:jc w:val="both"/>
      </w:pPr>
      <w:r>
        <w:rPr>
          <w:rFonts w:ascii="Times New Roman"/>
          <w:b w:val="false"/>
          <w:i w:val="false"/>
          <w:color w:val="000000"/>
          <w:sz w:val="28"/>
        </w:rPr>
        <w:t xml:space="preserve">
      тазарту кенжарының артында елді мекенге қатысты жұмыс орны қалатындай етіп ұңғыманың бағытын таңдау; </w:t>
      </w:r>
    </w:p>
    <w:bookmarkEnd w:id="2025"/>
    <w:bookmarkStart w:name="z2121" w:id="2026"/>
    <w:p>
      <w:pPr>
        <w:spacing w:after="0"/>
        <w:ind w:left="0"/>
        <w:jc w:val="both"/>
      </w:pPr>
      <w:r>
        <w:rPr>
          <w:rFonts w:ascii="Times New Roman"/>
          <w:b w:val="false"/>
          <w:i w:val="false"/>
          <w:color w:val="000000"/>
          <w:sz w:val="28"/>
        </w:rPr>
        <w:t xml:space="preserve">
      елді мекен бағытындағы шудан қорғау үшін сынбаған қабырғаларды қалдыру; </w:t>
      </w:r>
    </w:p>
    <w:bookmarkEnd w:id="2026"/>
    <w:bookmarkStart w:name="z2122" w:id="2027"/>
    <w:p>
      <w:pPr>
        <w:spacing w:after="0"/>
        <w:ind w:left="0"/>
        <w:jc w:val="both"/>
      </w:pPr>
      <w:r>
        <w:rPr>
          <w:rFonts w:ascii="Times New Roman"/>
          <w:b w:val="false"/>
          <w:i w:val="false"/>
          <w:color w:val="000000"/>
          <w:sz w:val="28"/>
        </w:rPr>
        <w:t xml:space="preserve">
      кеніш аумағының шетінде немесе шу шығаратын объектілердің айналасында ағаштар мен басқа да өсімдіктерді қалдыру; </w:t>
      </w:r>
    </w:p>
    <w:bookmarkEnd w:id="2027"/>
    <w:bookmarkStart w:name="z2123" w:id="2028"/>
    <w:p>
      <w:pPr>
        <w:spacing w:after="0"/>
        <w:ind w:left="0"/>
        <w:jc w:val="both"/>
      </w:pPr>
      <w:r>
        <w:rPr>
          <w:rFonts w:ascii="Times New Roman"/>
          <w:b w:val="false"/>
          <w:i w:val="false"/>
          <w:color w:val="000000"/>
          <w:sz w:val="28"/>
        </w:rPr>
        <w:t xml:space="preserve">
      жарылыс кезіндегі заряд мөлшерін шектеу, сондай-ақ жарылғыш заттардың көлемін оңтайландыру; </w:t>
      </w:r>
    </w:p>
    <w:bookmarkEnd w:id="2028"/>
    <w:bookmarkStart w:name="z2124" w:id="2029"/>
    <w:p>
      <w:pPr>
        <w:spacing w:after="0"/>
        <w:ind w:left="0"/>
        <w:jc w:val="both"/>
      </w:pPr>
      <w:r>
        <w:rPr>
          <w:rFonts w:ascii="Times New Roman"/>
          <w:b w:val="false"/>
          <w:i w:val="false"/>
          <w:color w:val="000000"/>
          <w:sz w:val="28"/>
        </w:rPr>
        <w:t xml:space="preserve">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 </w:t>
      </w:r>
    </w:p>
    <w:bookmarkEnd w:id="2029"/>
    <w:bookmarkStart w:name="z2125" w:id="2030"/>
    <w:p>
      <w:pPr>
        <w:spacing w:after="0"/>
        <w:ind w:left="0"/>
        <w:jc w:val="both"/>
      </w:pPr>
      <w:r>
        <w:rPr>
          <w:rFonts w:ascii="Times New Roman"/>
          <w:b w:val="false"/>
          <w:i w:val="false"/>
          <w:color w:val="000000"/>
          <w:sz w:val="28"/>
        </w:rPr>
        <w:t>
      көлік маршруттарын жоспарлау және тасымалдауды олар аз әсер ететін мерзімде жүзеге асыру.</w:t>
      </w:r>
    </w:p>
    <w:bookmarkEnd w:id="2030"/>
    <w:bookmarkStart w:name="z2126" w:id="2031"/>
    <w:p>
      <w:pPr>
        <w:spacing w:after="0"/>
        <w:ind w:left="0"/>
        <w:jc w:val="both"/>
      </w:pPr>
      <w:r>
        <w:rPr>
          <w:rFonts w:ascii="Times New Roman"/>
          <w:b w:val="false"/>
          <w:i w:val="false"/>
          <w:color w:val="000000"/>
          <w:sz w:val="28"/>
        </w:rPr>
        <w:t xml:space="preserve">
      Пайдалану іс-шараларын тиісінше жүзеге асыру мынадай іс-шараларды жүргізуден тұрады: </w:t>
      </w:r>
    </w:p>
    <w:bookmarkEnd w:id="2031"/>
    <w:bookmarkStart w:name="z2127" w:id="2032"/>
    <w:p>
      <w:pPr>
        <w:spacing w:after="0"/>
        <w:ind w:left="0"/>
        <w:jc w:val="both"/>
      </w:pPr>
      <w:r>
        <w:rPr>
          <w:rFonts w:ascii="Times New Roman"/>
          <w:b w:val="false"/>
          <w:i w:val="false"/>
          <w:color w:val="000000"/>
          <w:sz w:val="28"/>
        </w:rPr>
        <w:t>
      жабдықты мұқият тексеру және техникалық қызмет көрсету;</w:t>
      </w:r>
    </w:p>
    <w:bookmarkEnd w:id="2032"/>
    <w:bookmarkStart w:name="z2128" w:id="2033"/>
    <w:p>
      <w:pPr>
        <w:spacing w:after="0"/>
        <w:ind w:left="0"/>
        <w:jc w:val="both"/>
      </w:pPr>
      <w:r>
        <w:rPr>
          <w:rFonts w:ascii="Times New Roman"/>
          <w:b w:val="false"/>
          <w:i w:val="false"/>
          <w:color w:val="000000"/>
          <w:sz w:val="28"/>
        </w:rPr>
        <w:t>
      мүмкін болса, жабық бөлмелердегі есіктер мен терезелерді жабу;</w:t>
      </w:r>
    </w:p>
    <w:bookmarkEnd w:id="2033"/>
    <w:bookmarkStart w:name="z2129" w:id="2034"/>
    <w:p>
      <w:pPr>
        <w:spacing w:after="0"/>
        <w:ind w:left="0"/>
        <w:jc w:val="both"/>
      </w:pPr>
      <w:r>
        <w:rPr>
          <w:rFonts w:ascii="Times New Roman"/>
          <w:b w:val="false"/>
          <w:i w:val="false"/>
          <w:color w:val="000000"/>
          <w:sz w:val="28"/>
        </w:rPr>
        <w:t>
      жеке қорғаныс құралдарымен жабдықталған оқытылған персоналдың жабдықты пайдалануы;</w:t>
      </w:r>
    </w:p>
    <w:bookmarkEnd w:id="2034"/>
    <w:bookmarkStart w:name="z2130" w:id="2035"/>
    <w:p>
      <w:pPr>
        <w:spacing w:after="0"/>
        <w:ind w:left="0"/>
        <w:jc w:val="both"/>
      </w:pPr>
      <w:r>
        <w:rPr>
          <w:rFonts w:ascii="Times New Roman"/>
          <w:b w:val="false"/>
          <w:i w:val="false"/>
          <w:color w:val="000000"/>
          <w:sz w:val="28"/>
        </w:rPr>
        <w:t>
      мүмкін болса, түнгі уақытта шулы жұмыстардың алдын алу;</w:t>
      </w:r>
    </w:p>
    <w:bookmarkEnd w:id="2035"/>
    <w:bookmarkStart w:name="z2131" w:id="2036"/>
    <w:p>
      <w:pPr>
        <w:spacing w:after="0"/>
        <w:ind w:left="0"/>
        <w:jc w:val="both"/>
      </w:pPr>
      <w:r>
        <w:rPr>
          <w:rFonts w:ascii="Times New Roman"/>
          <w:b w:val="false"/>
          <w:i w:val="false"/>
          <w:color w:val="000000"/>
          <w:sz w:val="28"/>
        </w:rPr>
        <w:t>
      техникалық қызмет көрсету кезінде шудың пайда болуын бақылауды қамтамасыз ету.</w:t>
      </w:r>
    </w:p>
    <w:bookmarkEnd w:id="2036"/>
    <w:bookmarkStart w:name="z2132" w:id="2037"/>
    <w:p>
      <w:pPr>
        <w:spacing w:after="0"/>
        <w:ind w:left="0"/>
        <w:jc w:val="both"/>
      </w:pPr>
      <w:r>
        <w:rPr>
          <w:rFonts w:ascii="Times New Roman"/>
          <w:b w:val="false"/>
          <w:i w:val="false"/>
          <w:color w:val="000000"/>
          <w:sz w:val="28"/>
        </w:rPr>
        <w:t>
      Тәсіл қолданыстағы, жаңғыртылатын және жаңа объектілерде қолдануға жатады.</w:t>
      </w:r>
    </w:p>
    <w:bookmarkEnd w:id="2037"/>
    <w:bookmarkStart w:name="z2133" w:id="2038"/>
    <w:p>
      <w:pPr>
        <w:spacing w:after="0"/>
        <w:ind w:left="0"/>
        <w:jc w:val="both"/>
      </w:pPr>
      <w:r>
        <w:rPr>
          <w:rFonts w:ascii="Times New Roman"/>
          <w:b w:val="false"/>
          <w:i w:val="false"/>
          <w:color w:val="000000"/>
          <w:sz w:val="28"/>
        </w:rPr>
        <w:t>
      Жарылыс кезінде таралатын дірілді жарылыс жұмыстарын жоспарлау және дұрыс орындау арқылы азайтуға болады:</w:t>
      </w:r>
    </w:p>
    <w:bookmarkEnd w:id="2038"/>
    <w:bookmarkStart w:name="z2134" w:id="2039"/>
    <w:p>
      <w:pPr>
        <w:spacing w:after="0"/>
        <w:ind w:left="0"/>
        <w:jc w:val="both"/>
      </w:pPr>
      <w:r>
        <w:rPr>
          <w:rFonts w:ascii="Times New Roman"/>
          <w:b w:val="false"/>
          <w:i w:val="false"/>
          <w:color w:val="000000"/>
          <w:sz w:val="28"/>
        </w:rPr>
        <w:t xml:space="preserve">
      ұңғыманың бағытын таңдау; </w:t>
      </w:r>
    </w:p>
    <w:bookmarkEnd w:id="2039"/>
    <w:bookmarkStart w:name="z2135" w:id="2040"/>
    <w:p>
      <w:pPr>
        <w:spacing w:after="0"/>
        <w:ind w:left="0"/>
        <w:jc w:val="both"/>
      </w:pPr>
      <w:r>
        <w:rPr>
          <w:rFonts w:ascii="Times New Roman"/>
          <w:b w:val="false"/>
          <w:i w:val="false"/>
          <w:color w:val="000000"/>
          <w:sz w:val="28"/>
        </w:rPr>
        <w:t>
      тау жыныстарының ерекшеліктерін есепке алу;</w:t>
      </w:r>
    </w:p>
    <w:bookmarkEnd w:id="2040"/>
    <w:bookmarkStart w:name="z2136" w:id="2041"/>
    <w:p>
      <w:pPr>
        <w:spacing w:after="0"/>
        <w:ind w:left="0"/>
        <w:jc w:val="both"/>
      </w:pPr>
      <w:r>
        <w:rPr>
          <w:rFonts w:ascii="Times New Roman"/>
          <w:b w:val="false"/>
          <w:i w:val="false"/>
          <w:color w:val="000000"/>
          <w:sz w:val="28"/>
        </w:rPr>
        <w:t>
      жарылғыш заттарды таңдау;</w:t>
      </w:r>
    </w:p>
    <w:bookmarkEnd w:id="2041"/>
    <w:bookmarkStart w:name="z2137" w:id="2042"/>
    <w:p>
      <w:pPr>
        <w:spacing w:after="0"/>
        <w:ind w:left="0"/>
        <w:jc w:val="both"/>
      </w:pPr>
      <w:r>
        <w:rPr>
          <w:rFonts w:ascii="Times New Roman"/>
          <w:b w:val="false"/>
          <w:i w:val="false"/>
          <w:color w:val="000000"/>
          <w:sz w:val="28"/>
        </w:rPr>
        <w:t xml:space="preserve">
      шұңқырды союдың ұзақтығын жартас жыныстарының кернеуі мен діріл күйіне сәйкес Жоспарлау (қысқа әсер ететін детонаторлар); </w:t>
      </w:r>
    </w:p>
    <w:bookmarkEnd w:id="2042"/>
    <w:bookmarkStart w:name="z2138" w:id="2043"/>
    <w:p>
      <w:pPr>
        <w:spacing w:after="0"/>
        <w:ind w:left="0"/>
        <w:jc w:val="both"/>
      </w:pPr>
      <w:r>
        <w:rPr>
          <w:rFonts w:ascii="Times New Roman"/>
          <w:b w:val="false"/>
          <w:i w:val="false"/>
          <w:color w:val="000000"/>
          <w:sz w:val="28"/>
        </w:rPr>
        <w:t xml:space="preserve">
      жарылыс зарядтың азаюы және жүктеме дәрежесінің төмендеуі немесе жарылғыш өрістің көлемінің азаюы (тұтану тәртібі, жарылғыш заттың аз лезде көлемі); </w:t>
      </w:r>
    </w:p>
    <w:bookmarkEnd w:id="2043"/>
    <w:bookmarkStart w:name="z2139" w:id="2044"/>
    <w:p>
      <w:pPr>
        <w:spacing w:after="0"/>
        <w:ind w:left="0"/>
        <w:jc w:val="both"/>
      </w:pPr>
      <w:r>
        <w:rPr>
          <w:rFonts w:ascii="Times New Roman"/>
          <w:b w:val="false"/>
          <w:i w:val="false"/>
          <w:color w:val="000000"/>
          <w:sz w:val="28"/>
        </w:rPr>
        <w:t>
      бұрғылауды басқару.</w:t>
      </w:r>
    </w:p>
    <w:bookmarkEnd w:id="2044"/>
    <w:bookmarkStart w:name="z2140" w:id="2045"/>
    <w:p>
      <w:pPr>
        <w:spacing w:after="0"/>
        <w:ind w:left="0"/>
        <w:jc w:val="both"/>
      </w:pPr>
      <w:r>
        <w:rPr>
          <w:rFonts w:ascii="Times New Roman"/>
          <w:b w:val="false"/>
          <w:i w:val="false"/>
          <w:color w:val="000000"/>
          <w:sz w:val="28"/>
        </w:rPr>
        <w:t>
      Иістердің пайда болуын және таралуын болдырмауға бағытталған іс-шаралар:</w:t>
      </w:r>
    </w:p>
    <w:bookmarkEnd w:id="2045"/>
    <w:bookmarkStart w:name="z2141" w:id="2046"/>
    <w:p>
      <w:pPr>
        <w:spacing w:after="0"/>
        <w:ind w:left="0"/>
        <w:jc w:val="both"/>
      </w:pPr>
      <w:r>
        <w:rPr>
          <w:rFonts w:ascii="Times New Roman"/>
          <w:b w:val="false"/>
          <w:i w:val="false"/>
          <w:color w:val="000000"/>
          <w:sz w:val="28"/>
        </w:rPr>
        <w:t>
      иіссіз материалдарды дұрыс сақтау және өңдеу</w:t>
      </w:r>
    </w:p>
    <w:bookmarkEnd w:id="2046"/>
    <w:bookmarkStart w:name="z2142" w:id="2047"/>
    <w:p>
      <w:pPr>
        <w:spacing w:after="0"/>
        <w:ind w:left="0"/>
        <w:jc w:val="both"/>
      </w:pPr>
      <w:r>
        <w:rPr>
          <w:rFonts w:ascii="Times New Roman"/>
          <w:b w:val="false"/>
          <w:i w:val="false"/>
          <w:color w:val="000000"/>
          <w:sz w:val="28"/>
        </w:rPr>
        <w:t>
      иістерді шығара алатын кез келген жабдықты мұқият жобалау, пайдалану және техникалық қызмет көрсету</w:t>
      </w:r>
    </w:p>
    <w:bookmarkEnd w:id="2047"/>
    <w:bookmarkStart w:name="z2143" w:id="2048"/>
    <w:p>
      <w:pPr>
        <w:spacing w:after="0"/>
        <w:ind w:left="0"/>
        <w:jc w:val="both"/>
      </w:pPr>
      <w:r>
        <w:rPr>
          <w:rFonts w:ascii="Times New Roman"/>
          <w:b w:val="false"/>
          <w:i w:val="false"/>
          <w:color w:val="000000"/>
          <w:sz w:val="28"/>
        </w:rPr>
        <w:t>
      иіс материалдарын пайдалануды барынша азайту.</w:t>
      </w:r>
    </w:p>
    <w:bookmarkEnd w:id="2048"/>
    <w:bookmarkStart w:name="z2144" w:id="2049"/>
    <w:p>
      <w:pPr>
        <w:spacing w:after="0"/>
        <w:ind w:left="0"/>
        <w:jc w:val="both"/>
      </w:pPr>
      <w:r>
        <w:rPr>
          <w:rFonts w:ascii="Times New Roman"/>
          <w:b w:val="false"/>
          <w:i w:val="false"/>
          <w:color w:val="000000"/>
          <w:sz w:val="28"/>
        </w:rPr>
        <w:t xml:space="preserve">
      Байытуда иістің бірнеше ықтимал көздері бар. Ең маңыздылары-сілтілі булар, органикалық майлар мен еріткіштер, химиялық реагенттер және т.б. иістерді мұқият жобалау, реагенттерді таңдау және материалдарды дұрыс өңдеу арқылы болдырмауға болады. </w:t>
      </w:r>
    </w:p>
    <w:bookmarkEnd w:id="2049"/>
    <w:bookmarkStart w:name="z2145" w:id="2050"/>
    <w:p>
      <w:pPr>
        <w:spacing w:after="0"/>
        <w:ind w:left="0"/>
        <w:jc w:val="both"/>
      </w:pPr>
      <w:r>
        <w:rPr>
          <w:rFonts w:ascii="Times New Roman"/>
          <w:b w:val="false"/>
          <w:i w:val="false"/>
          <w:color w:val="000000"/>
          <w:sz w:val="28"/>
        </w:rPr>
        <w:t>
      Иісті басқарудың негізгі принциптері:</w:t>
      </w:r>
    </w:p>
    <w:bookmarkEnd w:id="2050"/>
    <w:bookmarkStart w:name="z2146" w:id="2051"/>
    <w:p>
      <w:pPr>
        <w:spacing w:after="0"/>
        <w:ind w:left="0"/>
        <w:jc w:val="both"/>
      </w:pPr>
      <w:r>
        <w:rPr>
          <w:rFonts w:ascii="Times New Roman"/>
          <w:b w:val="false"/>
          <w:i w:val="false"/>
          <w:color w:val="000000"/>
          <w:sz w:val="28"/>
        </w:rPr>
        <w:t>
      иіс көзі болып табылатын материалдарды пайдалануды болдырмау немесе азайту;</w:t>
      </w:r>
    </w:p>
    <w:bookmarkEnd w:id="2051"/>
    <w:bookmarkStart w:name="z2147" w:id="2052"/>
    <w:p>
      <w:pPr>
        <w:spacing w:after="0"/>
        <w:ind w:left="0"/>
        <w:jc w:val="both"/>
      </w:pPr>
      <w:r>
        <w:rPr>
          <w:rFonts w:ascii="Times New Roman"/>
          <w:b w:val="false"/>
          <w:i w:val="false"/>
          <w:color w:val="000000"/>
          <w:sz w:val="28"/>
        </w:rPr>
        <w:t>
      иісі бар материалдар мен газдарды дисперсиялау және сұйылту алдында олардың құрамы мен шығарылуы;</w:t>
      </w:r>
    </w:p>
    <w:bookmarkEnd w:id="2052"/>
    <w:bookmarkStart w:name="z2148" w:id="2053"/>
    <w:p>
      <w:pPr>
        <w:spacing w:after="0"/>
        <w:ind w:left="0"/>
        <w:jc w:val="both"/>
      </w:pPr>
      <w:r>
        <w:rPr>
          <w:rFonts w:ascii="Times New Roman"/>
          <w:b w:val="false"/>
          <w:i w:val="false"/>
          <w:color w:val="000000"/>
          <w:sz w:val="28"/>
        </w:rPr>
        <w:t>
      оларды өңдеңіз, мүмкін күйдіру немесе сүзу арқылы.</w:t>
      </w:r>
    </w:p>
    <w:bookmarkEnd w:id="2053"/>
    <w:bookmarkStart w:name="z2149" w:id="2054"/>
    <w:p>
      <w:pPr>
        <w:spacing w:after="0"/>
        <w:ind w:left="0"/>
        <w:jc w:val="both"/>
      </w:pPr>
      <w:r>
        <w:rPr>
          <w:rFonts w:ascii="Times New Roman"/>
          <w:b w:val="false"/>
          <w:i w:val="false"/>
          <w:color w:val="000000"/>
          <w:sz w:val="28"/>
        </w:rPr>
        <w:t>
      Иістерді сәтті кетіретін қолайлы биологиялық түрлер үшін субстрат ретінде әрекет ететін шымтезек немесе ұқсас материал сияқты биологиялық орталарды пайдалану. Егер қатты иісті материалдар сұйылтылған болса, иістерді кетіру өте қиын және қымбат процесс болуы мүмкін. Иісі бар материалдардың концентрациясы төмен газдың өте үлкен көлемін өңдеу үшін үлкен технологиялық қондырғы қажет.</w:t>
      </w:r>
    </w:p>
    <w:bookmarkEnd w:id="2054"/>
    <w:bookmarkStart w:name="z2150" w:id="2055"/>
    <w:p>
      <w:pPr>
        <w:spacing w:after="0"/>
        <w:ind w:left="0"/>
        <w:jc w:val="left"/>
      </w:pPr>
      <w:r>
        <w:rPr>
          <w:rFonts w:ascii="Times New Roman"/>
          <w:b/>
          <w:i w:val="false"/>
          <w:color w:val="000000"/>
        </w:rPr>
        <w:t xml:space="preserve"> 4.10. Бұзылған жерлерді рекультивациялау</w:t>
      </w:r>
    </w:p>
    <w:bookmarkEnd w:id="2055"/>
    <w:bookmarkStart w:name="z2151" w:id="2056"/>
    <w:p>
      <w:pPr>
        <w:spacing w:after="0"/>
        <w:ind w:left="0"/>
        <w:jc w:val="both"/>
      </w:pPr>
      <w:r>
        <w:rPr>
          <w:rFonts w:ascii="Times New Roman"/>
          <w:b w:val="false"/>
          <w:i w:val="false"/>
          <w:color w:val="000000"/>
          <w:sz w:val="28"/>
        </w:rPr>
        <w:t>
      Ландшафттарға, топырақтарға және биоалуантүрлілікке теріс әсерді барынша азайтуға бағытталған ЕҚТ қолдану арқылы қол жеткізіледі:</w:t>
      </w:r>
    </w:p>
    <w:bookmarkEnd w:id="2056"/>
    <w:bookmarkStart w:name="z2152" w:id="2057"/>
    <w:p>
      <w:pPr>
        <w:spacing w:after="0"/>
        <w:ind w:left="0"/>
        <w:jc w:val="both"/>
      </w:pPr>
      <w:r>
        <w:rPr>
          <w:rFonts w:ascii="Times New Roman"/>
          <w:b w:val="false"/>
          <w:i w:val="false"/>
          <w:color w:val="000000"/>
          <w:sz w:val="28"/>
        </w:rPr>
        <w:t xml:space="preserve">
      ресурстарды үнемдеу және қоршаған ортаға эмиссияларды азайту; </w:t>
      </w:r>
    </w:p>
    <w:bookmarkEnd w:id="2057"/>
    <w:bookmarkStart w:name="z2153" w:id="2058"/>
    <w:p>
      <w:pPr>
        <w:spacing w:after="0"/>
        <w:ind w:left="0"/>
        <w:jc w:val="both"/>
      </w:pPr>
      <w:r>
        <w:rPr>
          <w:rFonts w:ascii="Times New Roman"/>
          <w:b w:val="false"/>
          <w:i w:val="false"/>
          <w:color w:val="000000"/>
          <w:sz w:val="28"/>
        </w:rPr>
        <w:t xml:space="preserve">
      бұзылған жер көлемін азайту; </w:t>
      </w:r>
    </w:p>
    <w:bookmarkEnd w:id="2058"/>
    <w:bookmarkStart w:name="z2154" w:id="2059"/>
    <w:p>
      <w:pPr>
        <w:spacing w:after="0"/>
        <w:ind w:left="0"/>
        <w:jc w:val="both"/>
      </w:pPr>
      <w:r>
        <w:rPr>
          <w:rFonts w:ascii="Times New Roman"/>
          <w:b w:val="false"/>
          <w:i w:val="false"/>
          <w:color w:val="000000"/>
          <w:sz w:val="28"/>
        </w:rPr>
        <w:t xml:space="preserve">
      тау-кен жұмыстары аумағының рельефін қалпына келтіру; </w:t>
      </w:r>
    </w:p>
    <w:bookmarkEnd w:id="2059"/>
    <w:bookmarkStart w:name="z2155" w:id="2060"/>
    <w:p>
      <w:pPr>
        <w:spacing w:after="0"/>
        <w:ind w:left="0"/>
        <w:jc w:val="both"/>
      </w:pPr>
      <w:r>
        <w:rPr>
          <w:rFonts w:ascii="Times New Roman"/>
          <w:b w:val="false"/>
          <w:i w:val="false"/>
          <w:color w:val="000000"/>
          <w:sz w:val="28"/>
        </w:rPr>
        <w:t xml:space="preserve">
      тау-кен қызметі ауданында шағын су ағындарын сақтау, олардың арналарын өндіру учаскесінен, су объектісінің жасанды арнасынан тыс жерге көшіру, жағалауларды қалыптастыру және нығайту, арналық және жағалық деформацияларды бақылау, су қорғау аймағын ұйымдастыру, өсімдіктерге жағдай жасау; </w:t>
      </w:r>
    </w:p>
    <w:bookmarkEnd w:id="2060"/>
    <w:bookmarkStart w:name="z2156" w:id="2061"/>
    <w:p>
      <w:pPr>
        <w:spacing w:after="0"/>
        <w:ind w:left="0"/>
        <w:jc w:val="both"/>
      </w:pPr>
      <w:r>
        <w:rPr>
          <w:rFonts w:ascii="Times New Roman"/>
          <w:b w:val="false"/>
          <w:i w:val="false"/>
          <w:color w:val="000000"/>
          <w:sz w:val="28"/>
        </w:rPr>
        <w:t xml:space="preserve">
      тау-кен қазбаларын құрғатудың ұтымды схемаларын қолдану және қорғаныс құрылыстарының су балансын сақтауға бағытталған іргелес аумақтардың сулы-батпақты жерлерін сақтау; </w:t>
      </w:r>
    </w:p>
    <w:bookmarkEnd w:id="2061"/>
    <w:bookmarkStart w:name="z2157" w:id="2062"/>
    <w:p>
      <w:pPr>
        <w:spacing w:after="0"/>
        <w:ind w:left="0"/>
        <w:jc w:val="both"/>
      </w:pPr>
      <w:r>
        <w:rPr>
          <w:rFonts w:ascii="Times New Roman"/>
          <w:b w:val="false"/>
          <w:i w:val="false"/>
          <w:color w:val="000000"/>
          <w:sz w:val="28"/>
        </w:rPr>
        <w:t xml:space="preserve">
      топырақтың құнарлы қабатын селективті алып тастау, сақтау және одан әрі пайдалану арқылы топырақты сақтау; </w:t>
      </w:r>
    </w:p>
    <w:bookmarkEnd w:id="2062"/>
    <w:bookmarkStart w:name="z2158" w:id="2063"/>
    <w:p>
      <w:pPr>
        <w:spacing w:after="0"/>
        <w:ind w:left="0"/>
        <w:jc w:val="both"/>
      </w:pPr>
      <w:r>
        <w:rPr>
          <w:rFonts w:ascii="Times New Roman"/>
          <w:b w:val="false"/>
          <w:i w:val="false"/>
          <w:color w:val="000000"/>
          <w:sz w:val="28"/>
        </w:rPr>
        <w:t>
      жанар-жағармайдың, реагенттердің және басқа да ластағыш заттардың авариялық төгілуінің алдын алу арқылы топырақтың ластануын болдырмау, ластағыш заттардың шығарындыларын тазарту үшін жоғары тиімді жабдықты қолдану арқылы атмосфераға шығарындыларды азайту және т. б.;</w:t>
      </w:r>
    </w:p>
    <w:bookmarkEnd w:id="2063"/>
    <w:bookmarkStart w:name="z2159" w:id="2064"/>
    <w:p>
      <w:pPr>
        <w:spacing w:after="0"/>
        <w:ind w:left="0"/>
        <w:jc w:val="both"/>
      </w:pPr>
      <w:r>
        <w:rPr>
          <w:rFonts w:ascii="Times New Roman"/>
          <w:b w:val="false"/>
          <w:i w:val="false"/>
          <w:color w:val="000000"/>
          <w:sz w:val="28"/>
        </w:rPr>
        <w:t xml:space="preserve">
      осы жағдайлар үшін аудандастырылған өсімдік түрлерін пайдалану, экожүйеге қауіп төндіретін түрлерді Ендірудің алдын алу; </w:t>
      </w:r>
    </w:p>
    <w:bookmarkEnd w:id="2064"/>
    <w:bookmarkStart w:name="z2160" w:id="2065"/>
    <w:p>
      <w:pPr>
        <w:spacing w:after="0"/>
        <w:ind w:left="0"/>
        <w:jc w:val="both"/>
      </w:pPr>
      <w:r>
        <w:rPr>
          <w:rFonts w:ascii="Times New Roman"/>
          <w:b w:val="false"/>
          <w:i w:val="false"/>
          <w:color w:val="000000"/>
          <w:sz w:val="28"/>
        </w:rPr>
        <w:t>
      жергілікті популяциялардың генетикалық және түрлік әртүрлілігін және тірі организмдердің көші-қон жолдарын сақтауға мүмкіндік беретін бұзылмаған учаскелерді байланыстыратын экологиялық дәліздер құру.</w:t>
      </w:r>
    </w:p>
    <w:bookmarkEnd w:id="2065"/>
    <w:bookmarkStart w:name="z2161" w:id="2066"/>
    <w:p>
      <w:pPr>
        <w:spacing w:after="0"/>
        <w:ind w:left="0"/>
        <w:jc w:val="both"/>
      </w:pPr>
      <w:r>
        <w:rPr>
          <w:rFonts w:ascii="Times New Roman"/>
          <w:b w:val="false"/>
          <w:i w:val="false"/>
          <w:color w:val="000000"/>
          <w:sz w:val="28"/>
        </w:rPr>
        <w:t>
      Бұзылған ландшафттарды қалпына келтіруге және қалпына келтіруге бағытталған іс-шаралар қоршаған ортаға теріс әсерді азайту және жерді айналымға қайтару мақсатында тау кен өндіру кәсіпорнын пайдалану процесінде бұзылған жерлерді ағымдағы қалпына келтіруді жүргізу;</w:t>
      </w:r>
    </w:p>
    <w:bookmarkEnd w:id="2066"/>
    <w:bookmarkStart w:name="z2162" w:id="2067"/>
    <w:p>
      <w:pPr>
        <w:spacing w:after="0"/>
        <w:ind w:left="0"/>
        <w:jc w:val="both"/>
      </w:pPr>
      <w:r>
        <w:rPr>
          <w:rFonts w:ascii="Times New Roman"/>
          <w:b w:val="false"/>
          <w:i w:val="false"/>
          <w:color w:val="000000"/>
          <w:sz w:val="28"/>
        </w:rPr>
        <w:t>
      тұрақты биогеоценоздарды қалпына келтіре отырып, бұзылған жерлерді қалпына келтіру арқылы тау-кен жұмыстары аумағының рельефін қалпына келтіру;</w:t>
      </w:r>
    </w:p>
    <w:bookmarkEnd w:id="2067"/>
    <w:bookmarkStart w:name="z2163" w:id="2068"/>
    <w:p>
      <w:pPr>
        <w:spacing w:after="0"/>
        <w:ind w:left="0"/>
        <w:jc w:val="both"/>
      </w:pPr>
      <w:r>
        <w:rPr>
          <w:rFonts w:ascii="Times New Roman"/>
          <w:b w:val="false"/>
          <w:i w:val="false"/>
          <w:color w:val="000000"/>
          <w:sz w:val="28"/>
        </w:rPr>
        <w:t xml:space="preserve">
      топырақтың агротехникалық және физика-химиялық қасиеттерін және өсімдіктерді ылғал жинақтау және қоректендіру жағдайларын қамтамасыз ететін рекультивациялаудың жоспарлау жұмыстарын орындау кезінде технологиялық жоталарды, туберкулездер мен ойпаттарды сақтау жолымен рекультивациялау технологиясының мүмкіндіктерін ескере отырып, рекультивацияланатын аумақта қолайлы түбірлі мекендейтін қабат құру; топырақтың құнарлы қабаттарын қабат-қабат жағу; </w:t>
      </w:r>
    </w:p>
    <w:bookmarkEnd w:id="2068"/>
    <w:bookmarkStart w:name="z2164" w:id="2069"/>
    <w:p>
      <w:pPr>
        <w:spacing w:after="0"/>
        <w:ind w:left="0"/>
        <w:jc w:val="both"/>
      </w:pPr>
      <w:r>
        <w:rPr>
          <w:rFonts w:ascii="Times New Roman"/>
          <w:b w:val="false"/>
          <w:i w:val="false"/>
          <w:color w:val="000000"/>
          <w:sz w:val="28"/>
        </w:rPr>
        <w:t>
      тамыр мекендейтін қабаттың буферлік, суды ұстап тұру және қоректік қасиеттерін жақсарту үшін қалдықтарды пайдалану;</w:t>
      </w:r>
    </w:p>
    <w:bookmarkEnd w:id="2069"/>
    <w:bookmarkStart w:name="z2165" w:id="2070"/>
    <w:p>
      <w:pPr>
        <w:spacing w:after="0"/>
        <w:ind w:left="0"/>
        <w:jc w:val="both"/>
      </w:pPr>
      <w:r>
        <w:rPr>
          <w:rFonts w:ascii="Times New Roman"/>
          <w:b w:val="false"/>
          <w:i w:val="false"/>
          <w:color w:val="000000"/>
          <w:sz w:val="28"/>
        </w:rPr>
        <w:t>
      биологиялық рекультивация процесінде агротехникалық және фитомелиорациялық іс-шараларды жүргізу (байырғы флораның тұқымын себу арқылы көп түрлі қауымдастық құру, жердің құнарлылығын қалпына келтіру процесін жеделдетуге ықпал ететін тыңайтқыштар енгізу).</w:t>
      </w:r>
    </w:p>
    <w:bookmarkEnd w:id="2070"/>
    <w:bookmarkStart w:name="z2166" w:id="2071"/>
    <w:p>
      <w:pPr>
        <w:spacing w:after="0"/>
        <w:ind w:left="0"/>
        <w:jc w:val="both"/>
      </w:pPr>
      <w:r>
        <w:rPr>
          <w:rFonts w:ascii="Times New Roman"/>
          <w:b w:val="false"/>
          <w:i w:val="false"/>
          <w:color w:val="000000"/>
          <w:sz w:val="28"/>
        </w:rPr>
        <w:t xml:space="preserve">
      Рекультивациялық жұмыстар кезінде техника мен жабдықты таңдауға қатысты ЕҚТ мамандандырылған машиналар мен механизмдерді қолдануды көздейді, оның ішінде: </w:t>
      </w:r>
    </w:p>
    <w:bookmarkEnd w:id="2071"/>
    <w:bookmarkStart w:name="z2167" w:id="2072"/>
    <w:p>
      <w:pPr>
        <w:spacing w:after="0"/>
        <w:ind w:left="0"/>
        <w:jc w:val="both"/>
      </w:pPr>
      <w:r>
        <w:rPr>
          <w:rFonts w:ascii="Times New Roman"/>
          <w:b w:val="false"/>
          <w:i w:val="false"/>
          <w:color w:val="000000"/>
          <w:sz w:val="28"/>
        </w:rPr>
        <w:t xml:space="preserve">
      қабат бетінің шамадан тыс тығыздалуын болдырмау үшін жерге төмен қысымды машиналарды пайдалану; </w:t>
      </w:r>
    </w:p>
    <w:bookmarkEnd w:id="2072"/>
    <w:bookmarkStart w:name="z2168" w:id="2073"/>
    <w:p>
      <w:pPr>
        <w:spacing w:after="0"/>
        <w:ind w:left="0"/>
        <w:jc w:val="both"/>
      </w:pPr>
      <w:r>
        <w:rPr>
          <w:rFonts w:ascii="Times New Roman"/>
          <w:b w:val="false"/>
          <w:i w:val="false"/>
          <w:color w:val="000000"/>
          <w:sz w:val="28"/>
        </w:rPr>
        <w:t>
      рекультивациялық материалдарды үйінді бетіне беру үшін гидромеханизация құралдарын пайдалану.</w:t>
      </w:r>
    </w:p>
    <w:bookmarkEnd w:id="2073"/>
    <w:bookmarkStart w:name="z2169" w:id="2074"/>
    <w:p>
      <w:pPr>
        <w:spacing w:after="0"/>
        <w:ind w:left="0"/>
        <w:jc w:val="left"/>
      </w:pPr>
      <w:r>
        <w:rPr>
          <w:rFonts w:ascii="Times New Roman"/>
          <w:b/>
          <w:i w:val="false"/>
          <w:color w:val="000000"/>
        </w:rPr>
        <w:t xml:space="preserve"> 5. Ең үздік қолжетімді техникаларды таңдау кезінде қаралатын техникалар</w:t>
      </w:r>
    </w:p>
    <w:bookmarkEnd w:id="2074"/>
    <w:bookmarkStart w:name="z2170" w:id="2075"/>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қолданылу саласына арналған қолданыстағы техниканың сипаттамасы келтірілген. </w:t>
      </w:r>
    </w:p>
    <w:bookmarkEnd w:id="2075"/>
    <w:bookmarkStart w:name="z2171" w:id="2076"/>
    <w:p>
      <w:pPr>
        <w:spacing w:after="0"/>
        <w:ind w:left="0"/>
        <w:jc w:val="both"/>
      </w:pPr>
      <w:r>
        <w:rPr>
          <w:rFonts w:ascii="Times New Roman"/>
          <w:b w:val="false"/>
          <w:i w:val="false"/>
          <w:color w:val="000000"/>
          <w:sz w:val="28"/>
        </w:rPr>
        <w:t>
      Техниканы сипаттау кезінде қоршаған орта үшін ЕҚТ Ендірудің артықшылықтарын бағалау ескеріледі, ЕҚТ қолданудағы шектеулер туралы деректер, ЕҚТ сипаттайтын экономикалық көрсеткіштер, сондай-ақ ЕҚТ практикалық қолдану үшін маңызы бар өзге де мәліметтер келтіріледі.</w:t>
      </w:r>
    </w:p>
    <w:bookmarkEnd w:id="2076"/>
    <w:bookmarkStart w:name="z2172" w:id="2077"/>
    <w:p>
      <w:pPr>
        <w:spacing w:after="0"/>
        <w:ind w:left="0"/>
        <w:jc w:val="both"/>
      </w:pPr>
      <w:r>
        <w:rPr>
          <w:rFonts w:ascii="Times New Roman"/>
          <w:b w:val="false"/>
          <w:i w:val="false"/>
          <w:color w:val="000000"/>
          <w:sz w:val="28"/>
        </w:rPr>
        <w:t>
      Осы бөлімде сипатталған әдістердің негізгі міндеті қоршаған ортаның ластануын кешенді болдырмау мақсатында шығарындылардың, төгінділердің ең төменгі көрсеткіштеріне қол жеткізу, бір немесе бірнеше техниканы қолдана отырып қалдықтардың түзілуі болып табылады.</w:t>
      </w:r>
    </w:p>
    <w:bookmarkEnd w:id="2077"/>
    <w:bookmarkStart w:name="z2173" w:id="2078"/>
    <w:p>
      <w:pPr>
        <w:spacing w:after="0"/>
        <w:ind w:left="0"/>
        <w:jc w:val="left"/>
      </w:pPr>
      <w:r>
        <w:rPr>
          <w:rFonts w:ascii="Times New Roman"/>
          <w:b/>
          <w:i w:val="false"/>
          <w:color w:val="000000"/>
        </w:rPr>
        <w:t xml:space="preserve"> 5.1. Технологиялық процесте автоматтандырылған бақылау және басқару жүйелерін енгізу</w:t>
      </w:r>
    </w:p>
    <w:bookmarkEnd w:id="2078"/>
    <w:bookmarkStart w:name="z2174" w:id="2079"/>
    <w:p>
      <w:pPr>
        <w:spacing w:after="0"/>
        <w:ind w:left="0"/>
        <w:jc w:val="left"/>
      </w:pPr>
      <w:r>
        <w:rPr>
          <w:rFonts w:ascii="Times New Roman"/>
          <w:b/>
          <w:i w:val="false"/>
          <w:color w:val="000000"/>
        </w:rPr>
        <w:t xml:space="preserve"> 5.1.1. Тау-кен көлік жабдықтарын басқарудың автоматтандырылған жүйелері</w:t>
      </w:r>
    </w:p>
    <w:bookmarkEnd w:id="2079"/>
    <w:bookmarkStart w:name="z2175" w:id="2080"/>
    <w:p>
      <w:pPr>
        <w:spacing w:after="0"/>
        <w:ind w:left="0"/>
        <w:jc w:val="both"/>
      </w:pPr>
      <w:r>
        <w:rPr>
          <w:rFonts w:ascii="Times New Roman"/>
          <w:b w:val="false"/>
          <w:i w:val="false"/>
          <w:color w:val="000000"/>
          <w:sz w:val="28"/>
        </w:rPr>
        <w:t>
      Сипаттама</w:t>
      </w:r>
    </w:p>
    <w:bookmarkEnd w:id="2080"/>
    <w:bookmarkStart w:name="z2176" w:id="2081"/>
    <w:p>
      <w:pPr>
        <w:spacing w:after="0"/>
        <w:ind w:left="0"/>
        <w:jc w:val="both"/>
      </w:pPr>
      <w:r>
        <w:rPr>
          <w:rFonts w:ascii="Times New Roman"/>
          <w:b w:val="false"/>
          <w:i w:val="false"/>
          <w:color w:val="000000"/>
          <w:sz w:val="28"/>
        </w:rPr>
        <w:t>
      Жүйенің қолданылу саласы тау-кен көліктік жабдықтарын: автосамосвалдарды, экскаваторларды, бульдозерлерді, отын құюшыларды және қазу-тиеу жұмыстарында және тау-кен массасын тасымалдау процестерінде жұмыс істейтін басқа да техниканы диспетчерлеу болып табылады.</w:t>
      </w:r>
    </w:p>
    <w:bookmarkEnd w:id="2081"/>
    <w:bookmarkStart w:name="z2177" w:id="2082"/>
    <w:p>
      <w:pPr>
        <w:spacing w:after="0"/>
        <w:ind w:left="0"/>
        <w:jc w:val="both"/>
      </w:pPr>
      <w:r>
        <w:rPr>
          <w:rFonts w:ascii="Times New Roman"/>
          <w:b w:val="false"/>
          <w:i w:val="false"/>
          <w:color w:val="000000"/>
          <w:sz w:val="28"/>
        </w:rPr>
        <w:t xml:space="preserve">
      Жүйені Ендірудің мақсаты өндірістік процестерді жедел бақылау және оңтайландыру есебінен тау-кен көлік кешенінің өнімділігін арттыру болып табылады. </w:t>
      </w:r>
    </w:p>
    <w:bookmarkEnd w:id="2082"/>
    <w:bookmarkStart w:name="z2178" w:id="2083"/>
    <w:p>
      <w:pPr>
        <w:spacing w:after="0"/>
        <w:ind w:left="0"/>
        <w:jc w:val="both"/>
      </w:pPr>
      <w:r>
        <w:rPr>
          <w:rFonts w:ascii="Times New Roman"/>
          <w:b w:val="false"/>
          <w:i w:val="false"/>
          <w:color w:val="000000"/>
          <w:sz w:val="28"/>
        </w:rPr>
        <w:t>
      Техникалық сипаттама</w:t>
      </w:r>
    </w:p>
    <w:bookmarkEnd w:id="2083"/>
    <w:bookmarkStart w:name="z2179" w:id="2084"/>
    <w:p>
      <w:pPr>
        <w:spacing w:after="0"/>
        <w:ind w:left="0"/>
        <w:jc w:val="both"/>
      </w:pPr>
      <w:r>
        <w:rPr>
          <w:rFonts w:ascii="Times New Roman"/>
          <w:b w:val="false"/>
          <w:i w:val="false"/>
          <w:color w:val="000000"/>
          <w:sz w:val="28"/>
        </w:rPr>
        <w:t>
      Ашық әдіс тау-кен өндірісінің шамамен 60 % құрайды. Ашық өндіру әдісінің мұндай үлес салмағы болашақта да сақталады. Сонымен қатар, карьерлер тереңдігінің артуымен және тау-кен геологиялық жағдайларының күрделенуімен карьерлік көлікті пайдалану шығындары өндіріс құнының 50 % - дан асуы мүмкін. Сондықтан мансаптық автокөліктің тиімділігін арттыру тау-кен кәсіпорындары үшін айтарлықтай маңызға ие.</w:t>
      </w:r>
    </w:p>
    <w:bookmarkEnd w:id="2084"/>
    <w:bookmarkStart w:name="z2180" w:id="2085"/>
    <w:p>
      <w:pPr>
        <w:spacing w:after="0"/>
        <w:ind w:left="0"/>
        <w:jc w:val="both"/>
      </w:pPr>
      <w:r>
        <w:rPr>
          <w:rFonts w:ascii="Times New Roman"/>
          <w:b w:val="false"/>
          <w:i w:val="false"/>
          <w:color w:val="000000"/>
          <w:sz w:val="28"/>
        </w:rPr>
        <w:t>
      Тиеу-жеткізу кешенін басқарудың базалық жүйесі (экскаваторлар, конвейерлік, автомобиль, теміржол көлігі) мыналарды қамтамасыз етеді:</w:t>
      </w:r>
    </w:p>
    <w:bookmarkEnd w:id="2085"/>
    <w:bookmarkStart w:name="z2181" w:id="2086"/>
    <w:p>
      <w:pPr>
        <w:spacing w:after="0"/>
        <w:ind w:left="0"/>
        <w:jc w:val="both"/>
      </w:pPr>
      <w:r>
        <w:rPr>
          <w:rFonts w:ascii="Times New Roman"/>
          <w:b w:val="false"/>
          <w:i w:val="false"/>
          <w:color w:val="000000"/>
          <w:sz w:val="28"/>
        </w:rPr>
        <w:t>
      техниканың әр бірлігінде жоғары дәлдіктегі GPS позициялау жүйесін қолдана отырып, нақты уақыт режимінде ақпаратты автоматты түрде жинау және жабдықты басқару;</w:t>
      </w:r>
    </w:p>
    <w:bookmarkEnd w:id="2086"/>
    <w:bookmarkStart w:name="z2182" w:id="2087"/>
    <w:p>
      <w:pPr>
        <w:spacing w:after="0"/>
        <w:ind w:left="0"/>
        <w:jc w:val="both"/>
      </w:pPr>
      <w:r>
        <w:rPr>
          <w:rFonts w:ascii="Times New Roman"/>
          <w:b w:val="false"/>
          <w:i w:val="false"/>
          <w:color w:val="000000"/>
          <w:sz w:val="28"/>
        </w:rPr>
        <w:t>
      автоматты диспетчерлеу;</w:t>
      </w:r>
    </w:p>
    <w:bookmarkEnd w:id="2087"/>
    <w:bookmarkStart w:name="z2183" w:id="2088"/>
    <w:p>
      <w:pPr>
        <w:spacing w:after="0"/>
        <w:ind w:left="0"/>
        <w:jc w:val="both"/>
      </w:pPr>
      <w:r>
        <w:rPr>
          <w:rFonts w:ascii="Times New Roman"/>
          <w:b w:val="false"/>
          <w:i w:val="false"/>
          <w:color w:val="000000"/>
          <w:sz w:val="28"/>
        </w:rPr>
        <w:t>
      кен сапасын басқару;</w:t>
      </w:r>
    </w:p>
    <w:bookmarkEnd w:id="2088"/>
    <w:bookmarkStart w:name="z2184" w:id="2089"/>
    <w:p>
      <w:pPr>
        <w:spacing w:after="0"/>
        <w:ind w:left="0"/>
        <w:jc w:val="both"/>
      </w:pPr>
      <w:r>
        <w:rPr>
          <w:rFonts w:ascii="Times New Roman"/>
          <w:b w:val="false"/>
          <w:i w:val="false"/>
          <w:color w:val="000000"/>
          <w:sz w:val="28"/>
        </w:rPr>
        <w:t>
      пайдалану бақылауы (автосамосвалдарды тиеу, қозғалыс жылдамдығы, маршруттардың сақталуы, қозғалтқыштардың жұмысы, отын шығыны, шиналарды пайдалану);</w:t>
      </w:r>
    </w:p>
    <w:bookmarkEnd w:id="2089"/>
    <w:bookmarkStart w:name="z2185" w:id="2090"/>
    <w:p>
      <w:pPr>
        <w:spacing w:after="0"/>
        <w:ind w:left="0"/>
        <w:jc w:val="both"/>
      </w:pPr>
      <w:r>
        <w:rPr>
          <w:rFonts w:ascii="Times New Roman"/>
          <w:b w:val="false"/>
          <w:i w:val="false"/>
          <w:color w:val="000000"/>
          <w:sz w:val="28"/>
        </w:rPr>
        <w:t>
      жабдықтың техникалық жай-күйі мен қызмет көрсету мониторингі;</w:t>
      </w:r>
    </w:p>
    <w:bookmarkEnd w:id="2090"/>
    <w:bookmarkStart w:name="z2186" w:id="2091"/>
    <w:p>
      <w:pPr>
        <w:spacing w:after="0"/>
        <w:ind w:left="0"/>
        <w:jc w:val="both"/>
      </w:pPr>
      <w:r>
        <w:rPr>
          <w:rFonts w:ascii="Times New Roman"/>
          <w:b w:val="false"/>
          <w:i w:val="false"/>
          <w:color w:val="000000"/>
          <w:sz w:val="28"/>
        </w:rPr>
        <w:t>
      қажетті есепті нысандарды автоматтандырылған құрастыру.</w:t>
      </w:r>
    </w:p>
    <w:bookmarkEnd w:id="2091"/>
    <w:bookmarkStart w:name="z2187" w:id="2092"/>
    <w:p>
      <w:pPr>
        <w:spacing w:after="0"/>
        <w:ind w:left="0"/>
        <w:jc w:val="both"/>
      </w:pPr>
      <w:r>
        <w:rPr>
          <w:rFonts w:ascii="Times New Roman"/>
          <w:b w:val="false"/>
          <w:i w:val="false"/>
          <w:color w:val="000000"/>
          <w:sz w:val="28"/>
        </w:rPr>
        <w:t xml:space="preserve">
      Пайдалы қазбалардың сапасын басқару жеткізілген пайдалы қазбалардың сапасын бақылау үшін бөлшектердегі әрбір тиеуді дәл қадағалау, жекелеген қабылдау бункерлерінің немесе жинақтау қоймаларының пайдалы қазбалардың сапасына қойылатын әртүрлі талаптарды орындау, пайдалы қазбалардың сапасына қойылатын талаптарды орындау кезінде өнімділікті арттыру мақсатында кенжарлар бойынша бос автосамосвалдарды кенжарлар бойынша кенжараралық орташалау - диспетчерлеу, орташаландыру қоймаларынан кен ағындарын басқару есебінен мүмкін болады. </w:t>
      </w:r>
    </w:p>
    <w:bookmarkEnd w:id="2092"/>
    <w:bookmarkStart w:name="z2188" w:id="2093"/>
    <w:p>
      <w:pPr>
        <w:spacing w:after="0"/>
        <w:ind w:left="0"/>
        <w:jc w:val="both"/>
      </w:pPr>
      <w:r>
        <w:rPr>
          <w:rFonts w:ascii="Times New Roman"/>
          <w:b w:val="false"/>
          <w:i w:val="false"/>
          <w:color w:val="000000"/>
          <w:sz w:val="28"/>
        </w:rPr>
        <w:t xml:space="preserve">
      Жабдыққа техникалық қызмет көрсету мониторингі оқиғалар мен аварияларды тіркеу, жабдықтың сыни тораптарын қадағалау, шиналарды пайдалану мониторингі (жүктеме салмағы, қозғалыс уақыты, тоннокилометрлерді есептеу, сыни мәндер мен дабылды анықтау), отын шығынын мониторингілеу, ауысымаралық және жинақтау есептілігі (оның ішінде тоқтап қалу және олардың себептері бойынша) есептелуі мүмкін. </w:t>
      </w:r>
    </w:p>
    <w:bookmarkEnd w:id="2093"/>
    <w:bookmarkStart w:name="z2189" w:id="2094"/>
    <w:p>
      <w:pPr>
        <w:spacing w:after="0"/>
        <w:ind w:left="0"/>
        <w:jc w:val="both"/>
      </w:pPr>
      <w:r>
        <w:rPr>
          <w:rFonts w:ascii="Times New Roman"/>
          <w:b w:val="false"/>
          <w:i w:val="false"/>
          <w:color w:val="000000"/>
          <w:sz w:val="28"/>
        </w:rPr>
        <w:t xml:space="preserve">
      Сонымен қатар, бағдарламалық-техникалық жабдықтар карьердің диспетчерлік жүйесіне әртүрлі технологиялық және инженерлік жабдықтарды қосуға мүмкіндік береді: карьерлік су ағызу, электротехникалық жабдық және т. б.                  </w:t>
      </w:r>
    </w:p>
    <w:bookmarkEnd w:id="2094"/>
    <w:bookmarkStart w:name="z2190" w:id="2095"/>
    <w:p>
      <w:pPr>
        <w:spacing w:after="0"/>
        <w:ind w:left="0"/>
        <w:jc w:val="both"/>
      </w:pPr>
      <w:r>
        <w:rPr>
          <w:rFonts w:ascii="Times New Roman"/>
          <w:b w:val="false"/>
          <w:i w:val="false"/>
          <w:color w:val="000000"/>
          <w:sz w:val="28"/>
        </w:rPr>
        <w:t xml:space="preserve">
      2006 жылы Сібір көмір энергетикалық компаниясының (СКЭК) карьерлерінде кәсіпорында жұмыс істейтін карьерлік автосамосвалдарды пайдалану тиімділігіне талдау жүргізілді. Бұл техниканың әртүрлі жұмыс көрсеткіштері бағаланды және нәтижесінде бірқатар проблемалық сәттер анықталды. Әртүрлі кәсіпорындарда самосвалдардың бірдей үлгілері бойынша отын шығыны салыстырмалы тау-кен-геологиялық жағдайларда 70 % - ға өзгеруі мүмкін екені белгілі болды. Сондай-ақ, кейбір кәсіпорындарда тас тасушылардың жүк көтергіштігі тек үштен екісіне ғана пайдаланылатыны анықталды, ең көп таралған мәселе-жүктеме немесе шамадан тыс жүктемені бағалау мүмкін .стігі. Жалпы алғанда, зерттеу көрсеткендей, мансаптық самосвалдарды пайдалану коэффициенті компания бойынша орташа есеппен 50 % құрайды.          </w:t>
      </w:r>
    </w:p>
    <w:bookmarkEnd w:id="2095"/>
    <w:bookmarkStart w:name="z2191" w:id="2096"/>
    <w:p>
      <w:pPr>
        <w:spacing w:after="0"/>
        <w:ind w:left="0"/>
        <w:jc w:val="both"/>
      </w:pPr>
      <w:r>
        <w:rPr>
          <w:rFonts w:ascii="Times New Roman"/>
          <w:b w:val="false"/>
          <w:i w:val="false"/>
          <w:color w:val="000000"/>
          <w:sz w:val="28"/>
        </w:rPr>
        <w:t>
      Мысалы, Стойленский ТКБК-де жүйені енгізу нәтижесінде отынның меншікті шығынын тұтыну 5 % төмендетілді, жүйені енгізген соң алғашқы төрт ай бойы жү түсіргіштердің жұмыс өнімділігі 6 ұлғайтылды және оладың орташа пайдалану жылдамдығы 7,8 % арттырылды, қайта өңдеуге берілген шикізат сапасының көрсеткіштері теңестірілді, кезекті азайтатын операторсыз АЖҚС құрылды. Сондай-ақ Бақыршық тау-кен өндіру кәспорнындағы технологиялық процесті жеңілдету үшін автоматты диспетчерлеу деректеріне инженерлік талдау жүргізілетін автоматтандыру нәтижесін мысалға келтіруге болады.</w:t>
      </w:r>
    </w:p>
    <w:bookmarkEnd w:id="2096"/>
    <w:bookmarkStart w:name="z2192" w:id="2097"/>
    <w:p>
      <w:pPr>
        <w:spacing w:after="0"/>
        <w:ind w:left="0"/>
        <w:jc w:val="both"/>
      </w:pPr>
      <w:r>
        <w:rPr>
          <w:rFonts w:ascii="Times New Roman"/>
          <w:b w:val="false"/>
          <w:i w:val="false"/>
          <w:color w:val="000000"/>
          <w:sz w:val="28"/>
        </w:rPr>
        <w:t>
      Қол жеткізілген экологиялық пайда</w:t>
      </w:r>
    </w:p>
    <w:bookmarkEnd w:id="2097"/>
    <w:bookmarkStart w:name="z2193" w:id="2098"/>
    <w:p>
      <w:pPr>
        <w:spacing w:after="0"/>
        <w:ind w:left="0"/>
        <w:jc w:val="both"/>
      </w:pPr>
      <w:r>
        <w:rPr>
          <w:rFonts w:ascii="Times New Roman"/>
          <w:b w:val="false"/>
          <w:i w:val="false"/>
          <w:color w:val="000000"/>
          <w:sz w:val="28"/>
        </w:rPr>
        <w:t>
      Өндірілетін кенді өндіру мен тасымалдаудың энергия тиімділігін арттыру және өндіру және тасымалдау процесінде мотор отыны мен электр энергиясының шығындарын азайту есебінен экологиялық көрсеткіштерді жақсарту.</w:t>
      </w:r>
    </w:p>
    <w:bookmarkEnd w:id="2098"/>
    <w:bookmarkStart w:name="z2194" w:id="2099"/>
    <w:p>
      <w:pPr>
        <w:spacing w:after="0"/>
        <w:ind w:left="0"/>
        <w:jc w:val="both"/>
      </w:pPr>
      <w:r>
        <w:rPr>
          <w:rFonts w:ascii="Times New Roman"/>
          <w:b w:val="false"/>
          <w:i w:val="false"/>
          <w:color w:val="000000"/>
          <w:sz w:val="28"/>
        </w:rPr>
        <w:t>
      Экологиялық көрсеткіштер және пайдалану деректері</w:t>
      </w:r>
    </w:p>
    <w:bookmarkEnd w:id="2099"/>
    <w:bookmarkStart w:name="z2195" w:id="2100"/>
    <w:p>
      <w:pPr>
        <w:spacing w:after="0"/>
        <w:ind w:left="0"/>
        <w:jc w:val="both"/>
      </w:pPr>
      <w:r>
        <w:rPr>
          <w:rFonts w:ascii="Times New Roman"/>
          <w:b w:val="false"/>
          <w:i w:val="false"/>
          <w:color w:val="000000"/>
          <w:sz w:val="28"/>
        </w:rPr>
        <w:t xml:space="preserve">
      Тау-кен көлігі жабдықтарын басқарудың автоматты жүйелерін қолдану ауысымның басында машиналарды бастапқы бөлу кезінде де, карьердегі ағымдағы жағдайға байланысты ауысым барысында оларды автоматты түрде қайта бөлу үшін де самосвалдардың қозғалысын оңтайландыруға мүмкіндік береді. </w:t>
      </w:r>
    </w:p>
    <w:bookmarkEnd w:id="2100"/>
    <w:bookmarkStart w:name="z2196" w:id="2101"/>
    <w:p>
      <w:pPr>
        <w:spacing w:after="0"/>
        <w:ind w:left="0"/>
        <w:jc w:val="both"/>
      </w:pPr>
      <w:r>
        <w:rPr>
          <w:rFonts w:ascii="Times New Roman"/>
          <w:b w:val="false"/>
          <w:i w:val="false"/>
          <w:color w:val="000000"/>
          <w:sz w:val="28"/>
        </w:rPr>
        <w:t>
      Жүйе сонымен қатар автосамосвалдардың, экскаваторлардың және басқа да жылжымалы объектілердің негізгі тораптары мен агрегаттарын қашықтықтан диагностикалауға мүмкіндік береді, мысалы, автосамосвал қозғалтқышының диагностикасы, шиналардағы қысымды бақылау, экскаватордың электр жабдықтарының жай-күйін бақылау, тартқыш электр жетегін басқару және т. б.</w:t>
      </w:r>
    </w:p>
    <w:bookmarkEnd w:id="2101"/>
    <w:bookmarkStart w:name="z2197" w:id="2102"/>
    <w:p>
      <w:pPr>
        <w:spacing w:after="0"/>
        <w:ind w:left="0"/>
        <w:jc w:val="both"/>
      </w:pPr>
      <w:r>
        <w:rPr>
          <w:rFonts w:ascii="Times New Roman"/>
          <w:b w:val="false"/>
          <w:i w:val="false"/>
          <w:color w:val="000000"/>
          <w:sz w:val="28"/>
        </w:rPr>
        <w:t>
      Кросс-медиа әсерлері</w:t>
      </w:r>
    </w:p>
    <w:bookmarkEnd w:id="2102"/>
    <w:bookmarkStart w:name="z2198" w:id="2103"/>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2103"/>
    <w:bookmarkStart w:name="z2199" w:id="2104"/>
    <w:p>
      <w:pPr>
        <w:spacing w:after="0"/>
        <w:ind w:left="0"/>
        <w:jc w:val="both"/>
      </w:pPr>
      <w:r>
        <w:rPr>
          <w:rFonts w:ascii="Times New Roman"/>
          <w:b w:val="false"/>
          <w:i w:val="false"/>
          <w:color w:val="000000"/>
          <w:sz w:val="28"/>
        </w:rPr>
        <w:t xml:space="preserve">
      Қолдануға қатысты техникалық пайымдар      </w:t>
      </w:r>
    </w:p>
    <w:bookmarkEnd w:id="2104"/>
    <w:bookmarkStart w:name="z2200" w:id="2105"/>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2105"/>
    <w:bookmarkStart w:name="z2201" w:id="2106"/>
    <w:p>
      <w:pPr>
        <w:spacing w:after="0"/>
        <w:ind w:left="0"/>
        <w:jc w:val="both"/>
      </w:pPr>
      <w:r>
        <w:rPr>
          <w:rFonts w:ascii="Times New Roman"/>
          <w:b w:val="false"/>
          <w:i w:val="false"/>
          <w:color w:val="000000"/>
          <w:sz w:val="28"/>
        </w:rPr>
        <w:t>
      Экономика</w:t>
      </w:r>
    </w:p>
    <w:bookmarkEnd w:id="2106"/>
    <w:bookmarkStart w:name="z2202" w:id="2107"/>
    <w:p>
      <w:pPr>
        <w:spacing w:after="0"/>
        <w:ind w:left="0"/>
        <w:jc w:val="both"/>
      </w:pPr>
      <w:r>
        <w:rPr>
          <w:rFonts w:ascii="Times New Roman"/>
          <w:b w:val="false"/>
          <w:i w:val="false"/>
          <w:color w:val="000000"/>
          <w:sz w:val="28"/>
        </w:rPr>
        <w:t xml:space="preserve">
      Әрбір нақты жағдайда қолданылатын әдіске байланысты. "СУЭК" АҚ кәсіпорындарында тау-кен көлік жабдықтарын басқарудың автоматты жүйелерін қолданудың ашық деректері бойынша осы жүйенің өзін-өзі ақтауының есептік мерзімі 11 айды құрайды. </w:t>
      </w:r>
    </w:p>
    <w:bookmarkEnd w:id="2107"/>
    <w:bookmarkStart w:name="z2203" w:id="2108"/>
    <w:p>
      <w:pPr>
        <w:spacing w:after="0"/>
        <w:ind w:left="0"/>
        <w:jc w:val="both"/>
      </w:pPr>
      <w:r>
        <w:rPr>
          <w:rFonts w:ascii="Times New Roman"/>
          <w:b w:val="false"/>
          <w:i w:val="false"/>
          <w:color w:val="000000"/>
          <w:sz w:val="28"/>
        </w:rPr>
        <w:t>
      Іске асырудың қозғаушы күші</w:t>
      </w:r>
    </w:p>
    <w:bookmarkEnd w:id="2108"/>
    <w:bookmarkStart w:name="z2204" w:id="2109"/>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109"/>
    <w:bookmarkStart w:name="z2205" w:id="2110"/>
    <w:p>
      <w:pPr>
        <w:spacing w:after="0"/>
        <w:ind w:left="0"/>
        <w:jc w:val="both"/>
      </w:pPr>
      <w:r>
        <w:rPr>
          <w:rFonts w:ascii="Times New Roman"/>
          <w:b w:val="false"/>
          <w:i w:val="false"/>
          <w:color w:val="000000"/>
          <w:sz w:val="28"/>
        </w:rPr>
        <w:t>
      экологиялық көрсеткіштерді жақсарту;</w:t>
      </w:r>
    </w:p>
    <w:bookmarkEnd w:id="2110"/>
    <w:bookmarkStart w:name="z2206" w:id="2111"/>
    <w:p>
      <w:pPr>
        <w:spacing w:after="0"/>
        <w:ind w:left="0"/>
        <w:jc w:val="both"/>
      </w:pPr>
      <w:r>
        <w:rPr>
          <w:rFonts w:ascii="Times New Roman"/>
          <w:b w:val="false"/>
          <w:i w:val="false"/>
          <w:color w:val="000000"/>
          <w:sz w:val="28"/>
        </w:rPr>
        <w:t>
      энергия тиімділігін арттыру;</w:t>
      </w:r>
    </w:p>
    <w:bookmarkEnd w:id="2111"/>
    <w:bookmarkStart w:name="z2207" w:id="2112"/>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2112"/>
    <w:bookmarkStart w:name="z2208" w:id="2113"/>
    <w:p>
      <w:pPr>
        <w:spacing w:after="0"/>
        <w:ind w:left="0"/>
        <w:jc w:val="left"/>
      </w:pPr>
      <w:r>
        <w:rPr>
          <w:rFonts w:ascii="Times New Roman"/>
          <w:b/>
          <w:i w:val="false"/>
          <w:color w:val="000000"/>
        </w:rPr>
        <w:t xml:space="preserve">  5.1.2. Технологиялық процесті автоматтандырылған басқару жүйелері (ТП АБЖ) (пештер, қазандықтар және т. б.)</w:t>
      </w:r>
    </w:p>
    <w:bookmarkEnd w:id="2113"/>
    <w:bookmarkStart w:name="z2209" w:id="2114"/>
    <w:p>
      <w:pPr>
        <w:spacing w:after="0"/>
        <w:ind w:left="0"/>
        <w:jc w:val="both"/>
      </w:pPr>
      <w:r>
        <w:rPr>
          <w:rFonts w:ascii="Times New Roman"/>
          <w:b w:val="false"/>
          <w:i w:val="false"/>
          <w:color w:val="000000"/>
          <w:sz w:val="28"/>
        </w:rPr>
        <w:t>
      Сипаттама</w:t>
      </w:r>
    </w:p>
    <w:bookmarkEnd w:id="2114"/>
    <w:bookmarkStart w:name="z2210" w:id="2115"/>
    <w:p>
      <w:pPr>
        <w:spacing w:after="0"/>
        <w:ind w:left="0"/>
        <w:jc w:val="both"/>
      </w:pPr>
      <w:r>
        <w:rPr>
          <w:rFonts w:ascii="Times New Roman"/>
          <w:b w:val="false"/>
          <w:i w:val="false"/>
          <w:color w:val="000000"/>
          <w:sz w:val="28"/>
        </w:rPr>
        <w:t>
      Тау кен кәсіпорындарының технологиялық жабдықтарын автоматтандыру негізгі жабдықты пайдалану ерекшелігіне байланысты және мынадай ерекшелік белгілерімен сипатталады:</w:t>
      </w:r>
    </w:p>
    <w:bookmarkEnd w:id="2115"/>
    <w:bookmarkStart w:name="z2211" w:id="2116"/>
    <w:p>
      <w:pPr>
        <w:spacing w:after="0"/>
        <w:ind w:left="0"/>
        <w:jc w:val="both"/>
      </w:pPr>
      <w:r>
        <w:rPr>
          <w:rFonts w:ascii="Times New Roman"/>
          <w:b w:val="false"/>
          <w:i w:val="false"/>
          <w:color w:val="000000"/>
          <w:sz w:val="28"/>
        </w:rPr>
        <w:t>
      қол еңбегін белсенді пайдалану;</w:t>
      </w:r>
    </w:p>
    <w:bookmarkEnd w:id="2116"/>
    <w:bookmarkStart w:name="z2212" w:id="2117"/>
    <w:p>
      <w:pPr>
        <w:spacing w:after="0"/>
        <w:ind w:left="0"/>
        <w:jc w:val="both"/>
      </w:pPr>
      <w:r>
        <w:rPr>
          <w:rFonts w:ascii="Times New Roman"/>
          <w:b w:val="false"/>
          <w:i w:val="false"/>
          <w:color w:val="000000"/>
          <w:sz w:val="28"/>
        </w:rPr>
        <w:t>
      өндірістік қуаттардың үлкен энергия сыйымдылығы;</w:t>
      </w:r>
    </w:p>
    <w:bookmarkEnd w:id="2117"/>
    <w:bookmarkStart w:name="z2213" w:id="2118"/>
    <w:p>
      <w:pPr>
        <w:spacing w:after="0"/>
        <w:ind w:left="0"/>
        <w:jc w:val="both"/>
      </w:pPr>
      <w:r>
        <w:rPr>
          <w:rFonts w:ascii="Times New Roman"/>
          <w:b w:val="false"/>
          <w:i w:val="false"/>
          <w:color w:val="000000"/>
          <w:sz w:val="28"/>
        </w:rPr>
        <w:t>
      еңбек жағдайлары зиянды және қауіпті учаскелердің болуы;</w:t>
      </w:r>
    </w:p>
    <w:bookmarkEnd w:id="2118"/>
    <w:bookmarkStart w:name="z2214" w:id="2119"/>
    <w:p>
      <w:pPr>
        <w:spacing w:after="0"/>
        <w:ind w:left="0"/>
        <w:jc w:val="both"/>
      </w:pPr>
      <w:r>
        <w:rPr>
          <w:rFonts w:ascii="Times New Roman"/>
          <w:b w:val="false"/>
          <w:i w:val="false"/>
          <w:color w:val="000000"/>
          <w:sz w:val="28"/>
        </w:rPr>
        <w:t>
      бірыңғай технологиялық процеспен біріктірілген жекелеген элементтердің аумағы бойынша таралуының жоғары дәрежесі.</w:t>
      </w:r>
    </w:p>
    <w:bookmarkEnd w:id="2119"/>
    <w:bookmarkStart w:name="z2215" w:id="2120"/>
    <w:p>
      <w:pPr>
        <w:spacing w:after="0"/>
        <w:ind w:left="0"/>
        <w:jc w:val="both"/>
      </w:pPr>
      <w:r>
        <w:rPr>
          <w:rFonts w:ascii="Times New Roman"/>
          <w:b w:val="false"/>
          <w:i w:val="false"/>
          <w:color w:val="000000"/>
          <w:sz w:val="28"/>
        </w:rPr>
        <w:t>
      Қазіргі уақытта ыңғайлы жағдайда жоғары еңбек өнімділігін және жабдықтың максималды тиімділігін қамтамасыз етуге мүмкіндік беретін тау-кен кәсіпорындарының қызметін қарқындатудың негізгі бағыты тау-кен өндірісін электрлендіру және автоматтандыру болып табылады.</w:t>
      </w:r>
    </w:p>
    <w:bookmarkEnd w:id="2120"/>
    <w:bookmarkStart w:name="z2216" w:id="2121"/>
    <w:p>
      <w:pPr>
        <w:spacing w:after="0"/>
        <w:ind w:left="0"/>
        <w:jc w:val="both"/>
      </w:pPr>
      <w:r>
        <w:rPr>
          <w:rFonts w:ascii="Times New Roman"/>
          <w:b w:val="false"/>
          <w:i w:val="false"/>
          <w:color w:val="000000"/>
          <w:sz w:val="28"/>
        </w:rPr>
        <w:t>
      Техникалық сипаттама</w:t>
      </w:r>
    </w:p>
    <w:bookmarkEnd w:id="2121"/>
    <w:bookmarkStart w:name="z2217" w:id="2122"/>
    <w:p>
      <w:pPr>
        <w:spacing w:after="0"/>
        <w:ind w:left="0"/>
        <w:jc w:val="both"/>
      </w:pPr>
      <w:r>
        <w:rPr>
          <w:rFonts w:ascii="Times New Roman"/>
          <w:b w:val="false"/>
          <w:i w:val="false"/>
          <w:color w:val="000000"/>
          <w:sz w:val="28"/>
        </w:rPr>
        <w:t>
      ТП АБЖ термиялық өңдеудің технологиялық процесін басқаруға және пеш жабдықтары кешенінің құрамына кіретін механизмдер мен электр жетектерін басқаруға арналған.</w:t>
      </w:r>
    </w:p>
    <w:bookmarkEnd w:id="2122"/>
    <w:bookmarkStart w:name="z2218" w:id="2123"/>
    <w:p>
      <w:pPr>
        <w:spacing w:after="0"/>
        <w:ind w:left="0"/>
        <w:jc w:val="both"/>
      </w:pPr>
      <w:r>
        <w:rPr>
          <w:rFonts w:ascii="Times New Roman"/>
          <w:b w:val="false"/>
          <w:i w:val="false"/>
          <w:color w:val="000000"/>
          <w:sz w:val="28"/>
        </w:rPr>
        <w:t>
      ТП АБЖ әзірлеу мақсаттары:</w:t>
      </w:r>
    </w:p>
    <w:bookmarkEnd w:id="2123"/>
    <w:bookmarkStart w:name="z2219" w:id="2124"/>
    <w:p>
      <w:pPr>
        <w:spacing w:after="0"/>
        <w:ind w:left="0"/>
        <w:jc w:val="both"/>
      </w:pPr>
      <w:r>
        <w:rPr>
          <w:rFonts w:ascii="Times New Roman"/>
          <w:b w:val="false"/>
          <w:i w:val="false"/>
          <w:color w:val="000000"/>
          <w:sz w:val="28"/>
        </w:rPr>
        <w:t>
      пештердің тұрақты жұмыс істеуі және олардың жұмыс көрсеткіштерін кепілді ұстап тұру үшін жағдайлар жасау;</w:t>
      </w:r>
    </w:p>
    <w:bookmarkEnd w:id="2124"/>
    <w:bookmarkStart w:name="z2220" w:id="2125"/>
    <w:p>
      <w:pPr>
        <w:spacing w:after="0"/>
        <w:ind w:left="0"/>
        <w:jc w:val="both"/>
      </w:pPr>
      <w:r>
        <w:rPr>
          <w:rFonts w:ascii="Times New Roman"/>
          <w:b w:val="false"/>
          <w:i w:val="false"/>
          <w:color w:val="000000"/>
          <w:sz w:val="28"/>
        </w:rPr>
        <w:t>
      регламенттік режимдер саласындағы технологиялық процесс параметрлерінің тұрақты мәндерін қамтамасыз ету және өнім сапасын арттыру мақсатында технологиялық бұзушылықтарды азайту;</w:t>
      </w:r>
    </w:p>
    <w:bookmarkEnd w:id="2125"/>
    <w:bookmarkStart w:name="z2221" w:id="2126"/>
    <w:p>
      <w:pPr>
        <w:spacing w:after="0"/>
        <w:ind w:left="0"/>
        <w:jc w:val="both"/>
      </w:pPr>
      <w:r>
        <w:rPr>
          <w:rFonts w:ascii="Times New Roman"/>
          <w:b w:val="false"/>
          <w:i w:val="false"/>
          <w:color w:val="000000"/>
          <w:sz w:val="28"/>
        </w:rPr>
        <w:t>
      пештердің апатсыз жұмыс істеуінің жоғары деңгейін қамтамасыз ету және оларды пайдалану мерзімін ұлғайту;</w:t>
      </w:r>
    </w:p>
    <w:bookmarkEnd w:id="2126"/>
    <w:bookmarkStart w:name="z2222" w:id="2127"/>
    <w:p>
      <w:pPr>
        <w:spacing w:after="0"/>
        <w:ind w:left="0"/>
        <w:jc w:val="both"/>
      </w:pPr>
      <w:r>
        <w:rPr>
          <w:rFonts w:ascii="Times New Roman"/>
          <w:b w:val="false"/>
          <w:i w:val="false"/>
          <w:color w:val="000000"/>
          <w:sz w:val="28"/>
        </w:rPr>
        <w:t>
      қазіргі заманғы, жоғары дәлдіктегі автоматтандыру құралдарын қолдану есебінен отын шығынын азайту;</w:t>
      </w:r>
    </w:p>
    <w:bookmarkEnd w:id="2127"/>
    <w:bookmarkStart w:name="z2223" w:id="2128"/>
    <w:p>
      <w:pPr>
        <w:spacing w:after="0"/>
        <w:ind w:left="0"/>
        <w:jc w:val="both"/>
      </w:pPr>
      <w:r>
        <w:rPr>
          <w:rFonts w:ascii="Times New Roman"/>
          <w:b w:val="false"/>
          <w:i w:val="false"/>
          <w:color w:val="000000"/>
          <w:sz w:val="28"/>
        </w:rPr>
        <w:t>
      технологиялық процеске тарихи талдау жүргізуді қамтамасыз ету;</w:t>
      </w:r>
    </w:p>
    <w:bookmarkEnd w:id="2128"/>
    <w:bookmarkStart w:name="z2224" w:id="2129"/>
    <w:p>
      <w:pPr>
        <w:spacing w:after="0"/>
        <w:ind w:left="0"/>
        <w:jc w:val="both"/>
      </w:pPr>
      <w:r>
        <w:rPr>
          <w:rFonts w:ascii="Times New Roman"/>
          <w:b w:val="false"/>
          <w:i w:val="false"/>
          <w:color w:val="000000"/>
          <w:sz w:val="28"/>
        </w:rPr>
        <w:t>
      кәсіпорынның есептеу желісіне қажетті деректерді беру мүмкіндігін қамтамасыз ету.</w:t>
      </w:r>
    </w:p>
    <w:bookmarkEnd w:id="2129"/>
    <w:bookmarkStart w:name="z2225" w:id="2130"/>
    <w:p>
      <w:pPr>
        <w:spacing w:after="0"/>
        <w:ind w:left="0"/>
        <w:jc w:val="both"/>
      </w:pPr>
      <w:r>
        <w:rPr>
          <w:rFonts w:ascii="Times New Roman"/>
          <w:b w:val="false"/>
          <w:i w:val="false"/>
          <w:color w:val="000000"/>
          <w:sz w:val="28"/>
        </w:rPr>
        <w:t>
      Қол жеткізілген экологиялық пайда</w:t>
      </w:r>
    </w:p>
    <w:bookmarkEnd w:id="2130"/>
    <w:bookmarkStart w:name="z2226" w:id="2131"/>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өндірістік процестердегі қазандық-пеш отынының шығындарын азайту есебінен экологиялық көрсеткіштерді жақсарту.</w:t>
      </w:r>
    </w:p>
    <w:bookmarkEnd w:id="2131"/>
    <w:bookmarkStart w:name="z2227" w:id="2132"/>
    <w:p>
      <w:pPr>
        <w:spacing w:after="0"/>
        <w:ind w:left="0"/>
        <w:jc w:val="both"/>
      </w:pPr>
      <w:r>
        <w:rPr>
          <w:rFonts w:ascii="Times New Roman"/>
          <w:b w:val="false"/>
          <w:i w:val="false"/>
          <w:color w:val="000000"/>
          <w:sz w:val="28"/>
        </w:rPr>
        <w:t>
      Экологиялық көрсеткіштер және пайдалану деректері</w:t>
      </w:r>
    </w:p>
    <w:bookmarkEnd w:id="2132"/>
    <w:bookmarkStart w:name="z2228" w:id="2133"/>
    <w:p>
      <w:pPr>
        <w:spacing w:after="0"/>
        <w:ind w:left="0"/>
        <w:jc w:val="both"/>
      </w:pPr>
      <w:r>
        <w:rPr>
          <w:rFonts w:ascii="Times New Roman"/>
          <w:b w:val="false"/>
          <w:i w:val="false"/>
          <w:color w:val="000000"/>
          <w:sz w:val="28"/>
        </w:rPr>
        <w:t>
      ТП АБЖ жобаларында қолданылатын жалпы жүйелік шешімдер мынадай негізгі ережелерді қамтитын автоматтандырылған ақпараттық-басқару жүйелерін құрудың қазіргі заманғы тұжырымдамасының базалық қағидаттарына сәйкес келеді:</w:t>
      </w:r>
    </w:p>
    <w:bookmarkEnd w:id="2133"/>
    <w:bookmarkStart w:name="z2229" w:id="2134"/>
    <w:p>
      <w:pPr>
        <w:spacing w:after="0"/>
        <w:ind w:left="0"/>
        <w:jc w:val="both"/>
      </w:pPr>
      <w:r>
        <w:rPr>
          <w:rFonts w:ascii="Times New Roman"/>
          <w:b w:val="false"/>
          <w:i w:val="false"/>
          <w:color w:val="000000"/>
          <w:sz w:val="28"/>
        </w:rPr>
        <w:t>
      стандартталған өнеркәсіптік деректер алмасу хаттамаларына негізделген нақты, сенімді, деңгейаралық өзара әрекеттесуі бар иерархиялық жүйенің құрылымы;</w:t>
      </w:r>
    </w:p>
    <w:bookmarkEnd w:id="2134"/>
    <w:bookmarkStart w:name="z2230" w:id="2135"/>
    <w:p>
      <w:pPr>
        <w:spacing w:after="0"/>
        <w:ind w:left="0"/>
        <w:jc w:val="both"/>
      </w:pPr>
      <w:r>
        <w:rPr>
          <w:rFonts w:ascii="Times New Roman"/>
          <w:b w:val="false"/>
          <w:i w:val="false"/>
          <w:color w:val="000000"/>
          <w:sz w:val="28"/>
        </w:rPr>
        <w:t>
      бұл икемді орталықтандырылған, иерархиялық бақылау және автоматтандыру объектісін басқару;</w:t>
      </w:r>
    </w:p>
    <w:bookmarkEnd w:id="2135"/>
    <w:bookmarkStart w:name="z2231" w:id="2136"/>
    <w:p>
      <w:pPr>
        <w:spacing w:after="0"/>
        <w:ind w:left="0"/>
        <w:jc w:val="both"/>
      </w:pPr>
      <w:r>
        <w:rPr>
          <w:rFonts w:ascii="Times New Roman"/>
          <w:b w:val="false"/>
          <w:i w:val="false"/>
          <w:color w:val="000000"/>
          <w:sz w:val="28"/>
        </w:rPr>
        <w:t>
      дау жүйенің әртүрлі компоненттерінің ақпараттық өзара әрекеттесуінің ашық архитектурасы;</w:t>
      </w:r>
    </w:p>
    <w:bookmarkEnd w:id="2136"/>
    <w:bookmarkStart w:name="z2232" w:id="2137"/>
    <w:p>
      <w:pPr>
        <w:spacing w:after="0"/>
        <w:ind w:left="0"/>
        <w:jc w:val="both"/>
      </w:pPr>
      <w:r>
        <w:rPr>
          <w:rFonts w:ascii="Times New Roman"/>
          <w:b w:val="false"/>
          <w:i w:val="false"/>
          <w:color w:val="000000"/>
          <w:sz w:val="28"/>
        </w:rPr>
        <w:t>
      жүйенің жұмысын қалпына келтірудің минималды уақыты;</w:t>
      </w:r>
    </w:p>
    <w:bookmarkEnd w:id="2137"/>
    <w:bookmarkStart w:name="z2233" w:id="2138"/>
    <w:p>
      <w:pPr>
        <w:spacing w:after="0"/>
        <w:ind w:left="0"/>
        <w:jc w:val="both"/>
      </w:pPr>
      <w:r>
        <w:rPr>
          <w:rFonts w:ascii="Times New Roman"/>
          <w:b w:val="false"/>
          <w:i w:val="false"/>
          <w:color w:val="000000"/>
          <w:sz w:val="28"/>
        </w:rPr>
        <w:t xml:space="preserve">
      өзін-өзі диагностикалау;      </w:t>
      </w:r>
    </w:p>
    <w:bookmarkEnd w:id="2138"/>
    <w:bookmarkStart w:name="z2234" w:id="2139"/>
    <w:p>
      <w:pPr>
        <w:spacing w:after="0"/>
        <w:ind w:left="0"/>
        <w:jc w:val="both"/>
      </w:pPr>
      <w:r>
        <w:rPr>
          <w:rFonts w:ascii="Times New Roman"/>
          <w:b w:val="false"/>
          <w:i w:val="false"/>
          <w:color w:val="000000"/>
          <w:sz w:val="28"/>
        </w:rPr>
        <w:t>
      бағдарламалық-техникалық құралдардың жоғары дайындығымен бірге ыңғайлы, қарапайым қызмет көрсету және интуитивті интерактивті интерфейстер;</w:t>
      </w:r>
    </w:p>
    <w:bookmarkEnd w:id="2139"/>
    <w:bookmarkStart w:name="z2235" w:id="2140"/>
    <w:p>
      <w:pPr>
        <w:spacing w:after="0"/>
        <w:ind w:left="0"/>
        <w:jc w:val="both"/>
      </w:pPr>
      <w:r>
        <w:rPr>
          <w:rFonts w:ascii="Times New Roman"/>
          <w:b w:val="false"/>
          <w:i w:val="false"/>
          <w:color w:val="000000"/>
          <w:sz w:val="28"/>
        </w:rPr>
        <w:t xml:space="preserve">
      ТП АБЖ және қамтамасыз етудің барлық түрлері модернизация мен кеңейтуге бейімделген. </w:t>
      </w:r>
    </w:p>
    <w:bookmarkEnd w:id="2140"/>
    <w:bookmarkStart w:name="z2236" w:id="2141"/>
    <w:p>
      <w:pPr>
        <w:spacing w:after="0"/>
        <w:ind w:left="0"/>
        <w:jc w:val="both"/>
      </w:pPr>
      <w:r>
        <w:rPr>
          <w:rFonts w:ascii="Times New Roman"/>
          <w:b w:val="false"/>
          <w:i w:val="false"/>
          <w:color w:val="000000"/>
          <w:sz w:val="28"/>
        </w:rPr>
        <w:t xml:space="preserve">
      Бұл технология түрлі өнеркәсіптік кәсіпорындарға белсенді түрде енгізілуде, атап айтқанда "ССГПО" АҚ-да ату машинасының ТП АБЖ жаңғырту жұмыстары жүргізілді. </w:t>
      </w:r>
    </w:p>
    <w:bookmarkEnd w:id="2141"/>
    <w:bookmarkStart w:name="z2237" w:id="2142"/>
    <w:p>
      <w:pPr>
        <w:spacing w:after="0"/>
        <w:ind w:left="0"/>
        <w:jc w:val="both"/>
      </w:pPr>
      <w:r>
        <w:rPr>
          <w:rFonts w:ascii="Times New Roman"/>
          <w:b w:val="false"/>
          <w:i w:val="false"/>
          <w:color w:val="000000"/>
          <w:sz w:val="28"/>
        </w:rPr>
        <w:t xml:space="preserve">
      Мысалы, Ковдорский ТКБК-де TRACE MODE SCADA жүйелері 2001 жылдан бері қолданылып келеді. Комбинатта кептіргіш бөлімшесінің ТПАБЖ басқа SCADA базасында бірнеше жүйе табысты жұмыс істеп тұр. Кептіргіш қондырғыны теміркенді концентратты кептіру учаскесінде жаңарту қондырғының өнімділігін арттыруға және осындай қайта қорытудың шығындарын азайтуға бағытталған. </w:t>
      </w:r>
    </w:p>
    <w:bookmarkEnd w:id="2142"/>
    <w:bookmarkStart w:name="z2238" w:id="2143"/>
    <w:p>
      <w:pPr>
        <w:spacing w:after="0"/>
        <w:ind w:left="0"/>
        <w:jc w:val="both"/>
      </w:pPr>
      <w:r>
        <w:rPr>
          <w:rFonts w:ascii="Times New Roman"/>
          <w:b w:val="false"/>
          <w:i w:val="false"/>
          <w:color w:val="000000"/>
          <w:sz w:val="28"/>
        </w:rPr>
        <w:t>
      "Северный горно-обогатительный комбинат" ЖАҚ-та ("СевГОК" ЖАҚ)  енгізілген ТПАБЖ-ның тиімділігі жоғары болды.  Секцияның өндірімділігі 4 % өсті, шикізаттың физика-механикалық қасиеттерінің өзгергіштігі жағдайында өнім сапасын тұрақты басқару қамтамасыз етілді.</w:t>
      </w:r>
    </w:p>
    <w:bookmarkEnd w:id="2143"/>
    <w:bookmarkStart w:name="z2239" w:id="2144"/>
    <w:p>
      <w:pPr>
        <w:spacing w:after="0"/>
        <w:ind w:left="0"/>
        <w:jc w:val="both"/>
      </w:pPr>
      <w:r>
        <w:rPr>
          <w:rFonts w:ascii="Times New Roman"/>
          <w:b w:val="false"/>
          <w:i w:val="false"/>
          <w:color w:val="000000"/>
          <w:sz w:val="28"/>
        </w:rPr>
        <w:t>
      Кросс-медиа әсерлері</w:t>
      </w:r>
    </w:p>
    <w:bookmarkEnd w:id="2144"/>
    <w:bookmarkStart w:name="z2240" w:id="2145"/>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2145"/>
    <w:bookmarkStart w:name="z2241" w:id="2146"/>
    <w:p>
      <w:pPr>
        <w:spacing w:after="0"/>
        <w:ind w:left="0"/>
        <w:jc w:val="both"/>
      </w:pPr>
      <w:r>
        <w:rPr>
          <w:rFonts w:ascii="Times New Roman"/>
          <w:b w:val="false"/>
          <w:i w:val="false"/>
          <w:color w:val="000000"/>
          <w:sz w:val="28"/>
        </w:rPr>
        <w:t xml:space="preserve">
      Қолдануға қатысты техникалық пайымдар      </w:t>
      </w:r>
    </w:p>
    <w:bookmarkEnd w:id="2146"/>
    <w:bookmarkStart w:name="z2242" w:id="2147"/>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2147"/>
    <w:bookmarkStart w:name="z2243" w:id="2148"/>
    <w:p>
      <w:pPr>
        <w:spacing w:after="0"/>
        <w:ind w:left="0"/>
        <w:jc w:val="both"/>
      </w:pPr>
      <w:r>
        <w:rPr>
          <w:rFonts w:ascii="Times New Roman"/>
          <w:b w:val="false"/>
          <w:i w:val="false"/>
          <w:color w:val="000000"/>
          <w:sz w:val="28"/>
        </w:rPr>
        <w:t>
      Экономика</w:t>
      </w:r>
    </w:p>
    <w:bookmarkEnd w:id="2148"/>
    <w:bookmarkStart w:name="z2244" w:id="2149"/>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149"/>
    <w:bookmarkStart w:name="z2245" w:id="2150"/>
    <w:p>
      <w:pPr>
        <w:spacing w:after="0"/>
        <w:ind w:left="0"/>
        <w:jc w:val="both"/>
      </w:pPr>
      <w:r>
        <w:rPr>
          <w:rFonts w:ascii="Times New Roman"/>
          <w:b w:val="false"/>
          <w:i w:val="false"/>
          <w:color w:val="000000"/>
          <w:sz w:val="28"/>
        </w:rPr>
        <w:t>
      Іске асырудың қозғаушы күші</w:t>
      </w:r>
    </w:p>
    <w:bookmarkEnd w:id="2150"/>
    <w:bookmarkStart w:name="z2246" w:id="2151"/>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151"/>
    <w:bookmarkStart w:name="z2247" w:id="2152"/>
    <w:p>
      <w:pPr>
        <w:spacing w:after="0"/>
        <w:ind w:left="0"/>
        <w:jc w:val="both"/>
      </w:pPr>
      <w:r>
        <w:rPr>
          <w:rFonts w:ascii="Times New Roman"/>
          <w:b w:val="false"/>
          <w:i w:val="false"/>
          <w:color w:val="000000"/>
          <w:sz w:val="28"/>
        </w:rPr>
        <w:t>
      экологиялық көрсеткіштерді жақсарту;</w:t>
      </w:r>
    </w:p>
    <w:bookmarkEnd w:id="2152"/>
    <w:bookmarkStart w:name="z2248" w:id="2153"/>
    <w:p>
      <w:pPr>
        <w:spacing w:after="0"/>
        <w:ind w:left="0"/>
        <w:jc w:val="both"/>
      </w:pPr>
      <w:r>
        <w:rPr>
          <w:rFonts w:ascii="Times New Roman"/>
          <w:b w:val="false"/>
          <w:i w:val="false"/>
          <w:color w:val="000000"/>
          <w:sz w:val="28"/>
        </w:rPr>
        <w:t>
      энергия тиімділігін арттыру;</w:t>
      </w:r>
    </w:p>
    <w:bookmarkEnd w:id="2153"/>
    <w:bookmarkStart w:name="z2249" w:id="2154"/>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2154"/>
    <w:bookmarkStart w:name="z2250" w:id="2155"/>
    <w:p>
      <w:pPr>
        <w:spacing w:after="0"/>
        <w:ind w:left="0"/>
        <w:jc w:val="left"/>
      </w:pPr>
      <w:r>
        <w:rPr>
          <w:rFonts w:ascii="Times New Roman"/>
          <w:b/>
          <w:i w:val="false"/>
          <w:color w:val="000000"/>
        </w:rPr>
        <w:t xml:space="preserve"> 5.1.3. Байыту процестерін бақылау мен басқаруды автоматтандыру жүйесі</w:t>
      </w:r>
    </w:p>
    <w:bookmarkEnd w:id="2155"/>
    <w:bookmarkStart w:name="z2251" w:id="2156"/>
    <w:p>
      <w:pPr>
        <w:spacing w:after="0"/>
        <w:ind w:left="0"/>
        <w:jc w:val="both"/>
      </w:pPr>
      <w:r>
        <w:rPr>
          <w:rFonts w:ascii="Times New Roman"/>
          <w:b w:val="false"/>
          <w:i w:val="false"/>
          <w:color w:val="000000"/>
          <w:sz w:val="28"/>
        </w:rPr>
        <w:t xml:space="preserve">
      Сипаттама </w:t>
      </w:r>
    </w:p>
    <w:bookmarkEnd w:id="2156"/>
    <w:bookmarkStart w:name="z2252" w:id="2157"/>
    <w:p>
      <w:pPr>
        <w:spacing w:after="0"/>
        <w:ind w:left="0"/>
        <w:jc w:val="both"/>
      </w:pPr>
      <w:r>
        <w:rPr>
          <w:rFonts w:ascii="Times New Roman"/>
          <w:b w:val="false"/>
          <w:i w:val="false"/>
          <w:color w:val="000000"/>
          <w:sz w:val="28"/>
        </w:rPr>
        <w:t>
      Түсті металл кендерін байыту процесінің тұрақтылығына концентраттарды ұсақтау, ұнтақтау, флотациялау, сусыздандыру процестерін автоматтандыру арқылы қол жеткізуге болады.</w:t>
      </w:r>
    </w:p>
    <w:bookmarkEnd w:id="2157"/>
    <w:bookmarkStart w:name="z2253" w:id="2158"/>
    <w:p>
      <w:pPr>
        <w:spacing w:after="0"/>
        <w:ind w:left="0"/>
        <w:jc w:val="both"/>
      </w:pPr>
      <w:r>
        <w:rPr>
          <w:rFonts w:ascii="Times New Roman"/>
          <w:b w:val="false"/>
          <w:i w:val="false"/>
          <w:color w:val="000000"/>
          <w:sz w:val="28"/>
        </w:rPr>
        <w:t>
      Техникалық сипаттама</w:t>
      </w:r>
    </w:p>
    <w:bookmarkEnd w:id="2158"/>
    <w:bookmarkStart w:name="z2254" w:id="2159"/>
    <w:p>
      <w:pPr>
        <w:spacing w:after="0"/>
        <w:ind w:left="0"/>
        <w:jc w:val="both"/>
      </w:pPr>
      <w:r>
        <w:rPr>
          <w:rFonts w:ascii="Times New Roman"/>
          <w:b w:val="false"/>
          <w:i w:val="false"/>
          <w:color w:val="000000"/>
          <w:sz w:val="28"/>
        </w:rPr>
        <w:t>
      Байыту процесінің тұрақтылығын қамтамасыз ету және максималды нәтиже алу үшін әрбір технологиялық модульдің байыту процестерін бақылау мен басқаруды автоматтандыру жүйесі басқарудың әртүрлі деңгейлерінде нақты уақыт режимінде жүйенің әрекетін визуализациялай отырып, бірыңғай автоматты басқару жүйесіне біріктірілуі керек: ұсақтағыш, диірмен машинисі, флотатор, қоюлату, сүзу, кептіру аппаратшысы - диспетчер - техникалық жетекші, бұл бұл байыту фабрикасының диспетчері.</w:t>
      </w:r>
    </w:p>
    <w:bookmarkEnd w:id="2159"/>
    <w:bookmarkStart w:name="z2255" w:id="2160"/>
    <w:p>
      <w:pPr>
        <w:spacing w:after="0"/>
        <w:ind w:left="0"/>
        <w:jc w:val="both"/>
      </w:pPr>
      <w:r>
        <w:rPr>
          <w:rFonts w:ascii="Times New Roman"/>
          <w:b w:val="false"/>
          <w:i w:val="false"/>
          <w:color w:val="000000"/>
          <w:sz w:val="28"/>
        </w:rPr>
        <w:t xml:space="preserve">
      Байыту фабрикаларын автоматтандыру құрамына агрегаттар мен технологиялық қондырғыларды автоматты бақылау, реттеу, басқару, сигнал беру және қорғау жүйелері кіретін Автоматты құрылғыларға осы функцияларды бере отырып, адамды өндірістік процестерді басқару функцияларын тікелей орындаудан босатуды қамтамасыз ететін ұйымдастырушылық және техникалық іс-шаралар кешенін қамтиды. Байыту фабрикаларында автоматтандыру, басқа өндірістер сияқты, байыту технологиясының жекелеген операцияларын жергілікті автоматты реттеу жүйелерін (АРЖ) құрудан бастап технологиялық процестерді автоматтандырылған басқару жүйелерін (ТП АБЖ) және жалпы байыту фабрикасын құруға дейін дамиды [43]. </w:t>
      </w:r>
    </w:p>
    <w:bookmarkEnd w:id="2160"/>
    <w:bookmarkStart w:name="z2256" w:id="2161"/>
    <w:p>
      <w:pPr>
        <w:spacing w:after="0"/>
        <w:ind w:left="0"/>
        <w:jc w:val="both"/>
      </w:pPr>
      <w:r>
        <w:rPr>
          <w:rFonts w:ascii="Times New Roman"/>
          <w:b w:val="false"/>
          <w:i w:val="false"/>
          <w:color w:val="000000"/>
          <w:sz w:val="28"/>
        </w:rPr>
        <w:t>
      Технологиялық процесс, машиналардың жұмыс режимдері сияқты, процестің тиімділігіне әсер ететін физикалық немесе химиялық параметрлердің жиынтығымен сипатталады. Технологиялық процесс барысында бұл параметрлер процестің режимдік картасымен анықталатын берілген мәндерден асып кетпеуі керек. Бұл жағдайда автоматтандырудың міндеті-оның барысына әсер ететін процестің негізгі параметрлерінің қажетті мәндерден ауытқуын азайту. Автоматтандыруда технологиялық процесті автоматтандырылған басқару жүйелері (ТП АБЖ) және белгілі бір фактордың (параметрдің) автоматты реттеу жүйелері (AРЖ) ажыратылады.</w:t>
      </w:r>
    </w:p>
    <w:bookmarkEnd w:id="2161"/>
    <w:bookmarkStart w:name="z2257" w:id="2162"/>
    <w:p>
      <w:pPr>
        <w:spacing w:after="0"/>
        <w:ind w:left="0"/>
        <w:jc w:val="both"/>
      </w:pPr>
      <w:r>
        <w:rPr>
          <w:rFonts w:ascii="Times New Roman"/>
          <w:b w:val="false"/>
          <w:i w:val="false"/>
          <w:color w:val="000000"/>
          <w:sz w:val="28"/>
        </w:rPr>
        <w:t>
      Жекелеген, жергілікті технологиялық процестерді басқаруды кешенді автоматтандыру кезінде процестердің көрсеткіштері, баланстық деректер (салмақ, металл мазмұны), персоналдың процесті басқару жөніндегі іс-қимылдары туралы ақпараттың нақты уақыт режимінде берілуін қамтамасыз етуге, жұмсалған материалдар, реагенттер мен флокулянттардың санын интегралды есепке алуға болады.</w:t>
      </w:r>
    </w:p>
    <w:bookmarkEnd w:id="2162"/>
    <w:bookmarkStart w:name="z2258" w:id="2163"/>
    <w:p>
      <w:pPr>
        <w:spacing w:after="0"/>
        <w:ind w:left="0"/>
        <w:jc w:val="both"/>
      </w:pPr>
      <w:r>
        <w:rPr>
          <w:rFonts w:ascii="Times New Roman"/>
          <w:b w:val="false"/>
          <w:i w:val="false"/>
          <w:color w:val="000000"/>
          <w:sz w:val="28"/>
        </w:rPr>
        <w:t>
      Кешенді жүйелер мүмкіндік береді:</w:t>
      </w:r>
    </w:p>
    <w:bookmarkEnd w:id="2163"/>
    <w:bookmarkStart w:name="z2259" w:id="2164"/>
    <w:p>
      <w:pPr>
        <w:spacing w:after="0"/>
        <w:ind w:left="0"/>
        <w:jc w:val="both"/>
      </w:pPr>
      <w:r>
        <w:rPr>
          <w:rFonts w:ascii="Times New Roman"/>
          <w:b w:val="false"/>
          <w:i w:val="false"/>
          <w:color w:val="000000"/>
          <w:sz w:val="28"/>
        </w:rPr>
        <w:t>
      концентраттардың қажетті сапасын қамтамасыз ете отырып, механизмдердің, технологиялық модульдердің жабдықтарының жұмысын автоматты және үздіксіз бақылау мен басқаруды жүргізу;</w:t>
      </w:r>
    </w:p>
    <w:bookmarkEnd w:id="2164"/>
    <w:bookmarkStart w:name="z2260" w:id="2165"/>
    <w:p>
      <w:pPr>
        <w:spacing w:after="0"/>
        <w:ind w:left="0"/>
        <w:jc w:val="both"/>
      </w:pPr>
      <w:r>
        <w:rPr>
          <w:rFonts w:ascii="Times New Roman"/>
          <w:b w:val="false"/>
          <w:i w:val="false"/>
          <w:color w:val="000000"/>
          <w:sz w:val="28"/>
        </w:rPr>
        <w:t>
      зауыттың диспетчерлік SCADA бағдарламасына жүйе жұмысының технологиялық параметрлерінің деректерін жинау және беруді жүзеге асыру.</w:t>
      </w:r>
    </w:p>
    <w:bookmarkEnd w:id="2165"/>
    <w:bookmarkStart w:name="z2261" w:id="2166"/>
    <w:p>
      <w:pPr>
        <w:spacing w:after="0"/>
        <w:ind w:left="0"/>
        <w:jc w:val="both"/>
      </w:pPr>
      <w:r>
        <w:rPr>
          <w:rFonts w:ascii="Times New Roman"/>
          <w:b w:val="false"/>
          <w:i w:val="false"/>
          <w:color w:val="000000"/>
          <w:sz w:val="28"/>
        </w:rPr>
        <w:t>
      Әзірленген автоматты басқару жүйелерін кешенді қолдану мүмкіндік береді:</w:t>
      </w:r>
    </w:p>
    <w:bookmarkEnd w:id="2166"/>
    <w:bookmarkStart w:name="z2262" w:id="2167"/>
    <w:p>
      <w:pPr>
        <w:spacing w:after="0"/>
        <w:ind w:left="0"/>
        <w:jc w:val="both"/>
      </w:pPr>
      <w:r>
        <w:rPr>
          <w:rFonts w:ascii="Times New Roman"/>
          <w:b w:val="false"/>
          <w:i w:val="false"/>
          <w:color w:val="000000"/>
          <w:sz w:val="28"/>
        </w:rPr>
        <w:t>
      жалпы зауыт бойынша технологиялық процестерді басқаруды орталықтандыру;</w:t>
      </w:r>
    </w:p>
    <w:bookmarkEnd w:id="2167"/>
    <w:bookmarkStart w:name="z2263" w:id="2168"/>
    <w:p>
      <w:pPr>
        <w:spacing w:after="0"/>
        <w:ind w:left="0"/>
        <w:jc w:val="both"/>
      </w:pPr>
      <w:r>
        <w:rPr>
          <w:rFonts w:ascii="Times New Roman"/>
          <w:b w:val="false"/>
          <w:i w:val="false"/>
          <w:color w:val="000000"/>
          <w:sz w:val="28"/>
        </w:rPr>
        <w:t xml:space="preserve">
      технологиялық процестердің бұзылу қаупін азайту; </w:t>
      </w:r>
    </w:p>
    <w:bookmarkEnd w:id="2168"/>
    <w:bookmarkStart w:name="z2264" w:id="2169"/>
    <w:p>
      <w:pPr>
        <w:spacing w:after="0"/>
        <w:ind w:left="0"/>
        <w:jc w:val="both"/>
      </w:pPr>
      <w:r>
        <w:rPr>
          <w:rFonts w:ascii="Times New Roman"/>
          <w:b w:val="false"/>
          <w:i w:val="false"/>
          <w:color w:val="000000"/>
          <w:sz w:val="28"/>
        </w:rPr>
        <w:t>
      әртүрлі  деңгейдегі басшыларға процестің көрсеткіштері туралы қажетті ақпаратты жедел беруді қамтамасыз ету;</w:t>
      </w:r>
    </w:p>
    <w:bookmarkEnd w:id="2169"/>
    <w:bookmarkStart w:name="z2265" w:id="2170"/>
    <w:p>
      <w:pPr>
        <w:spacing w:after="0"/>
        <w:ind w:left="0"/>
        <w:jc w:val="both"/>
      </w:pPr>
      <w:r>
        <w:rPr>
          <w:rFonts w:ascii="Times New Roman"/>
          <w:b w:val="false"/>
          <w:i w:val="false"/>
          <w:color w:val="000000"/>
          <w:sz w:val="28"/>
        </w:rPr>
        <w:t xml:space="preserve">
      көрсеткіштердің есебін және есебін жүргізу; </w:t>
      </w:r>
    </w:p>
    <w:bookmarkEnd w:id="2170"/>
    <w:bookmarkStart w:name="z2266" w:id="2171"/>
    <w:p>
      <w:pPr>
        <w:spacing w:after="0"/>
        <w:ind w:left="0"/>
        <w:jc w:val="both"/>
      </w:pPr>
      <w:r>
        <w:rPr>
          <w:rFonts w:ascii="Times New Roman"/>
          <w:b w:val="false"/>
          <w:i w:val="false"/>
          <w:color w:val="000000"/>
          <w:sz w:val="28"/>
        </w:rPr>
        <w:t xml:space="preserve">
      қайта өңделетін кен мөлшерін және концентраттардың сапасын тұрақтандыру; </w:t>
      </w:r>
    </w:p>
    <w:bookmarkEnd w:id="2171"/>
    <w:bookmarkStart w:name="z2267" w:id="2172"/>
    <w:p>
      <w:pPr>
        <w:spacing w:after="0"/>
        <w:ind w:left="0"/>
        <w:jc w:val="both"/>
      </w:pPr>
      <w:r>
        <w:rPr>
          <w:rFonts w:ascii="Times New Roman"/>
          <w:b w:val="false"/>
          <w:i w:val="false"/>
          <w:color w:val="000000"/>
          <w:sz w:val="28"/>
        </w:rPr>
        <w:t>
      қалдықтардағы металл шығынын азайтыңыз;</w:t>
      </w:r>
    </w:p>
    <w:bookmarkEnd w:id="2172"/>
    <w:bookmarkStart w:name="z2268" w:id="2173"/>
    <w:p>
      <w:pPr>
        <w:spacing w:after="0"/>
        <w:ind w:left="0"/>
        <w:jc w:val="both"/>
      </w:pPr>
      <w:r>
        <w:rPr>
          <w:rFonts w:ascii="Times New Roman"/>
          <w:b w:val="false"/>
          <w:i w:val="false"/>
          <w:color w:val="000000"/>
          <w:sz w:val="28"/>
        </w:rPr>
        <w:t>
      тозаң  шығаруды азайтыңыз;</w:t>
      </w:r>
    </w:p>
    <w:bookmarkEnd w:id="2173"/>
    <w:bookmarkStart w:name="z2269" w:id="2174"/>
    <w:p>
      <w:pPr>
        <w:spacing w:after="0"/>
        <w:ind w:left="0"/>
        <w:jc w:val="both"/>
      </w:pPr>
      <w:r>
        <w:rPr>
          <w:rFonts w:ascii="Times New Roman"/>
          <w:b w:val="false"/>
          <w:i w:val="false"/>
          <w:color w:val="000000"/>
          <w:sz w:val="28"/>
        </w:rPr>
        <w:t>
      реагенттер мен материалдарды тұтынуды тұрақтандыру;</w:t>
      </w:r>
    </w:p>
    <w:bookmarkEnd w:id="2174"/>
    <w:bookmarkStart w:name="z2270" w:id="2175"/>
    <w:p>
      <w:pPr>
        <w:spacing w:after="0"/>
        <w:ind w:left="0"/>
        <w:jc w:val="both"/>
      </w:pPr>
      <w:r>
        <w:rPr>
          <w:rFonts w:ascii="Times New Roman"/>
          <w:b w:val="false"/>
          <w:i w:val="false"/>
          <w:color w:val="000000"/>
          <w:sz w:val="28"/>
        </w:rPr>
        <w:t>
      электр және су тұтынуды азайту;</w:t>
      </w:r>
    </w:p>
    <w:bookmarkEnd w:id="2175"/>
    <w:bookmarkStart w:name="z2271" w:id="2176"/>
    <w:p>
      <w:pPr>
        <w:spacing w:after="0"/>
        <w:ind w:left="0"/>
        <w:jc w:val="both"/>
      </w:pPr>
      <w:r>
        <w:rPr>
          <w:rFonts w:ascii="Times New Roman"/>
          <w:b w:val="false"/>
          <w:i w:val="false"/>
          <w:color w:val="000000"/>
          <w:sz w:val="28"/>
        </w:rPr>
        <w:t>
      экологиялық қауіпсіздікті қамтамасыз ету.</w:t>
      </w:r>
    </w:p>
    <w:bookmarkEnd w:id="2176"/>
    <w:bookmarkStart w:name="z2272" w:id="2177"/>
    <w:p>
      <w:pPr>
        <w:spacing w:after="0"/>
        <w:ind w:left="0"/>
        <w:jc w:val="both"/>
      </w:pPr>
      <w:r>
        <w:rPr>
          <w:rFonts w:ascii="Times New Roman"/>
          <w:b w:val="false"/>
          <w:i w:val="false"/>
          <w:color w:val="000000"/>
          <w:sz w:val="28"/>
        </w:rPr>
        <w:t>
      Ұнтақтау және жіктеу процесін автоматты бақылау</w:t>
      </w:r>
    </w:p>
    <w:bookmarkEnd w:id="2177"/>
    <w:bookmarkStart w:name="z2273" w:id="2178"/>
    <w:p>
      <w:pPr>
        <w:spacing w:after="0"/>
        <w:ind w:left="0"/>
        <w:jc w:val="both"/>
      </w:pPr>
      <w:r>
        <w:rPr>
          <w:rFonts w:ascii="Times New Roman"/>
          <w:b w:val="false"/>
          <w:i w:val="false"/>
          <w:color w:val="000000"/>
          <w:sz w:val="28"/>
        </w:rPr>
        <w:t xml:space="preserve">
      Ұнтақтау процесі мынадай параметрлермен бақыланады және басқарылады – диірмендегі кен, су және ұсақтау ортасының мөлшері (шыбықтар, шарлар), қуаттағы бөліктің мөлшері, тығыздығы және диірменнің шығысындағы Елек талдауы. </w:t>
      </w:r>
    </w:p>
    <w:bookmarkEnd w:id="2178"/>
    <w:bookmarkStart w:name="z2274" w:id="2179"/>
    <w:p>
      <w:pPr>
        <w:spacing w:after="0"/>
        <w:ind w:left="0"/>
        <w:jc w:val="both"/>
      </w:pPr>
      <w:r>
        <w:rPr>
          <w:rFonts w:ascii="Times New Roman"/>
          <w:b w:val="false"/>
          <w:i w:val="false"/>
          <w:color w:val="000000"/>
          <w:sz w:val="28"/>
        </w:rPr>
        <w:t>
      Түсті металдарды байыту процестерінде, атап айтқанда флотацияда жоғары технологиялық көрсеткіштерді алудың негізі гидроциклондарда алдын ала жіктеудің тиімділігі болып табылады. Жіктеудің тиімділігі мен бөлінудің шекаралық дәнінің диаметрін анықтайтын көптеген факторлармен, ең бастысы-гидроциклонның қысымы мен қоректік құрамы.</w:t>
      </w:r>
    </w:p>
    <w:bookmarkEnd w:id="2179"/>
    <w:bookmarkStart w:name="z2275" w:id="2180"/>
    <w:p>
      <w:pPr>
        <w:spacing w:after="0"/>
        <w:ind w:left="0"/>
        <w:jc w:val="both"/>
      </w:pPr>
      <w:r>
        <w:rPr>
          <w:rFonts w:ascii="Times New Roman"/>
          <w:b w:val="false"/>
          <w:i w:val="false"/>
          <w:color w:val="000000"/>
          <w:sz w:val="28"/>
        </w:rPr>
        <w:t>
      Қазіргі заманғы гидроциклон қондырғылары гидроциклонның техникалық сипаттамасына сәйкес қуат қысымын бақылауды және ұстап тұруды қамтамасыз етеді. Қатты тағамның құрамы тұрақты емес, ұнтақтау режимімен анықталады. Осы себепті қондырғыны автоматтандыру жүйесінің міндеті гидроциклонның берілген қоректену тығыздығын бақылау және ұстап тұру және флотацияның қоректенуі болып табылатын су төгетін гидроциклонның дайын сыныпты (минус 0,074 мм) құрамы болып табылады.</w:t>
      </w:r>
    </w:p>
    <w:bookmarkEnd w:id="2180"/>
    <w:bookmarkStart w:name="z2276" w:id="2181"/>
    <w:p>
      <w:pPr>
        <w:spacing w:after="0"/>
        <w:ind w:left="0"/>
        <w:jc w:val="both"/>
      </w:pPr>
      <w:r>
        <w:rPr>
          <w:rFonts w:ascii="Times New Roman"/>
          <w:b w:val="false"/>
          <w:i w:val="false"/>
          <w:color w:val="000000"/>
          <w:sz w:val="28"/>
        </w:rPr>
        <w:t>
      Түсті металдарды флотациялау процесін автоматтандыру</w:t>
      </w:r>
    </w:p>
    <w:bookmarkEnd w:id="2181"/>
    <w:bookmarkStart w:name="z2277" w:id="2182"/>
    <w:p>
      <w:pPr>
        <w:spacing w:after="0"/>
        <w:ind w:left="0"/>
        <w:jc w:val="both"/>
      </w:pPr>
      <w:r>
        <w:rPr>
          <w:rFonts w:ascii="Times New Roman"/>
          <w:b w:val="false"/>
          <w:i w:val="false"/>
          <w:color w:val="000000"/>
          <w:sz w:val="28"/>
        </w:rPr>
        <w:t xml:space="preserve">
      Флотомашиналардың камераларында целлюлозамен толтыру деңгейінің датчиктері, аэрация дәрежесі, рН-метр орнатылуы тиіс. Флотация процесінің көрсеткіштерін анықтайтын әртүрлі  факторлармен, тұрақты және сенімді жұмыс істейтін датчиктердің болуын ескере отырып, бастапқы целлюлозаның қатты және көлемді ағынының құрамын автоматты түрде бақылау ұсынылады, бұл жинаушы реагентті флотацияға түсетін қатты мөлшер бойынша, көбік реагентін бастапқы целлюлозаның қатты немесе көлемдік ағынының мөлшері бойынша мөлшерлеуге мүмкіндік береді. Машиналар мен камералар арқылы реагент эмульсиясын эмульсиялау және бөлшектеп беру арқылы реагенттердің Автоматты және қашықтықтан дозалануын басқару флотация процесін барынша тиімді жүргізуге мүмкіндік береді. </w:t>
      </w:r>
    </w:p>
    <w:bookmarkEnd w:id="2182"/>
    <w:bookmarkStart w:name="z2278" w:id="2183"/>
    <w:p>
      <w:pPr>
        <w:spacing w:after="0"/>
        <w:ind w:left="0"/>
        <w:jc w:val="both"/>
      </w:pPr>
      <w:r>
        <w:rPr>
          <w:rFonts w:ascii="Times New Roman"/>
          <w:b w:val="false"/>
          <w:i w:val="false"/>
          <w:color w:val="000000"/>
          <w:sz w:val="28"/>
        </w:rPr>
        <w:t>
      Сусыздандыру процесін автоматтандыру</w:t>
      </w:r>
    </w:p>
    <w:bookmarkEnd w:id="2183"/>
    <w:bookmarkStart w:name="z2279" w:id="2184"/>
    <w:p>
      <w:pPr>
        <w:spacing w:after="0"/>
        <w:ind w:left="0"/>
        <w:jc w:val="both"/>
      </w:pPr>
      <w:r>
        <w:rPr>
          <w:rFonts w:ascii="Times New Roman"/>
          <w:b w:val="false"/>
          <w:i w:val="false"/>
          <w:color w:val="000000"/>
          <w:sz w:val="28"/>
        </w:rPr>
        <w:t>
      Қазіргі заманғы байыту фабрикасының су-шлам схемасы байытудың технологиялық схемасында күрделі кешен болып табылады, оның мақсаты барлық технологиялық операциялар үшін берілген кен-су немесе концентрат-су қатынасын қамтамасыз ету және дегидратациядан кейін технологиялық суды процеске қайтару болып табылады.</w:t>
      </w:r>
    </w:p>
    <w:bookmarkEnd w:id="2184"/>
    <w:bookmarkStart w:name="z2280" w:id="2185"/>
    <w:p>
      <w:pPr>
        <w:spacing w:after="0"/>
        <w:ind w:left="0"/>
        <w:jc w:val="both"/>
      </w:pPr>
      <w:r>
        <w:rPr>
          <w:rFonts w:ascii="Times New Roman"/>
          <w:b w:val="false"/>
          <w:i w:val="false"/>
          <w:color w:val="000000"/>
          <w:sz w:val="28"/>
        </w:rPr>
        <w:t>
      Концентраттарды қоюлату және сүзу процестерін басқарудың маңыздылығын ескере отырып, қоюландырғышқа және қоюландырылған өнімге түсетін целлюлозаның ағыны мен құрамын автоматты түрде бақылау, қоюландырғыш пен сүзгінің ағызуындағы қатты құрамды бақылау, сусыздандыру процесіне арналған флокулянт ерітіндісінің берілген үлестік шығынын автоматты түрде ұстап тұру орынды.</w:t>
      </w:r>
    </w:p>
    <w:bookmarkEnd w:id="2185"/>
    <w:bookmarkStart w:name="z2281" w:id="2186"/>
    <w:p>
      <w:pPr>
        <w:spacing w:after="0"/>
        <w:ind w:left="0"/>
        <w:jc w:val="both"/>
      </w:pPr>
      <w:r>
        <w:rPr>
          <w:rFonts w:ascii="Times New Roman"/>
          <w:b w:val="false"/>
          <w:i w:val="false"/>
          <w:color w:val="000000"/>
          <w:sz w:val="28"/>
        </w:rPr>
        <w:t>
      Су-шлам схемасы бойынша су шығынын есепке байыту схемасын ғана емес, сонымен қатар барлық гидротехникалық құрылыстармен бірге қалдықтарды сақтау схемасын да қосу қажет. Целлюлоза, су, қатты зат шығыны бойынша датчиктер булану, бөгетке және қалдық қоймасының түбіне сіңу кезінде судың жоғалуын ескеруге мүмкіндік береді.</w:t>
      </w:r>
    </w:p>
    <w:bookmarkEnd w:id="2186"/>
    <w:bookmarkStart w:name="z2282" w:id="2187"/>
    <w:p>
      <w:pPr>
        <w:spacing w:after="0"/>
        <w:ind w:left="0"/>
        <w:jc w:val="both"/>
      </w:pPr>
      <w:r>
        <w:rPr>
          <w:rFonts w:ascii="Times New Roman"/>
          <w:b w:val="false"/>
          <w:i w:val="false"/>
          <w:color w:val="000000"/>
          <w:sz w:val="28"/>
        </w:rPr>
        <w:t>
      Металл балансын автоматтандырылған есептеу</w:t>
      </w:r>
    </w:p>
    <w:bookmarkEnd w:id="2187"/>
    <w:bookmarkStart w:name="z2283" w:id="2188"/>
    <w:p>
      <w:pPr>
        <w:spacing w:after="0"/>
        <w:ind w:left="0"/>
        <w:jc w:val="both"/>
      </w:pPr>
      <w:r>
        <w:rPr>
          <w:rFonts w:ascii="Times New Roman"/>
          <w:b w:val="false"/>
          <w:i w:val="false"/>
          <w:color w:val="000000"/>
          <w:sz w:val="28"/>
        </w:rPr>
        <w:t>
      Металл балансын автоматтандырылған есептеудің негізгі міндеттері:</w:t>
      </w:r>
    </w:p>
    <w:bookmarkEnd w:id="2188"/>
    <w:bookmarkStart w:name="z2284" w:id="2189"/>
    <w:p>
      <w:pPr>
        <w:spacing w:after="0"/>
        <w:ind w:left="0"/>
        <w:jc w:val="both"/>
      </w:pPr>
      <w:r>
        <w:rPr>
          <w:rFonts w:ascii="Times New Roman"/>
          <w:b w:val="false"/>
          <w:i w:val="false"/>
          <w:color w:val="000000"/>
          <w:sz w:val="28"/>
        </w:rPr>
        <w:t>
      металл қозғалысын есепке алудың және байыту фабрикасындағы шығындарды түсінудің ашықтығын қамтамасыз ету;</w:t>
      </w:r>
    </w:p>
    <w:bookmarkEnd w:id="2189"/>
    <w:bookmarkStart w:name="z2285" w:id="2190"/>
    <w:p>
      <w:pPr>
        <w:spacing w:after="0"/>
        <w:ind w:left="0"/>
        <w:jc w:val="both"/>
      </w:pPr>
      <w:r>
        <w:rPr>
          <w:rFonts w:ascii="Times New Roman"/>
          <w:b w:val="false"/>
          <w:i w:val="false"/>
          <w:color w:val="000000"/>
          <w:sz w:val="28"/>
        </w:rPr>
        <w:t>
      материалдық баланс пен металл балансын есептеу кезінде адам факторының бастапқы көрсеткіштерді есепке алуға әсерін азайту;</w:t>
      </w:r>
    </w:p>
    <w:bookmarkEnd w:id="2190"/>
    <w:bookmarkStart w:name="z2286" w:id="2191"/>
    <w:p>
      <w:pPr>
        <w:spacing w:after="0"/>
        <w:ind w:left="0"/>
        <w:jc w:val="both"/>
      </w:pPr>
      <w:r>
        <w:rPr>
          <w:rFonts w:ascii="Times New Roman"/>
          <w:b w:val="false"/>
          <w:i w:val="false"/>
          <w:color w:val="000000"/>
          <w:sz w:val="28"/>
        </w:rPr>
        <w:t>
      таразыны, химия сапасын тексеруді бақылау бойынша жүйелі жұмысты жолға қою. байыту өнімдерінің көлемдік салмағын талдау, анықтау және т. б.;</w:t>
      </w:r>
    </w:p>
    <w:bookmarkEnd w:id="2191"/>
    <w:bookmarkStart w:name="z2287" w:id="2192"/>
    <w:p>
      <w:pPr>
        <w:spacing w:after="0"/>
        <w:ind w:left="0"/>
        <w:jc w:val="both"/>
      </w:pPr>
      <w:r>
        <w:rPr>
          <w:rFonts w:ascii="Times New Roman"/>
          <w:b w:val="false"/>
          <w:i w:val="false"/>
          <w:color w:val="000000"/>
          <w:sz w:val="28"/>
        </w:rPr>
        <w:t>
      технологиялық тізбектегі ең үлкен шығындардың қиындықтары мен көздерін анықтаңыз;</w:t>
      </w:r>
    </w:p>
    <w:bookmarkEnd w:id="2192"/>
    <w:bookmarkStart w:name="z2288" w:id="2193"/>
    <w:p>
      <w:pPr>
        <w:spacing w:after="0"/>
        <w:ind w:left="0"/>
        <w:jc w:val="both"/>
      </w:pPr>
      <w:r>
        <w:rPr>
          <w:rFonts w:ascii="Times New Roman"/>
          <w:b w:val="false"/>
          <w:i w:val="false"/>
          <w:color w:val="000000"/>
          <w:sz w:val="28"/>
        </w:rPr>
        <w:t>
      металл шығыны мен кеннің механикалық шығынын азайту арқылы тауарлық өндіруді арттыру;</w:t>
      </w:r>
    </w:p>
    <w:bookmarkEnd w:id="2193"/>
    <w:bookmarkStart w:name="z2289" w:id="2194"/>
    <w:p>
      <w:pPr>
        <w:spacing w:after="0"/>
        <w:ind w:left="0"/>
        <w:jc w:val="both"/>
      </w:pPr>
      <w:r>
        <w:rPr>
          <w:rFonts w:ascii="Times New Roman"/>
          <w:b w:val="false"/>
          <w:i w:val="false"/>
          <w:color w:val="000000"/>
          <w:sz w:val="28"/>
        </w:rPr>
        <w:t>
      қорларды, реагенттер шығынын және т. б. басқару бөлігінде басқару процестерінің және өндірісті ұйымдастырудың тиімділігін арттыру.</w:t>
      </w:r>
    </w:p>
    <w:bookmarkEnd w:id="2194"/>
    <w:bookmarkStart w:name="z2290" w:id="2195"/>
    <w:p>
      <w:pPr>
        <w:spacing w:after="0"/>
        <w:ind w:left="0"/>
        <w:jc w:val="both"/>
      </w:pPr>
      <w:r>
        <w:rPr>
          <w:rFonts w:ascii="Times New Roman"/>
          <w:b w:val="false"/>
          <w:i w:val="false"/>
          <w:color w:val="000000"/>
          <w:sz w:val="28"/>
        </w:rPr>
        <w:t xml:space="preserve">
      ТП АБЖ Ендірудің маңызды кезеңі байыту өнімдерінде элементтердің/минералдардың құрамын, гранулометриялық құрамын, өнеркәсіптік қалдықтардағы ластағыш заттардың мөлшерін, бөлінген өнеркәсіптік жер учаскелеріндегі топырақтың ластану деңгейін анықтау бойынша өлшеу дәлдігінің сапасына кепілдік беру арқылы байыту схемасында сынамаларды іріктеу процесін оңтайландыру болып табылады. </w:t>
      </w:r>
    </w:p>
    <w:bookmarkEnd w:id="2195"/>
    <w:bookmarkStart w:name="z2291" w:id="2196"/>
    <w:p>
      <w:pPr>
        <w:spacing w:after="0"/>
        <w:ind w:left="0"/>
        <w:jc w:val="both"/>
      </w:pPr>
      <w:r>
        <w:rPr>
          <w:rFonts w:ascii="Times New Roman"/>
          <w:b w:val="false"/>
          <w:i w:val="false"/>
          <w:color w:val="000000"/>
          <w:sz w:val="28"/>
        </w:rPr>
        <w:t>
      Қол жеткізілген экологиялық пайда</w:t>
      </w:r>
    </w:p>
    <w:bookmarkEnd w:id="2196"/>
    <w:bookmarkStart w:name="z2292" w:id="2197"/>
    <w:p>
      <w:pPr>
        <w:spacing w:after="0"/>
        <w:ind w:left="0"/>
        <w:jc w:val="both"/>
      </w:pPr>
      <w:r>
        <w:rPr>
          <w:rFonts w:ascii="Times New Roman"/>
          <w:b w:val="false"/>
          <w:i w:val="false"/>
          <w:color w:val="000000"/>
          <w:sz w:val="28"/>
        </w:rPr>
        <w:t>
      Жоғарыда аталған автоматтандырылған жүйелердің бағдарламалық жасақтамасының негізінде технологиялық процестерді жүргізудің негізгі міндеттерінен басқа, қоршаған ортаға зиянды шығарындылардың теріс әсер ету деңгейін сандық және сапалық бағалау және төмендету анықталады.</w:t>
      </w:r>
    </w:p>
    <w:bookmarkEnd w:id="2197"/>
    <w:bookmarkStart w:name="z2293" w:id="2198"/>
    <w:p>
      <w:pPr>
        <w:spacing w:after="0"/>
        <w:ind w:left="0"/>
        <w:jc w:val="both"/>
      </w:pPr>
      <w:r>
        <w:rPr>
          <w:rFonts w:ascii="Times New Roman"/>
          <w:b w:val="false"/>
          <w:i w:val="false"/>
          <w:color w:val="000000"/>
          <w:sz w:val="28"/>
        </w:rPr>
        <w:t>
      Экологиялық көрсеткіштер және пайдалану деректері</w:t>
      </w:r>
    </w:p>
    <w:bookmarkEnd w:id="2198"/>
    <w:bookmarkStart w:name="z2294" w:id="2199"/>
    <w:p>
      <w:pPr>
        <w:spacing w:after="0"/>
        <w:ind w:left="0"/>
        <w:jc w:val="both"/>
      </w:pPr>
      <w:r>
        <w:rPr>
          <w:rFonts w:ascii="Times New Roman"/>
          <w:b w:val="false"/>
          <w:i w:val="false"/>
          <w:color w:val="000000"/>
          <w:sz w:val="28"/>
        </w:rPr>
        <w:t>
      Жабдықты басқарудың автоматты жүйелерін қолдану ұсақтау және ұнтақтау процесін оңтайландыруға және тұрақтандыруға, сондай-ақ кейіннен байыту процестерінің тиімділігін арттыруға мүмкіндік береді. </w:t>
      </w:r>
    </w:p>
    <w:bookmarkEnd w:id="2199"/>
    <w:bookmarkStart w:name="z2295" w:id="2200"/>
    <w:p>
      <w:pPr>
        <w:spacing w:after="0"/>
        <w:ind w:left="0"/>
        <w:jc w:val="both"/>
      </w:pPr>
      <w:r>
        <w:rPr>
          <w:rFonts w:ascii="Times New Roman"/>
          <w:b w:val="false"/>
          <w:i w:val="false"/>
          <w:color w:val="000000"/>
          <w:sz w:val="28"/>
        </w:rPr>
        <w:t xml:space="preserve">
      Мысалы, "Altyntau Kokshetau" АҚ АБЖ БФ құрудың негізгі мақсаты технологиялық процестердің сапалы өлшемдері, физика-химиялық және математикалық модельдері негізінде технологиялық процестерді </w:t>
      </w:r>
      <w:r>
        <w:rPr>
          <w:rFonts w:ascii="Times New Roman"/>
          <w:b/>
          <w:i w:val="false"/>
          <w:color w:val="000000"/>
          <w:sz w:val="28"/>
        </w:rPr>
        <w:t>басқаруды</w:t>
      </w:r>
      <w:r>
        <w:rPr>
          <w:rFonts w:ascii="Times New Roman"/>
          <w:b w:val="false"/>
          <w:i w:val="false"/>
          <w:color w:val="000000"/>
          <w:sz w:val="28"/>
        </w:rPr>
        <w:t xml:space="preserve"> оңтайландыру; автоматтандырудың қазіргі заманғы құралдары мен жүйелерін</w:t>
      </w:r>
      <w:r>
        <w:rPr>
          <w:rFonts w:ascii="Times New Roman"/>
          <w:b/>
          <w:i w:val="false"/>
          <w:color w:val="000000"/>
          <w:sz w:val="28"/>
        </w:rPr>
        <w:t xml:space="preserve"> қолдану</w:t>
      </w:r>
      <w:r>
        <w:rPr>
          <w:rFonts w:ascii="Times New Roman"/>
          <w:b w:val="false"/>
          <w:i w:val="false"/>
          <w:color w:val="000000"/>
          <w:sz w:val="28"/>
        </w:rPr>
        <w:t xml:space="preserve">; жекелеген қондырғылар мен технологиялық процестерді басқару жүйелері мен контурларын </w:t>
      </w:r>
      <w:r>
        <w:rPr>
          <w:rFonts w:ascii="Times New Roman"/>
          <w:b/>
          <w:i w:val="false"/>
          <w:color w:val="000000"/>
          <w:sz w:val="28"/>
        </w:rPr>
        <w:t>интеграциялау</w:t>
      </w:r>
      <w:r>
        <w:rPr>
          <w:rFonts w:ascii="Times New Roman"/>
          <w:b w:val="false"/>
          <w:i w:val="false"/>
          <w:color w:val="000000"/>
          <w:sz w:val="28"/>
        </w:rPr>
        <w:t xml:space="preserve"> есебінен жұмыс істеу тиімділігін арттыру болып табылады.</w:t>
      </w:r>
    </w:p>
    <w:bookmarkEnd w:id="2200"/>
    <w:bookmarkStart w:name="z2296" w:id="2201"/>
    <w:p>
      <w:pPr>
        <w:spacing w:after="0"/>
        <w:ind w:left="0"/>
        <w:jc w:val="both"/>
      </w:pPr>
      <w:r>
        <w:rPr>
          <w:rFonts w:ascii="Times New Roman"/>
          <w:b w:val="false"/>
          <w:i w:val="false"/>
          <w:color w:val="000000"/>
          <w:sz w:val="28"/>
        </w:rPr>
        <w:t>
      Құрылған автоматтандырылған басқару жүйесі аясында мынадай міндеттер шешілді:</w:t>
      </w:r>
    </w:p>
    <w:bookmarkEnd w:id="2201"/>
    <w:bookmarkStart w:name="z2297" w:id="2202"/>
    <w:p>
      <w:pPr>
        <w:spacing w:after="0"/>
        <w:ind w:left="0"/>
        <w:jc w:val="both"/>
      </w:pPr>
      <w:r>
        <w:rPr>
          <w:rFonts w:ascii="Times New Roman"/>
          <w:b w:val="false"/>
          <w:i w:val="false"/>
          <w:color w:val="000000"/>
          <w:sz w:val="28"/>
        </w:rPr>
        <w:t>
      құрамында полиметалл алтыны бар кендерді байытудың технологиялық процестерінің параметрлерін, бастапқы шикізаттың, технологиялық қайта бөлудің аралық және соңғы өнімдерінің физикалық сипаттамаларын талдамалық бақылау және өлшеу нүктелерін басқару және реттеу контурлары әзірленді;</w:t>
      </w:r>
    </w:p>
    <w:bookmarkEnd w:id="2202"/>
    <w:bookmarkStart w:name="z2298" w:id="2203"/>
    <w:p>
      <w:pPr>
        <w:spacing w:after="0"/>
        <w:ind w:left="0"/>
        <w:jc w:val="both"/>
      </w:pPr>
      <w:r>
        <w:rPr>
          <w:rFonts w:ascii="Times New Roman"/>
          <w:b w:val="false"/>
          <w:i w:val="false"/>
          <w:color w:val="000000"/>
          <w:sz w:val="28"/>
        </w:rPr>
        <w:t>
      жабдықтарды ұсынушылардан алынатынәртүрлі  бағдарламалық және техникалық платформаларда құрылған жергілікті басқару және реттеу жүйелерінің көп деңгейлі таратылған есептеу желісіне негізделген бірыңғай басқару жүйесімен интеграциясы орындалды;</w:t>
      </w:r>
    </w:p>
    <w:bookmarkEnd w:id="2203"/>
    <w:bookmarkStart w:name="z2299" w:id="2204"/>
    <w:p>
      <w:pPr>
        <w:spacing w:after="0"/>
        <w:ind w:left="0"/>
        <w:jc w:val="both"/>
      </w:pPr>
      <w:r>
        <w:rPr>
          <w:rFonts w:ascii="Times New Roman"/>
          <w:b w:val="false"/>
          <w:i w:val="false"/>
          <w:color w:val="000000"/>
          <w:sz w:val="28"/>
        </w:rPr>
        <w:t>
      байытудың технологиялық процестерін тұрақтандыруды қамтамасыз ететін тиімді автоматты басқарулар орындалды.</w:t>
      </w:r>
    </w:p>
    <w:bookmarkEnd w:id="2204"/>
    <w:bookmarkStart w:name="z2300" w:id="2205"/>
    <w:p>
      <w:pPr>
        <w:spacing w:after="0"/>
        <w:ind w:left="0"/>
        <w:jc w:val="both"/>
      </w:pPr>
      <w:r>
        <w:rPr>
          <w:rFonts w:ascii="Times New Roman"/>
          <w:b w:val="false"/>
          <w:i w:val="false"/>
          <w:color w:val="000000"/>
          <w:sz w:val="28"/>
        </w:rPr>
        <w:t>
      Кросс-медиа әсерлері</w:t>
      </w:r>
    </w:p>
    <w:bookmarkEnd w:id="2205"/>
    <w:bookmarkStart w:name="z2301" w:id="2206"/>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2206"/>
    <w:bookmarkStart w:name="z2302" w:id="2207"/>
    <w:p>
      <w:pPr>
        <w:spacing w:after="0"/>
        <w:ind w:left="0"/>
        <w:jc w:val="both"/>
      </w:pPr>
      <w:r>
        <w:rPr>
          <w:rFonts w:ascii="Times New Roman"/>
          <w:b w:val="false"/>
          <w:i w:val="false"/>
          <w:color w:val="000000"/>
          <w:sz w:val="28"/>
        </w:rPr>
        <w:t xml:space="preserve">
      Қолдануға қатысты техникалық пайымдар      </w:t>
      </w:r>
    </w:p>
    <w:bookmarkEnd w:id="2207"/>
    <w:bookmarkStart w:name="z2303" w:id="2208"/>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2208"/>
    <w:bookmarkStart w:name="z2304" w:id="2209"/>
    <w:p>
      <w:pPr>
        <w:spacing w:after="0"/>
        <w:ind w:left="0"/>
        <w:jc w:val="both"/>
      </w:pPr>
      <w:r>
        <w:rPr>
          <w:rFonts w:ascii="Times New Roman"/>
          <w:b w:val="false"/>
          <w:i w:val="false"/>
          <w:color w:val="000000"/>
          <w:sz w:val="28"/>
        </w:rPr>
        <w:t>
      Экономика</w:t>
      </w:r>
    </w:p>
    <w:bookmarkEnd w:id="2209"/>
    <w:bookmarkStart w:name="z2305" w:id="2210"/>
    <w:p>
      <w:pPr>
        <w:spacing w:after="0"/>
        <w:ind w:left="0"/>
        <w:jc w:val="both"/>
      </w:pPr>
      <w:r>
        <w:rPr>
          <w:rFonts w:ascii="Times New Roman"/>
          <w:b w:val="false"/>
          <w:i w:val="false"/>
          <w:color w:val="000000"/>
          <w:sz w:val="28"/>
        </w:rPr>
        <w:t xml:space="preserve">
      Әрбір нақты жағдайда қолданылатын әдіске байланысты </w:t>
      </w:r>
    </w:p>
    <w:bookmarkEnd w:id="2210"/>
    <w:bookmarkStart w:name="z2306" w:id="2211"/>
    <w:p>
      <w:pPr>
        <w:spacing w:after="0"/>
        <w:ind w:left="0"/>
        <w:jc w:val="both"/>
      </w:pPr>
      <w:r>
        <w:rPr>
          <w:rFonts w:ascii="Times New Roman"/>
          <w:b w:val="false"/>
          <w:i w:val="false"/>
          <w:color w:val="000000"/>
          <w:sz w:val="28"/>
        </w:rPr>
        <w:t>
      Іске асырудың қозғаушы күші</w:t>
      </w:r>
    </w:p>
    <w:bookmarkEnd w:id="2211"/>
    <w:bookmarkStart w:name="z2307" w:id="2212"/>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212"/>
    <w:bookmarkStart w:name="z2308" w:id="2213"/>
    <w:p>
      <w:pPr>
        <w:spacing w:after="0"/>
        <w:ind w:left="0"/>
        <w:jc w:val="both"/>
      </w:pPr>
      <w:r>
        <w:rPr>
          <w:rFonts w:ascii="Times New Roman"/>
          <w:b w:val="false"/>
          <w:i w:val="false"/>
          <w:color w:val="000000"/>
          <w:sz w:val="28"/>
        </w:rPr>
        <w:t>
      экологиялық көрсеткіштерді жақсарту;</w:t>
      </w:r>
    </w:p>
    <w:bookmarkEnd w:id="2213"/>
    <w:bookmarkStart w:name="z2309" w:id="2214"/>
    <w:p>
      <w:pPr>
        <w:spacing w:after="0"/>
        <w:ind w:left="0"/>
        <w:jc w:val="both"/>
      </w:pPr>
      <w:r>
        <w:rPr>
          <w:rFonts w:ascii="Times New Roman"/>
          <w:b w:val="false"/>
          <w:i w:val="false"/>
          <w:color w:val="000000"/>
          <w:sz w:val="28"/>
        </w:rPr>
        <w:t>
      энергия тиімділігін арттыру;</w:t>
      </w:r>
    </w:p>
    <w:bookmarkEnd w:id="2214"/>
    <w:bookmarkStart w:name="z2310" w:id="2215"/>
    <w:p>
      <w:pPr>
        <w:spacing w:after="0"/>
        <w:ind w:left="0"/>
        <w:jc w:val="both"/>
      </w:pPr>
      <w:r>
        <w:rPr>
          <w:rFonts w:ascii="Times New Roman"/>
          <w:b w:val="false"/>
          <w:i w:val="false"/>
          <w:color w:val="000000"/>
          <w:sz w:val="28"/>
        </w:rPr>
        <w:t>
      пайдалану шығындарын азайту және өнім сапасын жақсарту үшін қосымша мүмкіндіктер.</w:t>
      </w:r>
    </w:p>
    <w:bookmarkEnd w:id="2215"/>
    <w:bookmarkStart w:name="z2311" w:id="2216"/>
    <w:p>
      <w:pPr>
        <w:spacing w:after="0"/>
        <w:ind w:left="0"/>
        <w:jc w:val="left"/>
      </w:pPr>
      <w:r>
        <w:rPr>
          <w:rFonts w:ascii="Times New Roman"/>
          <w:b/>
          <w:i w:val="false"/>
          <w:color w:val="000000"/>
        </w:rPr>
        <w:t xml:space="preserve"> 5.2. Энергия және ресурс үнемдеу саласындағы ЕҚТ</w:t>
      </w:r>
    </w:p>
    <w:bookmarkEnd w:id="2216"/>
    <w:bookmarkStart w:name="z2312" w:id="2217"/>
    <w:p>
      <w:pPr>
        <w:spacing w:after="0"/>
        <w:ind w:left="0"/>
        <w:jc w:val="left"/>
      </w:pPr>
      <w:r>
        <w:rPr>
          <w:rFonts w:ascii="Times New Roman"/>
          <w:b/>
          <w:i w:val="false"/>
          <w:color w:val="000000"/>
        </w:rPr>
        <w:t xml:space="preserve"> 5.2.1. Әртүрлі  қондырғылар (конвейер, желдету, сорғы және т. б.) айнымалы жиілікті жетекті қолдану</w:t>
      </w:r>
    </w:p>
    <w:bookmarkEnd w:id="2217"/>
    <w:bookmarkStart w:name="z2313" w:id="2218"/>
    <w:p>
      <w:pPr>
        <w:spacing w:after="0"/>
        <w:ind w:left="0"/>
        <w:jc w:val="both"/>
      </w:pPr>
      <w:r>
        <w:rPr>
          <w:rFonts w:ascii="Times New Roman"/>
          <w:b w:val="false"/>
          <w:i w:val="false"/>
          <w:color w:val="000000"/>
          <w:sz w:val="28"/>
        </w:rPr>
        <w:t>
      Сипаттама</w:t>
      </w:r>
    </w:p>
    <w:bookmarkEnd w:id="2218"/>
    <w:bookmarkStart w:name="z2314" w:id="2219"/>
    <w:p>
      <w:pPr>
        <w:spacing w:after="0"/>
        <w:ind w:left="0"/>
        <w:jc w:val="both"/>
      </w:pPr>
      <w:r>
        <w:rPr>
          <w:rFonts w:ascii="Times New Roman"/>
          <w:b w:val="false"/>
          <w:i w:val="false"/>
          <w:color w:val="000000"/>
          <w:sz w:val="28"/>
        </w:rPr>
        <w:t>
      Электр энергиясын тұтынуды өз қажеттіліктеріне азайтуға, атмосфераға зиянды заттардың тікелей және жанама шығарындыларын азайтуға мүмкіндік беретін жабдық. Қазіргі уақытта CRP қолдану конвейерлік, желдету және сорғы жабдықтарының өнімділігін реттеу мақсатында оңтайлы болып табылады, оны пайдалану кезінде технологиялық процесті жүргізу кезінде электр энергиясын неғұрлым ұтымды пайдалану қамтамасыз етіледі.</w:t>
      </w:r>
    </w:p>
    <w:bookmarkEnd w:id="2219"/>
    <w:bookmarkStart w:name="z2315" w:id="2220"/>
    <w:p>
      <w:pPr>
        <w:spacing w:after="0"/>
        <w:ind w:left="0"/>
        <w:jc w:val="both"/>
      </w:pPr>
      <w:r>
        <w:rPr>
          <w:rFonts w:ascii="Times New Roman"/>
          <w:b w:val="false"/>
          <w:i w:val="false"/>
          <w:color w:val="000000"/>
          <w:sz w:val="28"/>
        </w:rPr>
        <w:t>
      Техникалық сипаттама</w:t>
      </w:r>
    </w:p>
    <w:bookmarkEnd w:id="2220"/>
    <w:bookmarkStart w:name="z2316" w:id="2221"/>
    <w:p>
      <w:pPr>
        <w:spacing w:after="0"/>
        <w:ind w:left="0"/>
        <w:jc w:val="both"/>
      </w:pPr>
      <w:r>
        <w:rPr>
          <w:rFonts w:ascii="Times New Roman"/>
          <w:b w:val="false"/>
          <w:i w:val="false"/>
          <w:color w:val="000000"/>
          <w:sz w:val="28"/>
        </w:rPr>
        <w:t>
      Өндірістің энергия тиімділігін арттыру есебінен экологиялық проблемаларды шешу мүмкіндігі.</w:t>
      </w:r>
    </w:p>
    <w:bookmarkEnd w:id="2221"/>
    <w:bookmarkStart w:name="z2317" w:id="2222"/>
    <w:p>
      <w:pPr>
        <w:spacing w:after="0"/>
        <w:ind w:left="0"/>
        <w:jc w:val="both"/>
      </w:pPr>
      <w:r>
        <w:rPr>
          <w:rFonts w:ascii="Times New Roman"/>
          <w:b w:val="false"/>
          <w:i w:val="false"/>
          <w:color w:val="000000"/>
          <w:sz w:val="28"/>
        </w:rPr>
        <w:t>
      Өнеркәсіптік зауыттарда электр энергиясын тұтынудың үлкен үлесі әртүрлі технологиялық жабдықтардың (конвейерлер, желдету және сорғы жабдықтары және т.б.) жетегі ретінде электр қозғалтқыштарына түседі. Көбінесе мұндай жабдық реттеуді қажет етеді, шибералар, ысырмалар және т.б. технологиялық механизмдердің жетектері үшін жиілік реттегіштерін (CRP) енгізу реттеуші аппараттар ретінде қолданылады. Бұл ретте жылдамдықты реттеудің диапазоны мен дәлдігіне қойылатын талаптар электр жетегінің қолданылу саласына байланысты ең кең шектерде өзгеруі мүмкін. Реттелетін жиілікті электр жетегін пайдалану электр энергиясын тұтынудың үлкен тиімділігімен міндеттерді шешуге мүмкіндік береді, нәтижесінде технологиялық процестерде реттеудің балама әдістерінде орын алатын негізсіз шығындарды жою арқылы электр энергиясын үнемдеуге көмектеседі.</w:t>
      </w:r>
    </w:p>
    <w:bookmarkEnd w:id="2222"/>
    <w:bookmarkStart w:name="z2318" w:id="2223"/>
    <w:p>
      <w:pPr>
        <w:spacing w:after="0"/>
        <w:ind w:left="0"/>
        <w:jc w:val="both"/>
      </w:pPr>
      <w:r>
        <w:rPr>
          <w:rFonts w:ascii="Times New Roman"/>
          <w:b w:val="false"/>
          <w:i w:val="false"/>
          <w:color w:val="000000"/>
          <w:sz w:val="28"/>
        </w:rPr>
        <w:t>
      Қол жеткізілген экологиялық пайда</w:t>
      </w:r>
    </w:p>
    <w:bookmarkEnd w:id="2223"/>
    <w:bookmarkStart w:name="z2319" w:id="2224"/>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электр энергиясының шығындарын азайту арқылы экологиялық көрсеткіштерді жақсарту.</w:t>
      </w:r>
    </w:p>
    <w:bookmarkEnd w:id="2224"/>
    <w:bookmarkStart w:name="z2320" w:id="2225"/>
    <w:p>
      <w:pPr>
        <w:spacing w:after="0"/>
        <w:ind w:left="0"/>
        <w:jc w:val="both"/>
      </w:pPr>
      <w:r>
        <w:rPr>
          <w:rFonts w:ascii="Times New Roman"/>
          <w:b w:val="false"/>
          <w:i w:val="false"/>
          <w:color w:val="000000"/>
          <w:sz w:val="28"/>
        </w:rPr>
        <w:t>
      Экологиялық көрсеткіштер және пайдалану деректері</w:t>
      </w:r>
    </w:p>
    <w:bookmarkEnd w:id="2225"/>
    <w:bookmarkStart w:name="z2321" w:id="2226"/>
    <w:p>
      <w:pPr>
        <w:spacing w:after="0"/>
        <w:ind w:left="0"/>
        <w:jc w:val="both"/>
      </w:pPr>
      <w:r>
        <w:rPr>
          <w:rFonts w:ascii="Times New Roman"/>
          <w:b w:val="false"/>
          <w:i w:val="false"/>
          <w:color w:val="000000"/>
          <w:sz w:val="28"/>
        </w:rPr>
        <w:t>
      Сараптамалық бағалаулар бойынша жабдықтың жұмыс режиміне байланысты КЖЖ қолдану сорғы агрегаттарында, желдеткіштерде, конвейерлерде, ұсатқыштарда электр энергиясының шығынын 20-дан 40 % - ға дейін төмендетуге, тегіс іске қосуды қамтамасыз етуге (іске қосу токтарын төмендетуге), электр қозғалтқыштарының сенімділігі мен қызмет ету мерзімін арттыруға мүмкіндік береді. "Altyntau Kokshetau" АҚ бірқатар жабдықтарының электр қозғалтқыштарының жүктемесін талдау көрсеткендей, 2018 жылы энергия аудитін жүргізу кезеңінде орындалған, жүктеменің төмендеуі жекелеген айларда 15-40 % - ға жетеді. Осылайша, ЖИА-ны негізді пайдалану кезінде жекелеген технологиялық жабдықтардың электр энергиясын тұтынуын төмендету жылына 20-40  % құрауы мүмкін.</w:t>
      </w:r>
    </w:p>
    <w:bookmarkEnd w:id="2226"/>
    <w:bookmarkStart w:name="z2322" w:id="2227"/>
    <w:p>
      <w:pPr>
        <w:spacing w:after="0"/>
        <w:ind w:left="0"/>
        <w:jc w:val="both"/>
      </w:pPr>
      <w:r>
        <w:rPr>
          <w:rFonts w:ascii="Times New Roman"/>
          <w:b w:val="false"/>
          <w:i w:val="false"/>
          <w:color w:val="000000"/>
          <w:sz w:val="28"/>
        </w:rPr>
        <w:t>
      Кросс-медиа әсерлері</w:t>
      </w:r>
    </w:p>
    <w:bookmarkEnd w:id="2227"/>
    <w:bookmarkStart w:name="z2323" w:id="2228"/>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2228"/>
    <w:bookmarkStart w:name="z2324" w:id="2229"/>
    <w:p>
      <w:pPr>
        <w:spacing w:after="0"/>
        <w:ind w:left="0"/>
        <w:jc w:val="both"/>
      </w:pPr>
      <w:r>
        <w:rPr>
          <w:rFonts w:ascii="Times New Roman"/>
          <w:b w:val="false"/>
          <w:i w:val="false"/>
          <w:color w:val="000000"/>
          <w:sz w:val="28"/>
        </w:rPr>
        <w:t xml:space="preserve">
      Қолдануға қатысты техникалық пайымдар      </w:t>
      </w:r>
    </w:p>
    <w:bookmarkEnd w:id="2229"/>
    <w:bookmarkStart w:name="z2325" w:id="2230"/>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2230"/>
    <w:bookmarkStart w:name="z2326" w:id="2231"/>
    <w:p>
      <w:pPr>
        <w:spacing w:after="0"/>
        <w:ind w:left="0"/>
        <w:jc w:val="both"/>
      </w:pPr>
      <w:r>
        <w:rPr>
          <w:rFonts w:ascii="Times New Roman"/>
          <w:b w:val="false"/>
          <w:i w:val="false"/>
          <w:color w:val="000000"/>
          <w:sz w:val="28"/>
        </w:rPr>
        <w:t>
      Нақты деректер қозғалтқыштың жұмыс режиміне байланысты 15-40 % аралығында электр энергиясын үнемдеу туралы айтуға мүмкіндік береді. Сонымен қатар, АЖЖ орнату мәселесі технологиялық процесті реттеу тереңдігіне, жұмыс орындарындағы өнеркәсіптік санитария талаптарына (сору-сору желдеткіштері үшін) сүйене отырып, әрбір жеке жағдайда жеке қаралуы керек.</w:t>
      </w:r>
    </w:p>
    <w:bookmarkEnd w:id="2231"/>
    <w:bookmarkStart w:name="z2327" w:id="2232"/>
    <w:p>
      <w:pPr>
        <w:spacing w:after="0"/>
        <w:ind w:left="0"/>
        <w:jc w:val="both"/>
      </w:pPr>
      <w:r>
        <w:rPr>
          <w:rFonts w:ascii="Times New Roman"/>
          <w:b w:val="false"/>
          <w:i w:val="false"/>
          <w:color w:val="000000"/>
          <w:sz w:val="28"/>
        </w:rPr>
        <w:t>
      Жиілікті реттелетін жетектерді (бұдан әрі - ЖРЖ) қолдану энергия тиімділігін арттырудың айқын шараларының бірі болып табылады. Алайда, мұндай шаралардың орындылығы қозғалтқыштар қолданылатын бүкіл жүйенің контекстінде қарастырылуы керек; әйтпесе тәуекелдер бар: жүйелерді пайдалану тәсілі мен өлшемін оңтайландырудан және нәтижесінде электр жетектерінің қажеттіліктерін оңтайландырудан әлеуетті пайданы жоғалту; сәйкес емес контексте айнымалы жылдамдықты жетектерді қолдану нәтижесінде энергия шығыны.</w:t>
      </w:r>
    </w:p>
    <w:bookmarkEnd w:id="2232"/>
    <w:bookmarkStart w:name="z2328" w:id="2233"/>
    <w:p>
      <w:pPr>
        <w:spacing w:after="0"/>
        <w:ind w:left="0"/>
        <w:jc w:val="both"/>
      </w:pPr>
      <w:r>
        <w:rPr>
          <w:rFonts w:ascii="Times New Roman"/>
          <w:b w:val="false"/>
          <w:i w:val="false"/>
          <w:color w:val="000000"/>
          <w:sz w:val="28"/>
        </w:rPr>
        <w:t>
      ТП АБЖ жүйелеріне біріктірілген жиілік түрлендіргіштерімен жабдықталған электр қозғалтқыштарын тиімді пайдалану. Бұл, мысалы, нақты шығарындыларға байланысты сору жылдамдығын қосуға және реттеуге мүмкіндік береді. Бұл сонымен қатар үрлегіштер мен сорғы қондырғыларының өнімділігін реттеуге қатысты. Орташа алғанда, мұндай реттеу әдістерін қолдану электр энергиясын тұтынуды 20-дан 40 % - ға дейін төмендетуі мүмкін.</w:t>
      </w:r>
    </w:p>
    <w:bookmarkEnd w:id="2233"/>
    <w:bookmarkStart w:name="z2329" w:id="2234"/>
    <w:p>
      <w:pPr>
        <w:spacing w:after="0"/>
        <w:ind w:left="0"/>
        <w:jc w:val="both"/>
      </w:pPr>
      <w:r>
        <w:rPr>
          <w:rFonts w:ascii="Times New Roman"/>
          <w:b w:val="false"/>
          <w:i w:val="false"/>
          <w:color w:val="000000"/>
          <w:sz w:val="28"/>
        </w:rPr>
        <w:t>
      Экономика</w:t>
      </w:r>
    </w:p>
    <w:bookmarkEnd w:id="2234"/>
    <w:bookmarkStart w:name="z2330" w:id="2235"/>
    <w:p>
      <w:pPr>
        <w:spacing w:after="0"/>
        <w:ind w:left="0"/>
        <w:jc w:val="both"/>
      </w:pPr>
      <w:r>
        <w:rPr>
          <w:rFonts w:ascii="Times New Roman"/>
          <w:b w:val="false"/>
          <w:i w:val="false"/>
          <w:color w:val="000000"/>
          <w:sz w:val="28"/>
        </w:rPr>
        <w:t>
      Әрбір нақты жағдайда қолданылатын әдіске байланысты. Мәселен, мысалы, технологияға, тәулік уақытына, ғимараттағы адамдар санына және т. б. байланысты күрт өзгермелі жүктеме кезінде жиілікпен басқарылатын қозғалтқыштарды (бұдан әрі-жиілікпен басқарылатын қозғалтқыштарды) пайдалану ұсынылады. желдеткіштердің жиілікпен реттелетін электр жетегін пайдалану сору жүйелерімен ауаны жылжыту үшін электр энергиясының шығынын 6-26 % - ға, жеткізу жүйелерімен 3-12 % - ға азайтуға мүмкіндік береді, үрлегіштермен 30-40  %, бұл ретте АЖЖ бар қозғалтқыштардың өтелу мерзімі 1  жылдан 5-7 жылға дейін болуы мүмкін.</w:t>
      </w:r>
    </w:p>
    <w:bookmarkEnd w:id="2235"/>
    <w:bookmarkStart w:name="z2331" w:id="2236"/>
    <w:p>
      <w:pPr>
        <w:spacing w:after="0"/>
        <w:ind w:left="0"/>
        <w:jc w:val="both"/>
      </w:pPr>
      <w:r>
        <w:rPr>
          <w:rFonts w:ascii="Times New Roman"/>
          <w:b w:val="false"/>
          <w:i w:val="false"/>
          <w:color w:val="000000"/>
          <w:sz w:val="28"/>
        </w:rPr>
        <w:t>
      Іске асырудың қозғаушы күші</w:t>
      </w:r>
    </w:p>
    <w:bookmarkEnd w:id="2236"/>
    <w:bookmarkStart w:name="z2332" w:id="2237"/>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237"/>
    <w:bookmarkStart w:name="z2333" w:id="2238"/>
    <w:p>
      <w:pPr>
        <w:spacing w:after="0"/>
        <w:ind w:left="0"/>
        <w:jc w:val="both"/>
      </w:pPr>
      <w:r>
        <w:rPr>
          <w:rFonts w:ascii="Times New Roman"/>
          <w:b w:val="false"/>
          <w:i w:val="false"/>
          <w:color w:val="000000"/>
          <w:sz w:val="28"/>
        </w:rPr>
        <w:t>
      экологиялық көрсеткіштерді жақсарту;</w:t>
      </w:r>
    </w:p>
    <w:bookmarkEnd w:id="2238"/>
    <w:bookmarkStart w:name="z2334" w:id="2239"/>
    <w:p>
      <w:pPr>
        <w:spacing w:after="0"/>
        <w:ind w:left="0"/>
        <w:jc w:val="both"/>
      </w:pPr>
      <w:r>
        <w:rPr>
          <w:rFonts w:ascii="Times New Roman"/>
          <w:b w:val="false"/>
          <w:i w:val="false"/>
          <w:color w:val="000000"/>
          <w:sz w:val="28"/>
        </w:rPr>
        <w:t>
      энергия тиімділігін арттыру;</w:t>
      </w:r>
    </w:p>
    <w:bookmarkEnd w:id="2239"/>
    <w:bookmarkStart w:name="z2335" w:id="2240"/>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2240"/>
    <w:bookmarkStart w:name="z2336" w:id="2241"/>
    <w:p>
      <w:pPr>
        <w:spacing w:after="0"/>
        <w:ind w:left="0"/>
        <w:jc w:val="left"/>
      </w:pPr>
      <w:r>
        <w:rPr>
          <w:rFonts w:ascii="Times New Roman"/>
          <w:b/>
          <w:i w:val="false"/>
          <w:color w:val="000000"/>
        </w:rPr>
        <w:t xml:space="preserve"> 5.2.2. Энергия тиімділігі жоғары электр қозғалтқыштарын қолдану</w:t>
      </w:r>
    </w:p>
    <w:bookmarkEnd w:id="2241"/>
    <w:bookmarkStart w:name="z2337" w:id="2242"/>
    <w:p>
      <w:pPr>
        <w:spacing w:after="0"/>
        <w:ind w:left="0"/>
        <w:jc w:val="both"/>
      </w:pPr>
      <w:r>
        <w:rPr>
          <w:rFonts w:ascii="Times New Roman"/>
          <w:b w:val="false"/>
          <w:i w:val="false"/>
          <w:color w:val="000000"/>
          <w:sz w:val="28"/>
        </w:rPr>
        <w:t>
      Сипаттама</w:t>
      </w:r>
    </w:p>
    <w:bookmarkEnd w:id="2242"/>
    <w:bookmarkStart w:name="z2338" w:id="2243"/>
    <w:p>
      <w:pPr>
        <w:spacing w:after="0"/>
        <w:ind w:left="0"/>
        <w:jc w:val="both"/>
      </w:pPr>
      <w:r>
        <w:rPr>
          <w:rFonts w:ascii="Times New Roman"/>
          <w:b w:val="false"/>
          <w:i w:val="false"/>
          <w:color w:val="000000"/>
          <w:sz w:val="28"/>
        </w:rPr>
        <w:t>
      Меншікті және өндірістік қажеттіліктерге электр энергиясын тұтынуды азайтуға, парниктік газдардың жанама шығарындыларын азайтуға мүмкіндік беретін жабдық. Қазіргі уақытта энергия тиімділігінің жоғары сыныбы бар қазіргі заманғы электр қозғалтқыштарын пайдалану қолданыстағы технологиялық және қосалқы жабдықты жаңғырту кезінде оңтайлы болып табылады, оны тұтыну кезінде электр энергиясын барынша тиімді пайдалану қамтамасыз етіледі.</w:t>
      </w:r>
    </w:p>
    <w:bookmarkEnd w:id="2243"/>
    <w:bookmarkStart w:name="z2339" w:id="2244"/>
    <w:p>
      <w:pPr>
        <w:spacing w:after="0"/>
        <w:ind w:left="0"/>
        <w:jc w:val="both"/>
      </w:pPr>
      <w:r>
        <w:rPr>
          <w:rFonts w:ascii="Times New Roman"/>
          <w:b w:val="false"/>
          <w:i w:val="false"/>
          <w:color w:val="000000"/>
          <w:sz w:val="28"/>
        </w:rPr>
        <w:t>
      Техникалық сипаттама</w:t>
      </w:r>
    </w:p>
    <w:bookmarkEnd w:id="2244"/>
    <w:bookmarkStart w:name="z2340" w:id="2245"/>
    <w:p>
      <w:pPr>
        <w:spacing w:after="0"/>
        <w:ind w:left="0"/>
        <w:jc w:val="both"/>
      </w:pPr>
      <w:r>
        <w:rPr>
          <w:rFonts w:ascii="Times New Roman"/>
          <w:b w:val="false"/>
          <w:i w:val="false"/>
          <w:color w:val="000000"/>
          <w:sz w:val="28"/>
        </w:rPr>
        <w:t>
      Өндірістің энергия тиімділігін арттыру есебінен экологиялық проблемаларды шешу мүмкіндігі.</w:t>
      </w:r>
    </w:p>
    <w:bookmarkEnd w:id="2245"/>
    <w:bookmarkStart w:name="z2341" w:id="2246"/>
    <w:p>
      <w:pPr>
        <w:spacing w:after="0"/>
        <w:ind w:left="0"/>
        <w:jc w:val="both"/>
      </w:pPr>
      <w:r>
        <w:rPr>
          <w:rFonts w:ascii="Times New Roman"/>
          <w:b w:val="false"/>
          <w:i w:val="false"/>
          <w:color w:val="000000"/>
          <w:sz w:val="28"/>
        </w:rPr>
        <w:t>
      Көптеген өнеркәсіптік кәсіпорындардың негізгі тұтынушысы Әртүрлі электр қозғалтқыштары болып табылады. Электр қозғалтқыштары электр энергиясын механикалық энергияға айналдырады. Энергияны түрлендіру процесінде оның бір бөлігі жылу түрінде жоғалады. Мұндай шығынның мөлшері қозғалтқыштың энергетикалық көрсеткіштерімен анықталады. Тиімділігі жоғары электр қозғалтқыштарын қолдану электр энергиясын тұтынуды айтарлықтай азайтуға мүмкіндік береді.</w:t>
      </w:r>
    </w:p>
    <w:bookmarkEnd w:id="2246"/>
    <w:bookmarkStart w:name="z2342" w:id="2247"/>
    <w:p>
      <w:pPr>
        <w:spacing w:after="0"/>
        <w:ind w:left="0"/>
        <w:jc w:val="both"/>
      </w:pPr>
      <w:r>
        <w:rPr>
          <w:rFonts w:ascii="Times New Roman"/>
          <w:b w:val="false"/>
          <w:i w:val="false"/>
          <w:color w:val="000000"/>
          <w:sz w:val="28"/>
        </w:rPr>
        <w:t>
      Электр қозғалтқышының энергия тиімділігінің негізгі көрсеткіші пайдалы әсер коэффициенті (тиімділік) болып табылады.</w:t>
      </w:r>
    </w:p>
    <w:bookmarkEnd w:id="2247"/>
    <w:bookmarkStart w:name="z2343" w:id="2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2248"/>
    <w:bookmarkStart w:name="z2344" w:id="2249"/>
    <w:p>
      <w:pPr>
        <w:spacing w:after="0"/>
        <w:ind w:left="0"/>
        <w:jc w:val="both"/>
      </w:pPr>
      <w:r>
        <w:rPr>
          <w:rFonts w:ascii="Times New Roman"/>
          <w:b w:val="false"/>
          <w:i w:val="false"/>
          <w:color w:val="000000"/>
          <w:sz w:val="28"/>
        </w:rPr>
        <w:t>
      мұндағы P2 – электр қозғалтқышының білігіндегі пайдалы қуат;</w:t>
      </w:r>
    </w:p>
    <w:bookmarkEnd w:id="2249"/>
    <w:bookmarkStart w:name="z2345" w:id="2250"/>
    <w:p>
      <w:pPr>
        <w:spacing w:after="0"/>
        <w:ind w:left="0"/>
        <w:jc w:val="both"/>
      </w:pPr>
      <w:r>
        <w:rPr>
          <w:rFonts w:ascii="Times New Roman"/>
          <w:b w:val="false"/>
          <w:i w:val="false"/>
          <w:color w:val="000000"/>
          <w:sz w:val="28"/>
        </w:rPr>
        <w:t>
      Р1 – электр қозғалтқышы желіден тұтынатын белсенді қуат;</w:t>
      </w:r>
    </w:p>
    <w:bookmarkEnd w:id="2250"/>
    <w:bookmarkStart w:name="z2346" w:id="2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электр қозғалтқышындағы жалпы шығындар.</w:t>
      </w:r>
    </w:p>
    <w:bookmarkEnd w:id="2251"/>
    <w:bookmarkStart w:name="z2347" w:id="2252"/>
    <w:p>
      <w:pPr>
        <w:spacing w:after="0"/>
        <w:ind w:left="0"/>
        <w:jc w:val="both"/>
      </w:pPr>
      <w:r>
        <w:rPr>
          <w:rFonts w:ascii="Times New Roman"/>
          <w:b w:val="false"/>
          <w:i w:val="false"/>
          <w:color w:val="000000"/>
          <w:sz w:val="28"/>
        </w:rPr>
        <w:t>
      Тиісінше, тиімділік неғұрлым жоғары болса, электр қозғалтқышы бірдей жұмысты орындау үшін соғұрлым аз шығын мен аз энергия жұмсайды.</w:t>
      </w:r>
    </w:p>
    <w:bookmarkEnd w:id="2252"/>
    <w:bookmarkStart w:name="z2348" w:id="2253"/>
    <w:p>
      <w:pPr>
        <w:spacing w:after="0"/>
        <w:ind w:left="0"/>
        <w:jc w:val="both"/>
      </w:pPr>
      <w:r>
        <w:rPr>
          <w:rFonts w:ascii="Times New Roman"/>
          <w:b w:val="false"/>
          <w:i w:val="false"/>
          <w:color w:val="000000"/>
          <w:sz w:val="28"/>
        </w:rPr>
        <w:t xml:space="preserve">
      </w:t>
      </w:r>
    </w:p>
    <w:bookmarkEnd w:id="2253"/>
    <w:p>
      <w:pPr>
        <w:spacing w:after="0"/>
        <w:ind w:left="0"/>
        <w:jc w:val="both"/>
      </w:pPr>
      <w:r>
        <w:drawing>
          <wp:inline distT="0" distB="0" distL="0" distR="0">
            <wp:extent cx="64770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770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49" w:id="2254"/>
    <w:p>
      <w:pPr>
        <w:spacing w:after="0"/>
        <w:ind w:left="0"/>
        <w:jc w:val="both"/>
      </w:pPr>
      <w:r>
        <w:rPr>
          <w:rFonts w:ascii="Times New Roman"/>
          <w:b w:val="false"/>
          <w:i w:val="false"/>
          <w:color w:val="000000"/>
          <w:sz w:val="28"/>
        </w:rPr>
        <w:t>
      5.1-сурет. Кәдімгі электр қозғалтқышын энергияны үнемдейтін қозғалтқышпен салыстыру</w:t>
      </w:r>
    </w:p>
    <w:bookmarkEnd w:id="2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0" w:id="2255"/>
    <w:p>
      <w:pPr>
        <w:spacing w:after="0"/>
        <w:ind w:left="0"/>
        <w:jc w:val="both"/>
      </w:pPr>
      <w:r>
        <w:rPr>
          <w:rFonts w:ascii="Times New Roman"/>
          <w:b w:val="false"/>
          <w:i w:val="false"/>
          <w:color w:val="000000"/>
          <w:sz w:val="28"/>
        </w:rPr>
        <w:t>
      Қол жеткізілген экологиялық пайда</w:t>
      </w:r>
    </w:p>
    <w:bookmarkEnd w:id="2255"/>
    <w:bookmarkStart w:name="z2351" w:id="2256"/>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электр энергиясының шығындарын азайту арқылы экологиялық көрсеткіштерді жақсарту.</w:t>
      </w:r>
    </w:p>
    <w:bookmarkEnd w:id="2256"/>
    <w:bookmarkStart w:name="z2352" w:id="2257"/>
    <w:p>
      <w:pPr>
        <w:spacing w:after="0"/>
        <w:ind w:left="0"/>
        <w:jc w:val="both"/>
      </w:pPr>
      <w:r>
        <w:rPr>
          <w:rFonts w:ascii="Times New Roman"/>
          <w:b w:val="false"/>
          <w:i w:val="false"/>
          <w:color w:val="000000"/>
          <w:sz w:val="28"/>
        </w:rPr>
        <w:t>
      Экологиялық көрсеткіштер және пайдалану деректері</w:t>
      </w:r>
    </w:p>
    <w:bookmarkEnd w:id="2257"/>
    <w:bookmarkStart w:name="z2353" w:id="2258"/>
    <w:p>
      <w:pPr>
        <w:spacing w:after="0"/>
        <w:ind w:left="0"/>
        <w:jc w:val="both"/>
      </w:pPr>
      <w:r>
        <w:rPr>
          <w:rFonts w:ascii="Times New Roman"/>
          <w:b w:val="false"/>
          <w:i w:val="false"/>
          <w:color w:val="000000"/>
          <w:sz w:val="28"/>
        </w:rPr>
        <w:t xml:space="preserve">
      Сараптамалық бағалаулар бойынша жабдықтың жұмыс режиміне байланысты тиімділігі жоғары электр қозғалтқыштарын қолдану Электр қозғалтқыштарының электр энергиясын тұтынуын 1,5-тен 5,0 % - ға дейін төмендетуге, электр қозғалтқыштарының қызмет ету мерзімін арттыруға мүмкіндік береді. </w:t>
      </w:r>
    </w:p>
    <w:bookmarkEnd w:id="2258"/>
    <w:bookmarkStart w:name="z2354" w:id="2259"/>
    <w:p>
      <w:pPr>
        <w:spacing w:after="0"/>
        <w:ind w:left="0"/>
        <w:jc w:val="both"/>
      </w:pPr>
      <w:r>
        <w:rPr>
          <w:rFonts w:ascii="Times New Roman"/>
          <w:b w:val="false"/>
          <w:i w:val="false"/>
          <w:color w:val="000000"/>
          <w:sz w:val="28"/>
        </w:rPr>
        <w:t>
      Кросс-медиа әсерлері</w:t>
      </w:r>
    </w:p>
    <w:bookmarkEnd w:id="2259"/>
    <w:bookmarkStart w:name="z2355" w:id="2260"/>
    <w:p>
      <w:pPr>
        <w:spacing w:after="0"/>
        <w:ind w:left="0"/>
        <w:jc w:val="both"/>
      </w:pPr>
      <w:r>
        <w:rPr>
          <w:rFonts w:ascii="Times New Roman"/>
          <w:b w:val="false"/>
          <w:i w:val="false"/>
          <w:color w:val="000000"/>
          <w:sz w:val="28"/>
        </w:rPr>
        <w:t xml:space="preserve">
      Өндірістің энергия сыйымдылығын төмендету. </w:t>
      </w:r>
    </w:p>
    <w:bookmarkEnd w:id="2260"/>
    <w:bookmarkStart w:name="z2356" w:id="2261"/>
    <w:p>
      <w:pPr>
        <w:spacing w:after="0"/>
        <w:ind w:left="0"/>
        <w:jc w:val="both"/>
      </w:pPr>
      <w:r>
        <w:rPr>
          <w:rFonts w:ascii="Times New Roman"/>
          <w:b w:val="false"/>
          <w:i w:val="false"/>
          <w:color w:val="000000"/>
          <w:sz w:val="28"/>
        </w:rPr>
        <w:t>
      Электр қозғалтқышының қызмет ету мерзімін арттыру.</w:t>
      </w:r>
    </w:p>
    <w:bookmarkEnd w:id="2261"/>
    <w:bookmarkStart w:name="z2357" w:id="2262"/>
    <w:p>
      <w:pPr>
        <w:spacing w:after="0"/>
        <w:ind w:left="0"/>
        <w:jc w:val="both"/>
      </w:pPr>
      <w:r>
        <w:rPr>
          <w:rFonts w:ascii="Times New Roman"/>
          <w:b w:val="false"/>
          <w:i w:val="false"/>
          <w:color w:val="000000"/>
          <w:sz w:val="28"/>
        </w:rPr>
        <w:t xml:space="preserve">
      Қолдануға қатысты техникалық пайымдар      </w:t>
      </w:r>
    </w:p>
    <w:bookmarkEnd w:id="2262"/>
    <w:bookmarkStart w:name="z2358" w:id="2263"/>
    <w:p>
      <w:pPr>
        <w:spacing w:after="0"/>
        <w:ind w:left="0"/>
        <w:jc w:val="both"/>
      </w:pPr>
      <w:r>
        <w:rPr>
          <w:rFonts w:ascii="Times New Roman"/>
          <w:b w:val="false"/>
          <w:i w:val="false"/>
          <w:color w:val="000000"/>
          <w:sz w:val="28"/>
        </w:rPr>
        <w:t>
      Жалпы қолданылады. Іске асырудың көлемі мен сипаты кәсіпорынды жаңғырту бағдарламасымен және кәсіпорында істен шыққан электр қозғалтқыштарын ауыстырумен байланысты болады.</w:t>
      </w:r>
    </w:p>
    <w:bookmarkEnd w:id="2263"/>
    <w:bookmarkStart w:name="z2359" w:id="2264"/>
    <w:p>
      <w:pPr>
        <w:spacing w:after="0"/>
        <w:ind w:left="0"/>
        <w:jc w:val="both"/>
      </w:pPr>
      <w:r>
        <w:rPr>
          <w:rFonts w:ascii="Times New Roman"/>
          <w:b w:val="false"/>
          <w:i w:val="false"/>
          <w:color w:val="000000"/>
          <w:sz w:val="28"/>
        </w:rPr>
        <w:t xml:space="preserve">
      Нақты деректер қозғалтқыштың жұмыс режиміне байланысты 1,5–5,0 % шегінде электр энергиясын үнемдеу туралы айтуға мүмкіндік береді. </w:t>
      </w:r>
    </w:p>
    <w:bookmarkEnd w:id="2264"/>
    <w:bookmarkStart w:name="z2360" w:id="2265"/>
    <w:p>
      <w:pPr>
        <w:spacing w:after="0"/>
        <w:ind w:left="0"/>
        <w:jc w:val="both"/>
      </w:pPr>
      <w:r>
        <w:rPr>
          <w:rFonts w:ascii="Times New Roman"/>
          <w:b w:val="false"/>
          <w:i w:val="false"/>
          <w:color w:val="000000"/>
          <w:sz w:val="28"/>
        </w:rPr>
        <w:t xml:space="preserve">
      Қолданыстағы электр қозғалтқыштарын энергияны үнемдейтін қозғалтқыштармен ауыстыру энергия тиімділігін арттырудың айқын шараларының бірі болып табылады. </w:t>
      </w:r>
    </w:p>
    <w:bookmarkEnd w:id="2265"/>
    <w:bookmarkStart w:name="z2361" w:id="2266"/>
    <w:p>
      <w:pPr>
        <w:spacing w:after="0"/>
        <w:ind w:left="0"/>
        <w:jc w:val="both"/>
      </w:pPr>
      <w:r>
        <w:rPr>
          <w:rFonts w:ascii="Times New Roman"/>
          <w:b w:val="false"/>
          <w:i w:val="false"/>
          <w:color w:val="000000"/>
          <w:sz w:val="28"/>
        </w:rPr>
        <w:t>
      Экономика</w:t>
      </w:r>
    </w:p>
    <w:bookmarkEnd w:id="2266"/>
    <w:bookmarkStart w:name="z2362" w:id="2267"/>
    <w:p>
      <w:pPr>
        <w:spacing w:after="0"/>
        <w:ind w:left="0"/>
        <w:jc w:val="both"/>
      </w:pPr>
      <w:r>
        <w:rPr>
          <w:rFonts w:ascii="Times New Roman"/>
          <w:b w:val="false"/>
          <w:i w:val="false"/>
          <w:color w:val="000000"/>
          <w:sz w:val="28"/>
        </w:rPr>
        <w:t>
      Тиімділігі жоғары электр қозғалтқыштарын қолдану электр энергиясын механикалық энергияға айналдыруға жұмсалатын электр энергиясының шығынын 1,5-5,0  % төмендетуге мүмкіндік береді, бұл ретте мұндай электр қозғалтқыштарының өтелу мерзімі 1 жылдан 7 жылға дейін болуы мүмкін.</w:t>
      </w:r>
    </w:p>
    <w:bookmarkEnd w:id="2267"/>
    <w:bookmarkStart w:name="z2363" w:id="2268"/>
    <w:p>
      <w:pPr>
        <w:spacing w:after="0"/>
        <w:ind w:left="0"/>
        <w:jc w:val="both"/>
      </w:pPr>
      <w:r>
        <w:rPr>
          <w:rFonts w:ascii="Times New Roman"/>
          <w:b w:val="false"/>
          <w:i w:val="false"/>
          <w:color w:val="000000"/>
          <w:sz w:val="28"/>
        </w:rPr>
        <w:t>
      Іске асырудың қозғаушы күші</w:t>
      </w:r>
    </w:p>
    <w:bookmarkEnd w:id="2268"/>
    <w:bookmarkStart w:name="z2364" w:id="2269"/>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269"/>
    <w:bookmarkStart w:name="z2365" w:id="2270"/>
    <w:p>
      <w:pPr>
        <w:spacing w:after="0"/>
        <w:ind w:left="0"/>
        <w:jc w:val="both"/>
      </w:pPr>
      <w:r>
        <w:rPr>
          <w:rFonts w:ascii="Times New Roman"/>
          <w:b w:val="false"/>
          <w:i w:val="false"/>
          <w:color w:val="000000"/>
          <w:sz w:val="28"/>
        </w:rPr>
        <w:t>
      энергия тиімділігін арттыру;</w:t>
      </w:r>
    </w:p>
    <w:bookmarkEnd w:id="2270"/>
    <w:bookmarkStart w:name="z2366" w:id="2271"/>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2271"/>
    <w:bookmarkStart w:name="z2367" w:id="2272"/>
    <w:p>
      <w:pPr>
        <w:spacing w:after="0"/>
        <w:ind w:left="0"/>
        <w:jc w:val="left"/>
      </w:pPr>
      <w:r>
        <w:rPr>
          <w:rFonts w:ascii="Times New Roman"/>
          <w:b/>
          <w:i w:val="false"/>
          <w:color w:val="000000"/>
        </w:rPr>
        <w:t xml:space="preserve"> 5.2.3. Энергияны үнемдейтін жарықтандыру құрылғыларын қолдану</w:t>
      </w:r>
    </w:p>
    <w:bookmarkEnd w:id="2272"/>
    <w:bookmarkStart w:name="z2368" w:id="2273"/>
    <w:p>
      <w:pPr>
        <w:spacing w:after="0"/>
        <w:ind w:left="0"/>
        <w:jc w:val="both"/>
      </w:pPr>
      <w:r>
        <w:rPr>
          <w:rFonts w:ascii="Times New Roman"/>
          <w:b w:val="false"/>
          <w:i w:val="false"/>
          <w:color w:val="000000"/>
          <w:sz w:val="28"/>
        </w:rPr>
        <w:t xml:space="preserve">
      Сипаттама      </w:t>
      </w:r>
    </w:p>
    <w:bookmarkEnd w:id="2273"/>
    <w:bookmarkStart w:name="z2369" w:id="2274"/>
    <w:p>
      <w:pPr>
        <w:spacing w:after="0"/>
        <w:ind w:left="0"/>
        <w:jc w:val="both"/>
      </w:pPr>
      <w:r>
        <w:rPr>
          <w:rFonts w:ascii="Times New Roman"/>
          <w:b w:val="false"/>
          <w:i w:val="false"/>
          <w:color w:val="000000"/>
          <w:sz w:val="28"/>
        </w:rPr>
        <w:t>
      Тұрмыстық қажеттіліктерге электр энергиясын тұтынуды азайтуға, атмосфераға ластағыш заттардың тікелей және жанама шығарындыларын азайтуға мүмкіндік беретін жабдық. Қазіргі уақытта энергияны үнемдейтін жарықтандыру құрылғыларын (жарықдиодты жарық көздері) Пайдалану Сыртқы және ішкі жарықтандыру мақсаттары үшін оңтайлы болып табылады.</w:t>
      </w:r>
    </w:p>
    <w:bookmarkEnd w:id="2274"/>
    <w:bookmarkStart w:name="z2370" w:id="2275"/>
    <w:p>
      <w:pPr>
        <w:spacing w:after="0"/>
        <w:ind w:left="0"/>
        <w:jc w:val="both"/>
      </w:pPr>
      <w:r>
        <w:rPr>
          <w:rFonts w:ascii="Times New Roman"/>
          <w:b w:val="false"/>
          <w:i w:val="false"/>
          <w:color w:val="000000"/>
          <w:sz w:val="28"/>
        </w:rPr>
        <w:t>
      Техникалық сипаттама</w:t>
      </w:r>
    </w:p>
    <w:bookmarkEnd w:id="2275"/>
    <w:bookmarkStart w:name="z2371" w:id="2276"/>
    <w:p>
      <w:pPr>
        <w:spacing w:after="0"/>
        <w:ind w:left="0"/>
        <w:jc w:val="both"/>
      </w:pPr>
      <w:r>
        <w:rPr>
          <w:rFonts w:ascii="Times New Roman"/>
          <w:b w:val="false"/>
          <w:i w:val="false"/>
          <w:color w:val="000000"/>
          <w:sz w:val="28"/>
        </w:rPr>
        <w:t xml:space="preserve">
      Электр энергиясын экономикалық тұтынудағы өнеркәсіптік кәсіпорындарда тұтынудың едәуір бөлігі сыртқы және ішкі жарықтандыру жүйелері болып табылады. Бұл ретте электр энергиясын бұл тұтыну өндірістік циклдің энергетикалық тиімділігіне тікелей әсер етпейді. Алайда, бұл тұтыну өнім бірлігіне шаққандағы нақты тұтынуды анықтау кезінде ескеріледі. </w:t>
      </w:r>
    </w:p>
    <w:bookmarkEnd w:id="2276"/>
    <w:bookmarkStart w:name="z2372" w:id="2277"/>
    <w:p>
      <w:pPr>
        <w:spacing w:after="0"/>
        <w:ind w:left="0"/>
        <w:jc w:val="both"/>
      </w:pPr>
      <w:r>
        <w:rPr>
          <w:rFonts w:ascii="Times New Roman"/>
          <w:b w:val="false"/>
          <w:i w:val="false"/>
          <w:color w:val="000000"/>
          <w:sz w:val="28"/>
        </w:rPr>
        <w:t>
      Энергияны үнемдейтін жарықтандыру құрылғыларын (жарықдиодты) пайдалану жарықтандыру жүйелерінде электр энергиясын тиімді тұтынуға мүмкіндік береді, нәтижесінде баламалы жарық көздерінде орын алатын негізсіз шығындарды жою арқылы электр энергиясын үнемдеуге көмектеседі.</w:t>
      </w:r>
    </w:p>
    <w:bookmarkEnd w:id="2277"/>
    <w:bookmarkStart w:name="z2373" w:id="2278"/>
    <w:p>
      <w:pPr>
        <w:spacing w:after="0"/>
        <w:ind w:left="0"/>
        <w:jc w:val="both"/>
      </w:pPr>
      <w:r>
        <w:rPr>
          <w:rFonts w:ascii="Times New Roman"/>
          <w:b w:val="false"/>
          <w:i w:val="false"/>
          <w:color w:val="000000"/>
          <w:sz w:val="28"/>
        </w:rPr>
        <w:t>
      Қол жеткізілген экологиялық пайда</w:t>
      </w:r>
    </w:p>
    <w:bookmarkEnd w:id="2278"/>
    <w:bookmarkStart w:name="z2374" w:id="2279"/>
    <w:p>
      <w:pPr>
        <w:spacing w:after="0"/>
        <w:ind w:left="0"/>
        <w:jc w:val="both"/>
      </w:pPr>
      <w:r>
        <w:rPr>
          <w:rFonts w:ascii="Times New Roman"/>
          <w:b w:val="false"/>
          <w:i w:val="false"/>
          <w:color w:val="000000"/>
          <w:sz w:val="28"/>
        </w:rPr>
        <w:t>
      Жарықтандыру қажеттіліктеріне электр энергиясының шығындарын азайту арқылы экологиялық көрсеткіштерді жақсарту.</w:t>
      </w:r>
    </w:p>
    <w:bookmarkEnd w:id="2279"/>
    <w:bookmarkStart w:name="z2375" w:id="2280"/>
    <w:p>
      <w:pPr>
        <w:spacing w:after="0"/>
        <w:ind w:left="0"/>
        <w:jc w:val="both"/>
      </w:pPr>
      <w:r>
        <w:rPr>
          <w:rFonts w:ascii="Times New Roman"/>
          <w:b w:val="false"/>
          <w:i w:val="false"/>
          <w:color w:val="000000"/>
          <w:sz w:val="28"/>
        </w:rPr>
        <w:t>
      Экологиялық көрсеткіштер және пайдалану деректері</w:t>
      </w:r>
    </w:p>
    <w:bookmarkEnd w:id="2280"/>
    <w:bookmarkStart w:name="z2376" w:id="2281"/>
    <w:p>
      <w:pPr>
        <w:spacing w:after="0"/>
        <w:ind w:left="0"/>
        <w:jc w:val="both"/>
      </w:pPr>
      <w:r>
        <w:rPr>
          <w:rFonts w:ascii="Times New Roman"/>
          <w:b w:val="false"/>
          <w:i w:val="false"/>
          <w:color w:val="000000"/>
          <w:sz w:val="28"/>
        </w:rPr>
        <w:t xml:space="preserve">
      Сараптамалық бағалаулар бойынша және энергияны үнемдейтін жарықтандыру құрылғыларын (жарықдиодты) қолдану тәжірибесін ескере отырып, электр энергиясын тұтынудың төмендеуі 50-90 % - ға төмендейді, үздік жарықтандыру қамтамасыз етіледі, мұндай жарықтандыру құрылғыларының қызмет ету мерзімі артады, бұрын қолданылған доғалы сынап шамдарымен салыстырғанда экологияға теріс әсер етпейді.  </w:t>
      </w:r>
    </w:p>
    <w:bookmarkEnd w:id="2281"/>
    <w:bookmarkStart w:name="z2377" w:id="2282"/>
    <w:p>
      <w:pPr>
        <w:spacing w:after="0"/>
        <w:ind w:left="0"/>
        <w:jc w:val="both"/>
      </w:pPr>
      <w:r>
        <w:rPr>
          <w:rFonts w:ascii="Times New Roman"/>
          <w:b w:val="false"/>
          <w:i w:val="false"/>
          <w:color w:val="000000"/>
          <w:sz w:val="28"/>
        </w:rPr>
        <w:t>
      Бұл техника барлық жерде қолданылады, сондықтан энергосервистік келісімшарт шеңберінде өнеркәсіптік цехтарды жарықтандыру жүйелерін "Қазхром "ТҰК" АҚ, "ССКӨБ"АҚ тиімді жарықдиодты жүйеге ауыстыру жүргізілді.</w:t>
      </w:r>
    </w:p>
    <w:bookmarkEnd w:id="2282"/>
    <w:bookmarkStart w:name="z2378" w:id="2283"/>
    <w:p>
      <w:pPr>
        <w:spacing w:after="0"/>
        <w:ind w:left="0"/>
        <w:jc w:val="both"/>
      </w:pPr>
      <w:r>
        <w:rPr>
          <w:rFonts w:ascii="Times New Roman"/>
          <w:b w:val="false"/>
          <w:i w:val="false"/>
          <w:color w:val="000000"/>
          <w:sz w:val="28"/>
        </w:rPr>
        <w:t>
      Кросс-медиа әсерлері</w:t>
      </w:r>
    </w:p>
    <w:bookmarkEnd w:id="2283"/>
    <w:bookmarkStart w:name="z2379" w:id="2284"/>
    <w:p>
      <w:pPr>
        <w:spacing w:after="0"/>
        <w:ind w:left="0"/>
        <w:jc w:val="both"/>
      </w:pPr>
      <w:r>
        <w:rPr>
          <w:rFonts w:ascii="Times New Roman"/>
          <w:b w:val="false"/>
          <w:i w:val="false"/>
          <w:color w:val="000000"/>
          <w:sz w:val="28"/>
        </w:rPr>
        <w:t xml:space="preserve">
      Экономикалық қажеттіліктерге энергия тұтынуды азайту. Жарық деңгейін арттыру. </w:t>
      </w:r>
    </w:p>
    <w:bookmarkEnd w:id="2284"/>
    <w:bookmarkStart w:name="z2380" w:id="2285"/>
    <w:p>
      <w:pPr>
        <w:spacing w:after="0"/>
        <w:ind w:left="0"/>
        <w:jc w:val="both"/>
      </w:pPr>
      <w:r>
        <w:rPr>
          <w:rFonts w:ascii="Times New Roman"/>
          <w:b w:val="false"/>
          <w:i w:val="false"/>
          <w:color w:val="000000"/>
          <w:sz w:val="28"/>
        </w:rPr>
        <w:t>
      Бастапқыда қолданыстағы жарықтандыру құрылғыларын энергияны үнемдейтін құрылғылармен ауыстыру арнайы кәдеге жаратуды қажет ететін көптеген қалдықтардың пайда болуына ықпал етуі мүмкін (сынап шамдарын жарықдиодты шамдарға ауыстыру).</w:t>
      </w:r>
    </w:p>
    <w:bookmarkEnd w:id="2285"/>
    <w:bookmarkStart w:name="z2381" w:id="2286"/>
    <w:p>
      <w:pPr>
        <w:spacing w:after="0"/>
        <w:ind w:left="0"/>
        <w:jc w:val="both"/>
      </w:pPr>
      <w:r>
        <w:rPr>
          <w:rFonts w:ascii="Times New Roman"/>
          <w:b w:val="false"/>
          <w:i w:val="false"/>
          <w:color w:val="000000"/>
          <w:sz w:val="28"/>
        </w:rPr>
        <w:t xml:space="preserve">
      Қолдануға қатысты техникалық пайымдар      </w:t>
      </w:r>
    </w:p>
    <w:bookmarkEnd w:id="2286"/>
    <w:bookmarkStart w:name="z2382" w:id="2287"/>
    <w:p>
      <w:pPr>
        <w:spacing w:after="0"/>
        <w:ind w:left="0"/>
        <w:jc w:val="both"/>
      </w:pPr>
      <w:r>
        <w:rPr>
          <w:rFonts w:ascii="Times New Roman"/>
          <w:b w:val="false"/>
          <w:i w:val="false"/>
          <w:color w:val="000000"/>
          <w:sz w:val="28"/>
        </w:rPr>
        <w:t>
      Жалпы қолданылады. Көлемі (мысалы, егжей-тегжейлі деңгей) және енгізу сипаты кәсіпорынның ерекшеліктерімен байланысты болады, бұл техниканы енгізуде ерекше қиындықтар анықталған жоқ. Энергияны үнемдейтін жарықтандыру құрылғыларын енгізу жалпы жарықтандыру жүйесін жаңартуды ескере отырып қарастырылуы керек (аудандастыру, автоматты басқару және т.б.).</w:t>
      </w:r>
    </w:p>
    <w:bookmarkEnd w:id="2287"/>
    <w:bookmarkStart w:name="z2383" w:id="2288"/>
    <w:p>
      <w:pPr>
        <w:spacing w:after="0"/>
        <w:ind w:left="0"/>
        <w:jc w:val="both"/>
      </w:pPr>
      <w:r>
        <w:rPr>
          <w:rFonts w:ascii="Times New Roman"/>
          <w:b w:val="false"/>
          <w:i w:val="false"/>
          <w:color w:val="000000"/>
          <w:sz w:val="28"/>
        </w:rPr>
        <w:t xml:space="preserve">
      Нақты деректер 50-90 % шегінде электр энергиясын үнемдеу туралы айтуға мүмкіндік береді. </w:t>
      </w:r>
    </w:p>
    <w:bookmarkEnd w:id="2288"/>
    <w:bookmarkStart w:name="z2384" w:id="2289"/>
    <w:p>
      <w:pPr>
        <w:spacing w:after="0"/>
        <w:ind w:left="0"/>
        <w:jc w:val="both"/>
      </w:pPr>
      <w:r>
        <w:rPr>
          <w:rFonts w:ascii="Times New Roman"/>
          <w:b w:val="false"/>
          <w:i w:val="false"/>
          <w:color w:val="000000"/>
          <w:sz w:val="28"/>
        </w:rPr>
        <w:t>
      Экономика</w:t>
      </w:r>
    </w:p>
    <w:bookmarkEnd w:id="2289"/>
    <w:bookmarkStart w:name="z2385" w:id="2290"/>
    <w:p>
      <w:pPr>
        <w:spacing w:after="0"/>
        <w:ind w:left="0"/>
        <w:jc w:val="both"/>
      </w:pPr>
      <w:r>
        <w:rPr>
          <w:rFonts w:ascii="Times New Roman"/>
          <w:b w:val="false"/>
          <w:i w:val="false"/>
          <w:color w:val="000000"/>
          <w:sz w:val="28"/>
        </w:rPr>
        <w:t>
      Тиімді жарықтандыру құрылғыларын қолдану жарықтандыруға электр энергиясын тұтынуды 50-90 % төмендетуге мүмкіндік береді, ал бұл техниканың өтелу мерзімі 0,5 жылдан 5-7 жылға дейін болуы мүмкін.</w:t>
      </w:r>
    </w:p>
    <w:bookmarkEnd w:id="2290"/>
    <w:bookmarkStart w:name="z2386" w:id="2291"/>
    <w:p>
      <w:pPr>
        <w:spacing w:after="0"/>
        <w:ind w:left="0"/>
        <w:jc w:val="both"/>
      </w:pPr>
      <w:r>
        <w:rPr>
          <w:rFonts w:ascii="Times New Roman"/>
          <w:b w:val="false"/>
          <w:i w:val="false"/>
          <w:color w:val="000000"/>
          <w:sz w:val="28"/>
        </w:rPr>
        <w:t>
      Іске асырудың қозғаушы күші</w:t>
      </w:r>
    </w:p>
    <w:bookmarkEnd w:id="2291"/>
    <w:bookmarkStart w:name="z2387" w:id="2292"/>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292"/>
    <w:bookmarkStart w:name="z2388" w:id="2293"/>
    <w:p>
      <w:pPr>
        <w:spacing w:after="0"/>
        <w:ind w:left="0"/>
        <w:jc w:val="both"/>
      </w:pPr>
      <w:r>
        <w:rPr>
          <w:rFonts w:ascii="Times New Roman"/>
          <w:b w:val="false"/>
          <w:i w:val="false"/>
          <w:color w:val="000000"/>
          <w:sz w:val="28"/>
        </w:rPr>
        <w:t>
      экологиялық көрсеткіштерді жақсарту (кәдеге жарату қажет емес);</w:t>
      </w:r>
    </w:p>
    <w:bookmarkEnd w:id="2293"/>
    <w:bookmarkStart w:name="z2389" w:id="2294"/>
    <w:p>
      <w:pPr>
        <w:spacing w:after="0"/>
        <w:ind w:left="0"/>
        <w:jc w:val="both"/>
      </w:pPr>
      <w:r>
        <w:rPr>
          <w:rFonts w:ascii="Times New Roman"/>
          <w:b w:val="false"/>
          <w:i w:val="false"/>
          <w:color w:val="000000"/>
          <w:sz w:val="28"/>
        </w:rPr>
        <w:t>
      энергия тиімділігін арттыру;</w:t>
      </w:r>
    </w:p>
    <w:bookmarkEnd w:id="2294"/>
    <w:bookmarkStart w:name="z2390" w:id="2295"/>
    <w:p>
      <w:pPr>
        <w:spacing w:after="0"/>
        <w:ind w:left="0"/>
        <w:jc w:val="both"/>
      </w:pPr>
      <w:r>
        <w:rPr>
          <w:rFonts w:ascii="Times New Roman"/>
          <w:b w:val="false"/>
          <w:i w:val="false"/>
          <w:color w:val="000000"/>
          <w:sz w:val="28"/>
        </w:rPr>
        <w:t>
      пайдалану шығындарын төмендетудің қосымша мүмкіндіктері.</w:t>
      </w:r>
    </w:p>
    <w:bookmarkEnd w:id="2295"/>
    <w:bookmarkStart w:name="z2391" w:id="2296"/>
    <w:p>
      <w:pPr>
        <w:spacing w:after="0"/>
        <w:ind w:left="0"/>
        <w:jc w:val="left"/>
      </w:pPr>
      <w:r>
        <w:rPr>
          <w:rFonts w:ascii="Times New Roman"/>
          <w:b/>
          <w:i w:val="false"/>
          <w:color w:val="000000"/>
        </w:rPr>
        <w:t xml:space="preserve"> 5.2.4. Кәсіпорындардың электр желілерінде реактивті қуатты теңелтуші құрылғыларды, сондай-ақ көп қабатты сүзгілеу және реактивті қуатты теңелту үшін теңелтуші құрылғыларды қолдану</w:t>
      </w:r>
    </w:p>
    <w:bookmarkEnd w:id="2296"/>
    <w:bookmarkStart w:name="z2392" w:id="2297"/>
    <w:p>
      <w:pPr>
        <w:spacing w:after="0"/>
        <w:ind w:left="0"/>
        <w:jc w:val="both"/>
      </w:pPr>
      <w:r>
        <w:rPr>
          <w:rFonts w:ascii="Times New Roman"/>
          <w:b w:val="false"/>
          <w:i w:val="false"/>
          <w:color w:val="000000"/>
          <w:sz w:val="28"/>
        </w:rPr>
        <w:t>
      Сипаттама</w:t>
      </w:r>
    </w:p>
    <w:bookmarkEnd w:id="2297"/>
    <w:bookmarkStart w:name="z2393" w:id="2298"/>
    <w:p>
      <w:pPr>
        <w:spacing w:after="0"/>
        <w:ind w:left="0"/>
        <w:jc w:val="both"/>
      </w:pPr>
      <w:r>
        <w:rPr>
          <w:rFonts w:ascii="Times New Roman"/>
          <w:b w:val="false"/>
          <w:i w:val="false"/>
          <w:color w:val="000000"/>
          <w:sz w:val="28"/>
        </w:rPr>
        <w:t>
      Кәсіпорын желілеріндегі электр энергиясының жоғалуын азайтуға және жоғары гармониканың электр тұтынатын жабдыққа теріс әсерін болдырмауға мүмкіндік беретін жабдық. Қазіргі уақытта сүзгі-компенсаторлық қондырғыларды немесе реактивті қуатты өтеу қондырғыларын қолдану электр желісінің тораптарында қажетті кернеу деңгейлерін ұстап тұру, электр желілерінен шығынды азайту және жоғары гармоникалардың электр тұтыну құрылғыларына теріс әсерін болдырмау үшін оңтайлы болып табылады.</w:t>
      </w:r>
    </w:p>
    <w:bookmarkEnd w:id="2298"/>
    <w:bookmarkStart w:name="z2394" w:id="2299"/>
    <w:p>
      <w:pPr>
        <w:spacing w:after="0"/>
        <w:ind w:left="0"/>
        <w:jc w:val="both"/>
      </w:pPr>
      <w:r>
        <w:rPr>
          <w:rFonts w:ascii="Times New Roman"/>
          <w:b w:val="false"/>
          <w:i w:val="false"/>
          <w:color w:val="000000"/>
          <w:sz w:val="28"/>
        </w:rPr>
        <w:t xml:space="preserve">
      Техникалық сипаттама      </w:t>
      </w:r>
    </w:p>
    <w:bookmarkEnd w:id="2299"/>
    <w:bookmarkStart w:name="z2395" w:id="2300"/>
    <w:p>
      <w:pPr>
        <w:spacing w:after="0"/>
        <w:ind w:left="0"/>
        <w:jc w:val="both"/>
      </w:pPr>
      <w:r>
        <w:rPr>
          <w:rFonts w:ascii="Times New Roman"/>
          <w:b w:val="false"/>
          <w:i w:val="false"/>
          <w:color w:val="000000"/>
          <w:sz w:val="28"/>
        </w:rPr>
        <w:t>
      Электрмен жабдықтаудың резервтік көздерін пайдалануды азайту және экологияға әсерін азайту нәтижесінде Электрмен жабдықтаудың сенімділігі мәселелерін шешу мүмкіндігі.</w:t>
      </w:r>
    </w:p>
    <w:bookmarkEnd w:id="2300"/>
    <w:bookmarkStart w:name="z2396" w:id="2301"/>
    <w:p>
      <w:pPr>
        <w:spacing w:after="0"/>
        <w:ind w:left="0"/>
        <w:jc w:val="both"/>
      </w:pPr>
      <w:r>
        <w:rPr>
          <w:rFonts w:ascii="Times New Roman"/>
          <w:b w:val="false"/>
          <w:i w:val="false"/>
          <w:color w:val="000000"/>
          <w:sz w:val="28"/>
        </w:rPr>
        <w:t>
      Өнеркәсіптік кәсіпорындарда электр энергиясын тұтынудың үлкен үлесі әртүрлі технологиялық жабдықтардың жетегі ретінде асинхронды электр қозғалтқыштарына түседі. Асинхронды электр қозғалтқыштары реактивті қуаттың негізгі тұтынушысы болып табылады. Өтемақы бойынша шаралар қолданбай желілердегі қуат коэффициенті 0,5-0,7 о. е. құрауы мүмкін, кәсіпорындардың электр желілеріндегі қуат коэффициентінің заңнамалық белгіленген мәндері кернеу сыныбына байланысты 0,89–0,93 деңгейінде белгіленген.</w:t>
      </w:r>
    </w:p>
    <w:bookmarkEnd w:id="2301"/>
    <w:bookmarkStart w:name="z2397" w:id="2302"/>
    <w:p>
      <w:pPr>
        <w:spacing w:after="0"/>
        <w:ind w:left="0"/>
        <w:jc w:val="both"/>
      </w:pPr>
      <w:r>
        <w:rPr>
          <w:rFonts w:ascii="Times New Roman"/>
          <w:b w:val="false"/>
          <w:i w:val="false"/>
          <w:color w:val="000000"/>
          <w:sz w:val="28"/>
        </w:rPr>
        <w:t>
      Кәсіпорындарда сандық техниканың көп мөлшерін қолданған кезде (CHRP, тегіс іске қосу және т.б.) электр желілерінде электр тұтынатын жабдыққа да, электр желілеріне де теріс әсер ететін жоғары гармониканың пайда болуына ықпал етуі мүмкін. Электр желілерінде жоғары гармониканың пайда болуын болдырмау үшін гармоникалық сүзгілер де, гармоникалық сүзгілеу және реактивті қуатты өтеу бойынша біріктірілген құрылғылар да қолданылады.</w:t>
      </w:r>
    </w:p>
    <w:bookmarkEnd w:id="2302"/>
    <w:bookmarkStart w:name="z2398" w:id="2303"/>
    <w:p>
      <w:pPr>
        <w:spacing w:after="0"/>
        <w:ind w:left="0"/>
        <w:jc w:val="both"/>
      </w:pPr>
      <w:r>
        <w:rPr>
          <w:rFonts w:ascii="Times New Roman"/>
          <w:b w:val="false"/>
          <w:i w:val="false"/>
          <w:color w:val="000000"/>
          <w:sz w:val="28"/>
        </w:rPr>
        <w:t>
       Қол жеткізілген экологиялық пайда</w:t>
      </w:r>
    </w:p>
    <w:bookmarkEnd w:id="2303"/>
    <w:bookmarkStart w:name="z2399" w:id="2304"/>
    <w:p>
      <w:pPr>
        <w:spacing w:after="0"/>
        <w:ind w:left="0"/>
        <w:jc w:val="both"/>
      </w:pPr>
      <w:r>
        <w:rPr>
          <w:rFonts w:ascii="Times New Roman"/>
          <w:b w:val="false"/>
          <w:i w:val="false"/>
          <w:color w:val="000000"/>
          <w:sz w:val="28"/>
        </w:rPr>
        <w:t>
      Технологиялық процестердің энергия тиімділігін арттыру және тарату электр желілері мен жабдықтарындағы электр энергиясының шығынын азайту арқылы экологиялық көрсеткіштерді жақсарту.</w:t>
      </w:r>
    </w:p>
    <w:bookmarkEnd w:id="2304"/>
    <w:bookmarkStart w:name="z2400" w:id="2305"/>
    <w:p>
      <w:pPr>
        <w:spacing w:after="0"/>
        <w:ind w:left="0"/>
        <w:jc w:val="both"/>
      </w:pPr>
      <w:r>
        <w:rPr>
          <w:rFonts w:ascii="Times New Roman"/>
          <w:b w:val="false"/>
          <w:i w:val="false"/>
          <w:color w:val="000000"/>
          <w:sz w:val="28"/>
        </w:rPr>
        <w:t>
      Экологиялық көрсеткіштер және пайдалану деректері</w:t>
      </w:r>
    </w:p>
    <w:bookmarkEnd w:id="2305"/>
    <w:bookmarkStart w:name="z2401" w:id="2306"/>
    <w:p>
      <w:pPr>
        <w:spacing w:after="0"/>
        <w:ind w:left="0"/>
        <w:jc w:val="both"/>
      </w:pPr>
      <w:r>
        <w:rPr>
          <w:rFonts w:ascii="Times New Roman"/>
          <w:b w:val="false"/>
          <w:i w:val="false"/>
          <w:color w:val="000000"/>
          <w:sz w:val="28"/>
        </w:rPr>
        <w:t xml:space="preserve">
      Сараптамалық бағалаулар бойынша, технологиялық жабдықтың жұмыс режиміне байланысты, UKRM қолдану кәсіпорын желілеріндегі электр энергиясының жоғалуын 15 % - ға дейін төмендетуге, тұтастай алғанда кәсіпорынның электрмен жабдықтау сенімділігін арттыруға және электр тарату жабдықтарының қызмет ету мерзімін ұзартуға мүмкіндік береді. </w:t>
      </w:r>
    </w:p>
    <w:bookmarkEnd w:id="2306"/>
    <w:bookmarkStart w:name="z2402" w:id="2307"/>
    <w:p>
      <w:pPr>
        <w:spacing w:after="0"/>
        <w:ind w:left="0"/>
        <w:jc w:val="both"/>
      </w:pPr>
      <w:r>
        <w:rPr>
          <w:rFonts w:ascii="Times New Roman"/>
          <w:b w:val="false"/>
          <w:i w:val="false"/>
          <w:color w:val="000000"/>
          <w:sz w:val="28"/>
        </w:rPr>
        <w:t>
      Бұл технология әртүрлі салалардағы көптеген өндірістік іс-шараларға қолданылады. Осындай жоба "Қазақстан алюминийі" АҚ түрлі өнеркәсіптік алаңдарында жүзеге асырылды.</w:t>
      </w:r>
    </w:p>
    <w:bookmarkEnd w:id="2307"/>
    <w:bookmarkStart w:name="z2403" w:id="2308"/>
    <w:p>
      <w:pPr>
        <w:spacing w:after="0"/>
        <w:ind w:left="0"/>
        <w:jc w:val="both"/>
      </w:pPr>
      <w:r>
        <w:rPr>
          <w:rFonts w:ascii="Times New Roman"/>
          <w:b w:val="false"/>
          <w:i w:val="false"/>
          <w:color w:val="000000"/>
          <w:sz w:val="28"/>
        </w:rPr>
        <w:t>
      Кросс-медиа әсерлері</w:t>
      </w:r>
    </w:p>
    <w:bookmarkEnd w:id="2308"/>
    <w:bookmarkStart w:name="z2404" w:id="2309"/>
    <w:p>
      <w:pPr>
        <w:spacing w:after="0"/>
        <w:ind w:left="0"/>
        <w:jc w:val="both"/>
      </w:pPr>
      <w:r>
        <w:rPr>
          <w:rFonts w:ascii="Times New Roman"/>
          <w:b w:val="false"/>
          <w:i w:val="false"/>
          <w:color w:val="000000"/>
          <w:sz w:val="28"/>
        </w:rPr>
        <w:t xml:space="preserve">
      Желілердегі электр энергиясының жоғалуын азайту. Электрмен жабдықтау жүйелерінің сенімділігін арттыру, электр тұтыну жабдығының пайдалану мерзімін арттыру. </w:t>
      </w:r>
    </w:p>
    <w:bookmarkEnd w:id="2309"/>
    <w:bookmarkStart w:name="z2405" w:id="2310"/>
    <w:p>
      <w:pPr>
        <w:spacing w:after="0"/>
        <w:ind w:left="0"/>
        <w:jc w:val="both"/>
      </w:pPr>
      <w:r>
        <w:rPr>
          <w:rFonts w:ascii="Times New Roman"/>
          <w:b w:val="false"/>
          <w:i w:val="false"/>
          <w:color w:val="000000"/>
          <w:sz w:val="28"/>
        </w:rPr>
        <w:t xml:space="preserve">
      Қолдануға қатысты техникалық пайымдар      </w:t>
      </w:r>
    </w:p>
    <w:bookmarkEnd w:id="2310"/>
    <w:bookmarkStart w:name="z2406" w:id="2311"/>
    <w:p>
      <w:pPr>
        <w:spacing w:after="0"/>
        <w:ind w:left="0"/>
        <w:jc w:val="both"/>
      </w:pPr>
      <w:r>
        <w:rPr>
          <w:rFonts w:ascii="Times New Roman"/>
          <w:b w:val="false"/>
          <w:i w:val="false"/>
          <w:color w:val="000000"/>
          <w:sz w:val="28"/>
        </w:rPr>
        <w:t>
      Жалпы қолданылады. Көлемі (мысалы, егжей-тегжейлі деңгей) және іске асыру сипаты орнатудың сипатына, масштабына және күрделілігіне байланысты болады.</w:t>
      </w:r>
    </w:p>
    <w:bookmarkEnd w:id="2311"/>
    <w:bookmarkStart w:name="z2407" w:id="2312"/>
    <w:p>
      <w:pPr>
        <w:spacing w:after="0"/>
        <w:ind w:left="0"/>
        <w:jc w:val="both"/>
      </w:pPr>
      <w:r>
        <w:rPr>
          <w:rFonts w:ascii="Times New Roman"/>
          <w:b w:val="false"/>
          <w:i w:val="false"/>
          <w:color w:val="000000"/>
          <w:sz w:val="28"/>
        </w:rPr>
        <w:t xml:space="preserve">
      Нақты деректер кәсіпорынның электр желілеріндегі электр энергиясын тұтынудың жалпы көлемінің 0,1-ден 1,5 % - на дейінгі қуат коэффициентінің қазіргі деңгейіне байланысты электр энергиясын үнемдеу туралы айтуға мүмкіндік береді (шығындар деңгейін төмендету арқылы).  </w:t>
      </w:r>
    </w:p>
    <w:bookmarkEnd w:id="2312"/>
    <w:bookmarkStart w:name="z2408" w:id="2313"/>
    <w:p>
      <w:pPr>
        <w:spacing w:after="0"/>
        <w:ind w:left="0"/>
        <w:jc w:val="both"/>
      </w:pPr>
      <w:r>
        <w:rPr>
          <w:rFonts w:ascii="Times New Roman"/>
          <w:b w:val="false"/>
          <w:i w:val="false"/>
          <w:color w:val="000000"/>
          <w:sz w:val="28"/>
        </w:rPr>
        <w:t>
      Реактивті қуатты өтеу қондырғыларын қолдану энергия тиімділігін арттырудың айқын шараларының бірі болып табылады (электр желілеріндегі шығындарды азайту). Алайда, мұндай шаралардың орындылығы бүкіл электрмен жабдықтау жүйесін ескере отырып қарастырылуы керек.</w:t>
      </w:r>
    </w:p>
    <w:bookmarkEnd w:id="2313"/>
    <w:bookmarkStart w:name="z2409" w:id="2314"/>
    <w:p>
      <w:pPr>
        <w:spacing w:after="0"/>
        <w:ind w:left="0"/>
        <w:jc w:val="both"/>
      </w:pPr>
      <w:r>
        <w:rPr>
          <w:rFonts w:ascii="Times New Roman"/>
          <w:b w:val="false"/>
          <w:i w:val="false"/>
          <w:color w:val="000000"/>
          <w:sz w:val="28"/>
        </w:rPr>
        <w:t>
      Экономика</w:t>
      </w:r>
    </w:p>
    <w:bookmarkEnd w:id="2314"/>
    <w:bookmarkStart w:name="z2410" w:id="2315"/>
    <w:p>
      <w:pPr>
        <w:spacing w:after="0"/>
        <w:ind w:left="0"/>
        <w:jc w:val="both"/>
      </w:pPr>
      <w:r>
        <w:rPr>
          <w:rFonts w:ascii="Times New Roman"/>
          <w:b w:val="false"/>
          <w:i w:val="false"/>
          <w:color w:val="000000"/>
          <w:sz w:val="28"/>
        </w:rPr>
        <w:t>
      Қолданылатын әдіске байланысты әрбір нақты жағдайда реактивті қуатты өтеу қондырғыларын қолданудың өтелу мерзімі 3 жылдан 10 жылға дейін болуы мүмкін.</w:t>
      </w:r>
    </w:p>
    <w:bookmarkEnd w:id="2315"/>
    <w:bookmarkStart w:name="z2411" w:id="2316"/>
    <w:p>
      <w:pPr>
        <w:spacing w:after="0"/>
        <w:ind w:left="0"/>
        <w:jc w:val="both"/>
      </w:pPr>
      <w:r>
        <w:rPr>
          <w:rFonts w:ascii="Times New Roman"/>
          <w:b w:val="false"/>
          <w:i w:val="false"/>
          <w:color w:val="000000"/>
          <w:sz w:val="28"/>
        </w:rPr>
        <w:t>
      Іске асырудың қозғаушы күші</w:t>
      </w:r>
    </w:p>
    <w:bookmarkEnd w:id="2316"/>
    <w:bookmarkStart w:name="z2412" w:id="2317"/>
    <w:p>
      <w:pPr>
        <w:spacing w:after="0"/>
        <w:ind w:left="0"/>
        <w:jc w:val="both"/>
      </w:pPr>
      <w:r>
        <w:rPr>
          <w:rFonts w:ascii="Times New Roman"/>
          <w:b w:val="false"/>
          <w:i w:val="false"/>
          <w:color w:val="000000"/>
          <w:sz w:val="28"/>
        </w:rPr>
        <w:t>
      Энергия тиімділігі жөніндегі іс-шараларды Ендірудің қозғаушы күштері:</w:t>
      </w:r>
    </w:p>
    <w:bookmarkEnd w:id="2317"/>
    <w:bookmarkStart w:name="z2413" w:id="2318"/>
    <w:p>
      <w:pPr>
        <w:spacing w:after="0"/>
        <w:ind w:left="0"/>
        <w:jc w:val="both"/>
      </w:pPr>
      <w:r>
        <w:rPr>
          <w:rFonts w:ascii="Times New Roman"/>
          <w:b w:val="false"/>
          <w:i w:val="false"/>
          <w:color w:val="000000"/>
          <w:sz w:val="28"/>
        </w:rPr>
        <w:t>
      электр тұтынушылардың электр энергиясының сапасын жақсарту;</w:t>
      </w:r>
    </w:p>
    <w:bookmarkEnd w:id="2318"/>
    <w:bookmarkStart w:name="z2414" w:id="2319"/>
    <w:p>
      <w:pPr>
        <w:spacing w:after="0"/>
        <w:ind w:left="0"/>
        <w:jc w:val="both"/>
      </w:pPr>
      <w:r>
        <w:rPr>
          <w:rFonts w:ascii="Times New Roman"/>
          <w:b w:val="false"/>
          <w:i w:val="false"/>
          <w:color w:val="000000"/>
          <w:sz w:val="28"/>
        </w:rPr>
        <w:t>
      кәсіпорындардың тарату электр желілеріндегі шығындар деңгейін төмендету;</w:t>
      </w:r>
    </w:p>
    <w:bookmarkEnd w:id="2319"/>
    <w:bookmarkStart w:name="z2415" w:id="2320"/>
    <w:p>
      <w:pPr>
        <w:spacing w:after="0"/>
        <w:ind w:left="0"/>
        <w:jc w:val="both"/>
      </w:pPr>
      <w:r>
        <w:rPr>
          <w:rFonts w:ascii="Times New Roman"/>
          <w:b w:val="false"/>
          <w:i w:val="false"/>
          <w:color w:val="000000"/>
          <w:sz w:val="28"/>
        </w:rPr>
        <w:t xml:space="preserve">
      энергия тиімділігін арттыру. </w:t>
      </w:r>
    </w:p>
    <w:bookmarkEnd w:id="2320"/>
    <w:bookmarkStart w:name="z2416" w:id="2321"/>
    <w:p>
      <w:pPr>
        <w:spacing w:after="0"/>
        <w:ind w:left="0"/>
        <w:jc w:val="left"/>
      </w:pPr>
      <w:r>
        <w:rPr>
          <w:rFonts w:ascii="Times New Roman"/>
          <w:b/>
          <w:i w:val="false"/>
          <w:color w:val="000000"/>
        </w:rPr>
        <w:t xml:space="preserve"> 5.2.5. Жоғары температуралы қондырғыда қазіргі заманғы жылу оқшаулағыш материалдарды қолдану</w:t>
      </w:r>
    </w:p>
    <w:bookmarkEnd w:id="2321"/>
    <w:bookmarkStart w:name="z2417" w:id="2322"/>
    <w:p>
      <w:pPr>
        <w:spacing w:after="0"/>
        <w:ind w:left="0"/>
        <w:jc w:val="both"/>
      </w:pPr>
      <w:r>
        <w:rPr>
          <w:rFonts w:ascii="Times New Roman"/>
          <w:b w:val="false"/>
          <w:i w:val="false"/>
          <w:color w:val="000000"/>
          <w:sz w:val="28"/>
        </w:rPr>
        <w:t>
      Сипаттама</w:t>
      </w:r>
    </w:p>
    <w:bookmarkEnd w:id="2322"/>
    <w:bookmarkStart w:name="z2418" w:id="2323"/>
    <w:p>
      <w:pPr>
        <w:spacing w:after="0"/>
        <w:ind w:left="0"/>
        <w:jc w:val="both"/>
      </w:pPr>
      <w:r>
        <w:rPr>
          <w:rFonts w:ascii="Times New Roman"/>
          <w:b w:val="false"/>
          <w:i w:val="false"/>
          <w:color w:val="000000"/>
          <w:sz w:val="28"/>
        </w:rPr>
        <w:t>
      Тау-кен металлургия саласындағы байыту кәсіпорындарында жылу энергиясы көбінесе бу құбырлары арқылы тасымалданатын бу түрінде қолданылады. Жоғары температуралы жабдық үшін тиісті оқшаулауды қолдану (бу және ыстық су құбырлары) жылу шығынын айтарлықтай азайтады.</w:t>
      </w:r>
    </w:p>
    <w:bookmarkEnd w:id="2323"/>
    <w:bookmarkStart w:name="z2419" w:id="2324"/>
    <w:p>
      <w:pPr>
        <w:spacing w:after="0"/>
        <w:ind w:left="0"/>
        <w:jc w:val="both"/>
      </w:pPr>
      <w:r>
        <w:rPr>
          <w:rFonts w:ascii="Times New Roman"/>
          <w:b w:val="false"/>
          <w:i w:val="false"/>
          <w:color w:val="000000"/>
          <w:sz w:val="28"/>
        </w:rPr>
        <w:t>
      Техникалық сипаттама</w:t>
      </w:r>
    </w:p>
    <w:bookmarkEnd w:id="2324"/>
    <w:bookmarkStart w:name="z2420" w:id="2325"/>
    <w:p>
      <w:pPr>
        <w:spacing w:after="0"/>
        <w:ind w:left="0"/>
        <w:jc w:val="both"/>
      </w:pPr>
      <w:r>
        <w:rPr>
          <w:rFonts w:ascii="Times New Roman"/>
          <w:b w:val="false"/>
          <w:i w:val="false"/>
          <w:color w:val="000000"/>
          <w:sz w:val="28"/>
        </w:rPr>
        <w:t>
      Жылу құбырлары мен бу құбырларын жылу оқшаулау кез келген өнеркәсіптік кәсіпорын үшін өзекті міндет болып табылады. Қызып кеткен буы бар құбырларды (бу құбырларын) жылу оқшаулау өте күрделі операциялардың қатарына жатады, әсіресе қажет болған жағдайда жоғары температурасы бар беттер үшін қажетті пайдалану сипаттамаларын қамтамасыз ету – 200-250   °C. оқшаулауды орнату көбінесе қолданыстағы жабдықты тоқтатпай жүргізілуі керек. Осы мақсатта қолданылатын дәстүрлі жылу оқшаулағыш материалдардың бірқатар маңызды кемшіліктері бар, бұл оларды қолдану тиімділігін айтарлықтай төмендетеді.</w:t>
      </w:r>
    </w:p>
    <w:bookmarkEnd w:id="2325"/>
    <w:bookmarkStart w:name="z2421" w:id="2326"/>
    <w:p>
      <w:pPr>
        <w:spacing w:after="0"/>
        <w:ind w:left="0"/>
        <w:jc w:val="both"/>
      </w:pPr>
      <w:r>
        <w:rPr>
          <w:rFonts w:ascii="Times New Roman"/>
          <w:b w:val="false"/>
          <w:i w:val="false"/>
          <w:color w:val="000000"/>
          <w:sz w:val="28"/>
        </w:rPr>
        <w:t>
      Минералды жүн мен шамот кірпіштері ылғал мен будан "қорқады", олар кірген кезде жылу оқшаулау көрсеткіштерін бірнеше есе нашарлатады. Минералды жүндегі жоғары температураның әсерінен байланыстырғыштардың ыдырау процесі жүреді (фенол мен формальдегид негізіндегі шайырлар). Бұл экологиялық компонент туралы айтпағанда, жабынның пайдалану сипаттамаларына әсер етеді. Дәстүрлі оқшаулау қорғаныс жабынына мұқтаж, оны орнату кезінде күрделі беттерді сапалы оқшаулау мәселесі сөзсіз туындайды: буындар, бекіту арматурасы, бұл жұмыс өндірісінің құнын арттырып қана қоймай, олардың сапасына да әсер етеді. Әдетте, минералды жүнмен оқшауланған бу құбырлары ұзаққа созылмайды және көбінесе оқшаулағыш жабынды ішінара немесе толығымен ауыстыруға тура келеді.</w:t>
      </w:r>
    </w:p>
    <w:bookmarkEnd w:id="2326"/>
    <w:bookmarkStart w:name="z2422" w:id="2327"/>
    <w:p>
      <w:pPr>
        <w:spacing w:after="0"/>
        <w:ind w:left="0"/>
        <w:jc w:val="both"/>
      </w:pPr>
      <w:r>
        <w:rPr>
          <w:rFonts w:ascii="Times New Roman"/>
          <w:b w:val="false"/>
          <w:i w:val="false"/>
          <w:color w:val="000000"/>
          <w:sz w:val="28"/>
        </w:rPr>
        <w:t xml:space="preserve">
      Шамот кірпіш тиімді жылу оқшаулағыш материал емес. Шамотты кірпіштің жылу өткізгіштік коэффициенті (мет=0,84+0,0006×t Вт/(м°с), мет= 0,99 Вт/(м°с) 250 °С температурада) минералды жүннен 10 есе жоғары (мет=0,05 + 0,0002×t Вт / (м°с), 250  °C температурада= 0,1 Вт/(м °с). Айта кету керек, бу құбырлары үшін минералды жүнді төсеніштерді, тығыздығы кемінде 150 кг/м3 болатын жартылай цилиндрлерді қолдану керек, өйткені олардың жөндеу аралық кезеңі жоғары. Бу желілерінің оқшаулағыш қабатының, сондай-ақ оқшаулаудың жабын қабатының бұзылуы жылу шығынының артуына әкеледі. </w:t>
      </w:r>
    </w:p>
    <w:bookmarkEnd w:id="2327"/>
    <w:bookmarkStart w:name="z2423" w:id="2328"/>
    <w:p>
      <w:pPr>
        <w:spacing w:after="0"/>
        <w:ind w:left="0"/>
        <w:jc w:val="both"/>
      </w:pPr>
      <w:r>
        <w:rPr>
          <w:rFonts w:ascii="Times New Roman"/>
          <w:b w:val="false"/>
          <w:i w:val="false"/>
          <w:color w:val="000000"/>
          <w:sz w:val="28"/>
        </w:rPr>
        <w:t>
      Қол жеткізілген экологиялық пайда</w:t>
      </w:r>
    </w:p>
    <w:bookmarkEnd w:id="2328"/>
    <w:bookmarkStart w:name="z2424" w:id="2329"/>
    <w:p>
      <w:pPr>
        <w:spacing w:after="0"/>
        <w:ind w:left="0"/>
        <w:jc w:val="both"/>
      </w:pPr>
      <w:r>
        <w:rPr>
          <w:rFonts w:ascii="Times New Roman"/>
          <w:b w:val="false"/>
          <w:i w:val="false"/>
          <w:color w:val="000000"/>
          <w:sz w:val="28"/>
        </w:rPr>
        <w:t>
      Технологиялық процестердің энергия тиімділігін арттыру және өндіріс процесінде жылу шығынын азайту арқылы экологиялық көрсеткіштерді жақсарту.</w:t>
      </w:r>
    </w:p>
    <w:bookmarkEnd w:id="2329"/>
    <w:bookmarkStart w:name="z2425" w:id="2330"/>
    <w:p>
      <w:pPr>
        <w:spacing w:after="0"/>
        <w:ind w:left="0"/>
        <w:jc w:val="both"/>
      </w:pPr>
      <w:r>
        <w:rPr>
          <w:rFonts w:ascii="Times New Roman"/>
          <w:b w:val="false"/>
          <w:i w:val="false"/>
          <w:color w:val="000000"/>
          <w:sz w:val="28"/>
        </w:rPr>
        <w:t>
      Экологиялық сипаттамалары және пайдалану деректері</w:t>
      </w:r>
    </w:p>
    <w:bookmarkEnd w:id="2330"/>
    <w:bookmarkStart w:name="z2426" w:id="2331"/>
    <w:p>
      <w:pPr>
        <w:spacing w:after="0"/>
        <w:ind w:left="0"/>
        <w:jc w:val="both"/>
      </w:pPr>
      <w:r>
        <w:rPr>
          <w:rFonts w:ascii="Times New Roman"/>
          <w:b w:val="false"/>
          <w:i w:val="false"/>
          <w:color w:val="000000"/>
          <w:sz w:val="28"/>
        </w:rPr>
        <w:t xml:space="preserve">
      Тиімсіз жылу оқшаулауын, мысалы, шамот кірпішті минералды жүнге немесе энергияны үнемдейтін оқшаулауға ауыстыру бу құбырларының жылу шығынын 35 % - ға төмендетіп, оларды нормативтік мәндерге дейін жеткізуге мүмкіндік береді. Құбырлар мен жабдықтарды оқшаулауға арналған шетелдік өндірушілердің өнімдері "Rockwool" (Дания), "Сан-Гобэн Изовер" (Финляндия), "Partek", "Paroc" (Финляндия), "Izomat" (Словакия) фирмаларының талшықты жылу оқшаулағыш материалдарының кең номенклатурасымен ұсынылған (цилиндрлер, төсеніштер және жабыны жоқ немесе қапталған плиталар бір жағынан металл тор, шыны балшық, алюминий фольга және т.б.). Қазіргі заманғы оқшаулағыш материалдарды қолдану бу құбырларындағы шығындарды кем дегенде 30-50 % - ға азайтуға, жөндеу аралық кезеңді ұлғайту есебінен пайдалану шығындарын азайтуға мүмкіндік береді. </w:t>
      </w:r>
    </w:p>
    <w:bookmarkEnd w:id="2331"/>
    <w:bookmarkStart w:name="z2427" w:id="2332"/>
    <w:p>
      <w:pPr>
        <w:spacing w:after="0"/>
        <w:ind w:left="0"/>
        <w:jc w:val="both"/>
      </w:pPr>
      <w:r>
        <w:rPr>
          <w:rFonts w:ascii="Times New Roman"/>
          <w:b w:val="false"/>
          <w:i w:val="false"/>
          <w:color w:val="000000"/>
          <w:sz w:val="28"/>
        </w:rPr>
        <w:t>
      Кросс-медиа әсерлері</w:t>
      </w:r>
    </w:p>
    <w:bookmarkEnd w:id="2332"/>
    <w:bookmarkStart w:name="z2428" w:id="2333"/>
    <w:p>
      <w:pPr>
        <w:spacing w:after="0"/>
        <w:ind w:left="0"/>
        <w:jc w:val="both"/>
      </w:pPr>
      <w:r>
        <w:rPr>
          <w:rFonts w:ascii="Times New Roman"/>
          <w:b w:val="false"/>
          <w:i w:val="false"/>
          <w:color w:val="000000"/>
          <w:sz w:val="28"/>
        </w:rPr>
        <w:t>
      Өндірістің энергия сыйымдылығын төмендету. Автоматтандыру деңгейін және өндіріс мәдениетін арттыру.</w:t>
      </w:r>
    </w:p>
    <w:bookmarkEnd w:id="2333"/>
    <w:bookmarkStart w:name="z2429" w:id="2334"/>
    <w:p>
      <w:pPr>
        <w:spacing w:after="0"/>
        <w:ind w:left="0"/>
        <w:jc w:val="both"/>
      </w:pPr>
      <w:r>
        <w:rPr>
          <w:rFonts w:ascii="Times New Roman"/>
          <w:b w:val="false"/>
          <w:i w:val="false"/>
          <w:color w:val="000000"/>
          <w:sz w:val="28"/>
        </w:rPr>
        <w:t>
      Қолдануға қатысты техникалық пайымдар</w:t>
      </w:r>
    </w:p>
    <w:bookmarkEnd w:id="2334"/>
    <w:bookmarkStart w:name="z2430" w:id="2335"/>
    <w:p>
      <w:pPr>
        <w:spacing w:after="0"/>
        <w:ind w:left="0"/>
        <w:jc w:val="both"/>
      </w:pPr>
      <w:r>
        <w:rPr>
          <w:rFonts w:ascii="Times New Roman"/>
          <w:b w:val="false"/>
          <w:i w:val="false"/>
          <w:color w:val="000000"/>
          <w:sz w:val="28"/>
        </w:rPr>
        <w:t>
      Жоғарыда сипатталған компоненттерді, әдетте, осы құжаттың ауқымына кіретін көптеген объектілерге қолдануға болады. Көлемі (мысалы, егжей-тегжейлі деңгей) және іске асыру сипаты орнатудың сипатына, масштабына және күрделілігіне, сондай-ақ оның тиімділігі мен қоршаған ортаға әсер ету ауқымына байланысты болады.</w:t>
      </w:r>
    </w:p>
    <w:bookmarkEnd w:id="2335"/>
    <w:bookmarkStart w:name="z2431" w:id="2336"/>
    <w:p>
      <w:pPr>
        <w:spacing w:after="0"/>
        <w:ind w:left="0"/>
        <w:jc w:val="both"/>
      </w:pPr>
      <w:r>
        <w:rPr>
          <w:rFonts w:ascii="Times New Roman"/>
          <w:b w:val="false"/>
          <w:i w:val="false"/>
          <w:color w:val="000000"/>
          <w:sz w:val="28"/>
        </w:rPr>
        <w:t>
      Экономика</w:t>
      </w:r>
    </w:p>
    <w:bookmarkEnd w:id="2336"/>
    <w:bookmarkStart w:name="z2432" w:id="2337"/>
    <w:p>
      <w:pPr>
        <w:spacing w:after="0"/>
        <w:ind w:left="0"/>
        <w:jc w:val="both"/>
      </w:pPr>
      <w:r>
        <w:rPr>
          <w:rFonts w:ascii="Times New Roman"/>
          <w:b w:val="false"/>
          <w:i w:val="false"/>
          <w:color w:val="000000"/>
          <w:sz w:val="28"/>
        </w:rPr>
        <w:t>
      Ақпарат жоқ, бірақ жылу шығынын азайту отынды жағусыз қосымша жылу шығаруға мүмкіндік береді, сондықтан процесс экономикалық және экологиялық тұрғыдан орынды. Шамотты кірпіштен жасалған оқшаулауды қазіргі заманға ауыстыру жөніндегі іс-шаралар 3-4 жыл ішінде өтеледі, оқшаулаусыз немесе оқшаулау бұзылған құбыр учаскелері үшін оқшаулауды жөндеу 1-2 жыл ішінде өтеледі.</w:t>
      </w:r>
    </w:p>
    <w:bookmarkEnd w:id="2337"/>
    <w:bookmarkStart w:name="z2433" w:id="2338"/>
    <w:p>
      <w:pPr>
        <w:spacing w:after="0"/>
        <w:ind w:left="0"/>
        <w:jc w:val="both"/>
      </w:pPr>
      <w:r>
        <w:rPr>
          <w:rFonts w:ascii="Times New Roman"/>
          <w:b w:val="false"/>
          <w:i w:val="false"/>
          <w:color w:val="000000"/>
          <w:sz w:val="28"/>
        </w:rPr>
        <w:t>
      Іске асыру үшін қозғаушы күш</w:t>
      </w:r>
    </w:p>
    <w:bookmarkEnd w:id="2338"/>
    <w:bookmarkStart w:name="z2434" w:id="2339"/>
    <w:p>
      <w:pPr>
        <w:spacing w:after="0"/>
        <w:ind w:left="0"/>
        <w:jc w:val="both"/>
      </w:pPr>
      <w:r>
        <w:rPr>
          <w:rFonts w:ascii="Times New Roman"/>
          <w:b w:val="false"/>
          <w:i w:val="false"/>
          <w:color w:val="000000"/>
          <w:sz w:val="28"/>
        </w:rPr>
        <w:t xml:space="preserve">
      Энергия тиімділігі жөніндегі іс-шараларды Ендірудің қозғаушы күштері: </w:t>
      </w:r>
    </w:p>
    <w:bookmarkEnd w:id="2339"/>
    <w:bookmarkStart w:name="z2435" w:id="2340"/>
    <w:p>
      <w:pPr>
        <w:spacing w:after="0"/>
        <w:ind w:left="0"/>
        <w:jc w:val="both"/>
      </w:pPr>
      <w:r>
        <w:rPr>
          <w:rFonts w:ascii="Times New Roman"/>
          <w:b w:val="false"/>
          <w:i w:val="false"/>
          <w:color w:val="000000"/>
          <w:sz w:val="28"/>
        </w:rPr>
        <w:t xml:space="preserve">
      экологиялық көрсеткіштерді жақсарту; </w:t>
      </w:r>
    </w:p>
    <w:bookmarkEnd w:id="2340"/>
    <w:bookmarkStart w:name="z2436" w:id="2341"/>
    <w:p>
      <w:pPr>
        <w:spacing w:after="0"/>
        <w:ind w:left="0"/>
        <w:jc w:val="both"/>
      </w:pPr>
      <w:r>
        <w:rPr>
          <w:rFonts w:ascii="Times New Roman"/>
          <w:b w:val="false"/>
          <w:i w:val="false"/>
          <w:color w:val="000000"/>
          <w:sz w:val="28"/>
        </w:rPr>
        <w:t>
      энергия тиімділігін арттыру;</w:t>
      </w:r>
    </w:p>
    <w:bookmarkEnd w:id="2341"/>
    <w:bookmarkStart w:name="z2437" w:id="2342"/>
    <w:p>
      <w:pPr>
        <w:spacing w:after="0"/>
        <w:ind w:left="0"/>
        <w:jc w:val="both"/>
      </w:pPr>
      <w:r>
        <w:rPr>
          <w:rFonts w:ascii="Times New Roman"/>
          <w:b w:val="false"/>
          <w:i w:val="false"/>
          <w:color w:val="000000"/>
          <w:sz w:val="28"/>
        </w:rPr>
        <w:t>
      пайдалану шығындарын төмендету және өнім сапасын жақсарту үшін қосымша мүмкіндіктер.</w:t>
      </w:r>
    </w:p>
    <w:bookmarkEnd w:id="2342"/>
    <w:bookmarkStart w:name="z2438" w:id="2343"/>
    <w:p>
      <w:pPr>
        <w:spacing w:after="0"/>
        <w:ind w:left="0"/>
        <w:jc w:val="left"/>
      </w:pPr>
      <w:r>
        <w:rPr>
          <w:rFonts w:ascii="Times New Roman"/>
          <w:b/>
          <w:i w:val="false"/>
          <w:color w:val="000000"/>
        </w:rPr>
        <w:t xml:space="preserve"> 5.2.6. Жылуды қалдықтар процесінің жылуы арқылы қалпына келтіру</w:t>
      </w:r>
    </w:p>
    <w:bookmarkEnd w:id="2343"/>
    <w:bookmarkStart w:name="z2439" w:id="2344"/>
    <w:p>
      <w:pPr>
        <w:spacing w:after="0"/>
        <w:ind w:left="0"/>
        <w:jc w:val="both"/>
      </w:pPr>
      <w:r>
        <w:rPr>
          <w:rFonts w:ascii="Times New Roman"/>
          <w:b w:val="false"/>
          <w:i w:val="false"/>
          <w:color w:val="000000"/>
          <w:sz w:val="28"/>
        </w:rPr>
        <w:t>
      Сипаттама:</w:t>
      </w:r>
    </w:p>
    <w:bookmarkEnd w:id="2344"/>
    <w:bookmarkStart w:name="z2440" w:id="2345"/>
    <w:p>
      <w:pPr>
        <w:spacing w:after="0"/>
        <w:ind w:left="0"/>
        <w:jc w:val="both"/>
      </w:pPr>
      <w:r>
        <w:rPr>
          <w:rFonts w:ascii="Times New Roman"/>
          <w:b w:val="false"/>
          <w:i w:val="false"/>
          <w:color w:val="000000"/>
          <w:sz w:val="28"/>
        </w:rPr>
        <w:t xml:space="preserve">
      Энергия тиімділігін арттыру және отынның сыртқы тұтынылуын азайту шығатын газдардың жылуын қалпына келтіру әдістерін қолдану арқылы жүзеге асырылады. </w:t>
      </w:r>
    </w:p>
    <w:bookmarkEnd w:id="2345"/>
    <w:bookmarkStart w:name="z2441" w:id="2346"/>
    <w:p>
      <w:pPr>
        <w:spacing w:after="0"/>
        <w:ind w:left="0"/>
        <w:jc w:val="both"/>
      </w:pPr>
      <w:r>
        <w:rPr>
          <w:rFonts w:ascii="Times New Roman"/>
          <w:b w:val="false"/>
          <w:i w:val="false"/>
          <w:color w:val="000000"/>
          <w:sz w:val="28"/>
        </w:rPr>
        <w:t>
      Техникалық сипаттама</w:t>
      </w:r>
    </w:p>
    <w:bookmarkEnd w:id="2346"/>
    <w:bookmarkStart w:name="z2442" w:id="2347"/>
    <w:p>
      <w:pPr>
        <w:spacing w:after="0"/>
        <w:ind w:left="0"/>
        <w:jc w:val="both"/>
      </w:pPr>
      <w:r>
        <w:rPr>
          <w:rFonts w:ascii="Times New Roman"/>
          <w:b w:val="false"/>
          <w:i w:val="false"/>
          <w:color w:val="000000"/>
          <w:sz w:val="28"/>
        </w:rPr>
        <w:t>
      Энергия тиімділігін арттыру және отынның сыртқы тұтынылуын азайту шығатын газдардың жылуын қалпына келтіру әдістерін қолдану арқылы жүзеге асырылады. Технологиялық процестің ыстық шығатын газы кәдеге жарату қазандығына немесе буландырғыш салқындату қондырғысына жіберілуі мүмкін, онда газ бу шығарумен салқындатылады. Өндірілген буды технологиялық процесте немесе жылу немесе электр энергиясын өндіруде қолдануға болады.</w:t>
      </w:r>
    </w:p>
    <w:bookmarkEnd w:id="2347"/>
    <w:bookmarkStart w:name="z2443" w:id="2348"/>
    <w:p>
      <w:pPr>
        <w:spacing w:after="0"/>
        <w:ind w:left="0"/>
        <w:jc w:val="both"/>
      </w:pPr>
      <w:r>
        <w:rPr>
          <w:rFonts w:ascii="Times New Roman"/>
          <w:b w:val="false"/>
          <w:i w:val="false"/>
          <w:color w:val="000000"/>
          <w:sz w:val="28"/>
        </w:rPr>
        <w:t>
      Қол жеткізілген экологиялық пайда</w:t>
      </w:r>
    </w:p>
    <w:bookmarkEnd w:id="2348"/>
    <w:bookmarkStart w:name="z2444" w:id="2349"/>
    <w:p>
      <w:pPr>
        <w:spacing w:after="0"/>
        <w:ind w:left="0"/>
        <w:jc w:val="both"/>
      </w:pPr>
      <w:r>
        <w:rPr>
          <w:rFonts w:ascii="Times New Roman"/>
          <w:b w:val="false"/>
          <w:i w:val="false"/>
          <w:color w:val="000000"/>
          <w:sz w:val="28"/>
        </w:rPr>
        <w:t>
      Байыту кезінде бөлінетін жылуды қайта өңдеу және оны электр энергиясына, технологиялық және өндірістік жылыту үшін төмен қысымды буға айналдыру.</w:t>
      </w:r>
    </w:p>
    <w:bookmarkEnd w:id="2349"/>
    <w:bookmarkStart w:name="z2445" w:id="2350"/>
    <w:p>
      <w:pPr>
        <w:spacing w:after="0"/>
        <w:ind w:left="0"/>
        <w:jc w:val="both"/>
      </w:pPr>
      <w:r>
        <w:rPr>
          <w:rFonts w:ascii="Times New Roman"/>
          <w:b w:val="false"/>
          <w:i w:val="false"/>
          <w:color w:val="000000"/>
          <w:sz w:val="28"/>
        </w:rPr>
        <w:t>
      Экологиялық көрсеткіштер және пайдалану деректері</w:t>
      </w:r>
    </w:p>
    <w:bookmarkEnd w:id="2350"/>
    <w:bookmarkStart w:name="z2446" w:id="2351"/>
    <w:p>
      <w:pPr>
        <w:spacing w:after="0"/>
        <w:ind w:left="0"/>
        <w:jc w:val="both"/>
      </w:pPr>
      <w:r>
        <w:rPr>
          <w:rFonts w:ascii="Times New Roman"/>
          <w:b w:val="false"/>
          <w:i w:val="false"/>
          <w:color w:val="000000"/>
          <w:sz w:val="28"/>
        </w:rPr>
        <w:t>
      Жылу энергиясын өндіру үшін отын шығынын азайту.</w:t>
      </w:r>
    </w:p>
    <w:bookmarkEnd w:id="2351"/>
    <w:bookmarkStart w:name="z2447" w:id="2352"/>
    <w:p>
      <w:pPr>
        <w:spacing w:after="0"/>
        <w:ind w:left="0"/>
        <w:jc w:val="both"/>
      </w:pPr>
      <w:r>
        <w:rPr>
          <w:rFonts w:ascii="Times New Roman"/>
          <w:b w:val="false"/>
          <w:i w:val="false"/>
          <w:color w:val="000000"/>
          <w:sz w:val="28"/>
        </w:rPr>
        <w:t xml:space="preserve">
      Кәдеге жарату қазандықтарын қолдану әртүрлі өнеркәсіптік кәсіпорындарда қолданылады, сондықтан газ турбиналық қондырғының тиімділігін арттыру мақсатында "Қазхром "ҰК" АҚ-да осындай технология орнатылған. </w:t>
      </w:r>
    </w:p>
    <w:bookmarkEnd w:id="2352"/>
    <w:bookmarkStart w:name="z2448" w:id="2353"/>
    <w:p>
      <w:pPr>
        <w:spacing w:after="0"/>
        <w:ind w:left="0"/>
        <w:jc w:val="both"/>
      </w:pPr>
      <w:r>
        <w:rPr>
          <w:rFonts w:ascii="Times New Roman"/>
          <w:b w:val="false"/>
          <w:i w:val="false"/>
          <w:color w:val="000000"/>
          <w:sz w:val="28"/>
        </w:rPr>
        <w:t>
      Кросс-медиа әсерлері</w:t>
      </w:r>
    </w:p>
    <w:bookmarkEnd w:id="2353"/>
    <w:bookmarkStart w:name="z2449" w:id="2354"/>
    <w:p>
      <w:pPr>
        <w:spacing w:after="0"/>
        <w:ind w:left="0"/>
        <w:jc w:val="both"/>
      </w:pPr>
      <w:r>
        <w:rPr>
          <w:rFonts w:ascii="Times New Roman"/>
          <w:b w:val="false"/>
          <w:i w:val="false"/>
          <w:color w:val="000000"/>
          <w:sz w:val="28"/>
        </w:rPr>
        <w:t>
      Күтілмейді.</w:t>
      </w:r>
    </w:p>
    <w:bookmarkEnd w:id="2354"/>
    <w:bookmarkStart w:name="z2450" w:id="2355"/>
    <w:p>
      <w:pPr>
        <w:spacing w:after="0"/>
        <w:ind w:left="0"/>
        <w:jc w:val="both"/>
      </w:pPr>
      <w:r>
        <w:rPr>
          <w:rFonts w:ascii="Times New Roman"/>
          <w:b w:val="false"/>
          <w:i w:val="false"/>
          <w:color w:val="000000"/>
          <w:sz w:val="28"/>
        </w:rPr>
        <w:t>
      Қолдануға қатысты техникалық пайымдар</w:t>
      </w:r>
    </w:p>
    <w:bookmarkEnd w:id="2355"/>
    <w:bookmarkStart w:name="z2451" w:id="2356"/>
    <w:p>
      <w:pPr>
        <w:spacing w:after="0"/>
        <w:ind w:left="0"/>
        <w:jc w:val="both"/>
      </w:pPr>
      <w:r>
        <w:rPr>
          <w:rFonts w:ascii="Times New Roman"/>
          <w:b w:val="false"/>
          <w:i w:val="false"/>
          <w:color w:val="000000"/>
          <w:sz w:val="28"/>
        </w:rPr>
        <w:t>
      Ол отын жағатын қондырғылары бар кәсіпорындарда қолданылады (пештер, қазандықтар, ату машиналары).</w:t>
      </w:r>
    </w:p>
    <w:bookmarkEnd w:id="2356"/>
    <w:bookmarkStart w:name="z2452" w:id="2357"/>
    <w:p>
      <w:pPr>
        <w:spacing w:after="0"/>
        <w:ind w:left="0"/>
        <w:jc w:val="both"/>
      </w:pPr>
      <w:r>
        <w:rPr>
          <w:rFonts w:ascii="Times New Roman"/>
          <w:b w:val="false"/>
          <w:i w:val="false"/>
          <w:color w:val="000000"/>
          <w:sz w:val="28"/>
        </w:rPr>
        <w:t>
      Экономика</w:t>
      </w:r>
    </w:p>
    <w:bookmarkEnd w:id="2357"/>
    <w:bookmarkStart w:name="z2453" w:id="2358"/>
    <w:p>
      <w:pPr>
        <w:spacing w:after="0"/>
        <w:ind w:left="0"/>
        <w:jc w:val="both"/>
      </w:pPr>
      <w:r>
        <w:rPr>
          <w:rFonts w:ascii="Times New Roman"/>
          <w:b w:val="false"/>
          <w:i w:val="false"/>
          <w:color w:val="000000"/>
          <w:sz w:val="28"/>
        </w:rPr>
        <w:t>
      Газды салқындату қажет болғандықтан, энергияны қалпына келтірудің қосымша шығындары негізінен электр энергиясын өндіруге арналған қазандық пен турбинаға салынған инвестицияларға байланысты.</w:t>
      </w:r>
    </w:p>
    <w:bookmarkEnd w:id="2358"/>
    <w:bookmarkStart w:name="z2454" w:id="2359"/>
    <w:p>
      <w:pPr>
        <w:spacing w:after="0"/>
        <w:ind w:left="0"/>
        <w:jc w:val="both"/>
      </w:pPr>
      <w:r>
        <w:rPr>
          <w:rFonts w:ascii="Times New Roman"/>
          <w:b w:val="false"/>
          <w:i w:val="false"/>
          <w:color w:val="000000"/>
          <w:sz w:val="28"/>
        </w:rPr>
        <w:t>
      Экономикалық тұрғыдан тиімді, бірақ жеке көзқарасты қажет етеді. Тестіленді, ЭЫДҰ елдерінде қолданыста.</w:t>
      </w:r>
    </w:p>
    <w:bookmarkEnd w:id="2359"/>
    <w:bookmarkStart w:name="z2455" w:id="2360"/>
    <w:p>
      <w:pPr>
        <w:spacing w:after="0"/>
        <w:ind w:left="0"/>
        <w:jc w:val="both"/>
      </w:pPr>
      <w:r>
        <w:rPr>
          <w:rFonts w:ascii="Times New Roman"/>
          <w:b w:val="false"/>
          <w:i w:val="false"/>
          <w:color w:val="000000"/>
          <w:sz w:val="28"/>
        </w:rPr>
        <w:t>
      Іске асырудың қозғаушы күші</w:t>
      </w:r>
    </w:p>
    <w:bookmarkEnd w:id="2360"/>
    <w:bookmarkStart w:name="z2456" w:id="2361"/>
    <w:p>
      <w:pPr>
        <w:spacing w:after="0"/>
        <w:ind w:left="0"/>
        <w:jc w:val="both"/>
      </w:pPr>
      <w:r>
        <w:rPr>
          <w:rFonts w:ascii="Times New Roman"/>
          <w:b w:val="false"/>
          <w:i w:val="false"/>
          <w:color w:val="000000"/>
          <w:sz w:val="28"/>
        </w:rPr>
        <w:t>
      Өнімділікті арттыру, өндіріс шығындарын азайту.</w:t>
      </w:r>
    </w:p>
    <w:bookmarkEnd w:id="2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7" w:id="2362"/>
    <w:p>
      <w:pPr>
        <w:spacing w:after="0"/>
        <w:ind w:left="0"/>
        <w:jc w:val="left"/>
      </w:pPr>
      <w:r>
        <w:rPr>
          <w:rFonts w:ascii="Times New Roman"/>
          <w:b/>
          <w:i w:val="false"/>
          <w:color w:val="000000"/>
        </w:rPr>
        <w:t xml:space="preserve"> 5.3. Өндірістік процестің тұрақтылығын қамтамасыз етуге бағытталған ЕҚТ</w:t>
      </w:r>
    </w:p>
    <w:bookmarkEnd w:id="2362"/>
    <w:bookmarkStart w:name="z2458" w:id="2363"/>
    <w:p>
      <w:pPr>
        <w:spacing w:after="0"/>
        <w:ind w:left="0"/>
        <w:jc w:val="left"/>
      </w:pPr>
      <w:r>
        <w:rPr>
          <w:rFonts w:ascii="Times New Roman"/>
          <w:b/>
          <w:i w:val="false"/>
          <w:color w:val="000000"/>
        </w:rPr>
        <w:t xml:space="preserve"> 5.3.1. Кенді өндіру процесінің тұрақтылығын қамтамасыз ету</w:t>
      </w:r>
    </w:p>
    <w:bookmarkEnd w:id="2363"/>
    <w:bookmarkStart w:name="z2459" w:id="2364"/>
    <w:p>
      <w:pPr>
        <w:spacing w:after="0"/>
        <w:ind w:left="0"/>
        <w:jc w:val="both"/>
      </w:pPr>
      <w:r>
        <w:rPr>
          <w:rFonts w:ascii="Times New Roman"/>
          <w:b w:val="false"/>
          <w:i w:val="false"/>
          <w:color w:val="000000"/>
          <w:sz w:val="28"/>
        </w:rPr>
        <w:t>
      Сипаттама</w:t>
      </w:r>
    </w:p>
    <w:bookmarkEnd w:id="2364"/>
    <w:bookmarkStart w:name="z2460" w:id="2365"/>
    <w:p>
      <w:pPr>
        <w:spacing w:after="0"/>
        <w:ind w:left="0"/>
        <w:jc w:val="both"/>
      </w:pPr>
      <w:r>
        <w:rPr>
          <w:rFonts w:ascii="Times New Roman"/>
          <w:b w:val="false"/>
          <w:i w:val="false"/>
          <w:color w:val="000000"/>
          <w:sz w:val="28"/>
        </w:rPr>
        <w:t>
      Қазіргі заманғы тау-кен металлургия кешенінде өндірістің экологиялылығы мен үнемділігі талаптарын ескере отырып, өнімді өндіру мен қайта өңдеуді дамытуға мүмкіндік беретін жаңа технологиялар мен материалдарды қолдану қажеттілігі артып келеді.</w:t>
      </w:r>
    </w:p>
    <w:bookmarkEnd w:id="2365"/>
    <w:bookmarkStart w:name="z2461" w:id="2366"/>
    <w:p>
      <w:pPr>
        <w:spacing w:after="0"/>
        <w:ind w:left="0"/>
        <w:jc w:val="both"/>
      </w:pPr>
      <w:r>
        <w:rPr>
          <w:rFonts w:ascii="Times New Roman"/>
          <w:b w:val="false"/>
          <w:i w:val="false"/>
          <w:color w:val="000000"/>
          <w:sz w:val="28"/>
        </w:rPr>
        <w:t>
      Ашық және жерасты тау-кен жұмыстарының қазіргі заманғы технологиялары ресурстарды үнемдеу, табиғатты үнемдеу және қалдықтардың аз болуы қағидаттарына негізделуі тиіс. Бұл принциптер бір-бірімен тығыз байланысты және технологияның бағытын анықтауы керек. Осы принциптер бойынша қазіргі заманғы технологияларды құру проблемалары жан-жақты болып табылады және тау-кен жұмыстарын жүргізу деңгейінде де, пайдалы қазбаларды өңдеу деңгейінде де бірлесіп шешілуі керек.</w:t>
      </w:r>
    </w:p>
    <w:bookmarkEnd w:id="2366"/>
    <w:bookmarkStart w:name="z2462" w:id="2367"/>
    <w:p>
      <w:pPr>
        <w:spacing w:after="0"/>
        <w:ind w:left="0"/>
        <w:jc w:val="both"/>
      </w:pPr>
      <w:r>
        <w:rPr>
          <w:rFonts w:ascii="Times New Roman"/>
          <w:b w:val="false"/>
          <w:i w:val="false"/>
          <w:color w:val="000000"/>
          <w:sz w:val="28"/>
        </w:rPr>
        <w:t>
      Бұл бөлімде тау-кен кәсіпорындарындағы өндірістік процестің тұрақтылығын қамтамасыз ету үшін жалпы әдістер, әдістер немесе олардың жиынтығы сипатталған.</w:t>
      </w:r>
    </w:p>
    <w:bookmarkEnd w:id="2367"/>
    <w:bookmarkStart w:name="z2463" w:id="2368"/>
    <w:p>
      <w:pPr>
        <w:spacing w:after="0"/>
        <w:ind w:left="0"/>
        <w:jc w:val="both"/>
      </w:pPr>
      <w:r>
        <w:rPr>
          <w:rFonts w:ascii="Times New Roman"/>
          <w:b w:val="false"/>
          <w:i w:val="false"/>
          <w:color w:val="000000"/>
          <w:sz w:val="28"/>
        </w:rPr>
        <w:t>
      Техникалық сипаттама</w:t>
      </w:r>
    </w:p>
    <w:bookmarkEnd w:id="2368"/>
    <w:bookmarkStart w:name="z2464" w:id="2369"/>
    <w:p>
      <w:pPr>
        <w:spacing w:after="0"/>
        <w:ind w:left="0"/>
        <w:jc w:val="both"/>
      </w:pPr>
      <w:r>
        <w:rPr>
          <w:rFonts w:ascii="Times New Roman"/>
          <w:b w:val="false"/>
          <w:i w:val="false"/>
          <w:color w:val="000000"/>
          <w:sz w:val="28"/>
        </w:rPr>
        <w:t xml:space="preserve">
      Тау-кен өнеркәсібінің қазіргі жағдайы тау-кен жұмыстарының тереңдігін тез арттыру тенденциясымен сипатталады, бұл тау-кен жұмыстарының өзіндік құнының өсуіне әкеледі және қоршаған ортаға және тау-кен жұмыстарының қауіпсіздігіне теріс әсер етеді. </w:t>
      </w:r>
    </w:p>
    <w:bookmarkEnd w:id="2369"/>
    <w:bookmarkStart w:name="z2465" w:id="2370"/>
    <w:p>
      <w:pPr>
        <w:spacing w:after="0"/>
        <w:ind w:left="0"/>
        <w:jc w:val="both"/>
      </w:pPr>
      <w:r>
        <w:rPr>
          <w:rFonts w:ascii="Times New Roman"/>
          <w:b w:val="false"/>
          <w:i w:val="false"/>
          <w:color w:val="000000"/>
          <w:sz w:val="28"/>
        </w:rPr>
        <w:t>
      Түсті металдар кендерін (бағалы металдарды қоса алғанда) ашық және жерасты тәсілімен өндірудің өндірістік процесін қамтамасыз ететін техниктерге мыналар жатады:</w:t>
      </w:r>
    </w:p>
    <w:bookmarkEnd w:id="2370"/>
    <w:bookmarkStart w:name="z2466" w:id="2371"/>
    <w:p>
      <w:pPr>
        <w:spacing w:after="0"/>
        <w:ind w:left="0"/>
        <w:jc w:val="both"/>
      </w:pPr>
      <w:r>
        <w:rPr>
          <w:rFonts w:ascii="Times New Roman"/>
          <w:b w:val="false"/>
          <w:i w:val="false"/>
          <w:color w:val="000000"/>
          <w:sz w:val="28"/>
        </w:rPr>
        <w:t>
      ауыр жүкті жоғары өнімді тау кен техникасын қолдану;</w:t>
      </w:r>
    </w:p>
    <w:bookmarkEnd w:id="2371"/>
    <w:bookmarkStart w:name="z2467" w:id="2372"/>
    <w:p>
      <w:pPr>
        <w:spacing w:after="0"/>
        <w:ind w:left="0"/>
        <w:jc w:val="both"/>
      </w:pPr>
      <w:r>
        <w:rPr>
          <w:rFonts w:ascii="Times New Roman"/>
          <w:b w:val="false"/>
          <w:i w:val="false"/>
          <w:color w:val="000000"/>
          <w:sz w:val="28"/>
        </w:rPr>
        <w:t>
      тау кен қазбаларын жүргізу және қазіргі заманғы өнімділігі жоғары өздігінен жүретін жабдықты пайдалана отырып өңдеу жүйелерін қолдану;</w:t>
      </w:r>
    </w:p>
    <w:bookmarkEnd w:id="2372"/>
    <w:bookmarkStart w:name="z2468" w:id="2373"/>
    <w:p>
      <w:pPr>
        <w:spacing w:after="0"/>
        <w:ind w:left="0"/>
        <w:jc w:val="both"/>
      </w:pPr>
      <w:r>
        <w:rPr>
          <w:rFonts w:ascii="Times New Roman"/>
          <w:b w:val="false"/>
          <w:i w:val="false"/>
          <w:color w:val="000000"/>
          <w:sz w:val="28"/>
        </w:rPr>
        <w:t xml:space="preserve">
      қазіргі заманғы, экологиялық және тозуға төзімді материалдарды қолдану; </w:t>
      </w:r>
    </w:p>
    <w:bookmarkEnd w:id="2373"/>
    <w:bookmarkStart w:name="z2469" w:id="2374"/>
    <w:p>
      <w:pPr>
        <w:spacing w:after="0"/>
        <w:ind w:left="0"/>
        <w:jc w:val="both"/>
      </w:pPr>
      <w:r>
        <w:rPr>
          <w:rFonts w:ascii="Times New Roman"/>
          <w:b w:val="false"/>
          <w:i w:val="false"/>
          <w:color w:val="000000"/>
          <w:sz w:val="28"/>
        </w:rPr>
        <w:t>
      тау-кен массасын тасымалдау үшін конвейерлік және пневматикалық көліктің әртүрлі түрлері мен түрлерін қолдану (5.4.1.3-бөлімде де көрсетілген).</w:t>
      </w:r>
    </w:p>
    <w:bookmarkEnd w:id="2374"/>
    <w:bookmarkStart w:name="z2470" w:id="2375"/>
    <w:p>
      <w:pPr>
        <w:spacing w:after="0"/>
        <w:ind w:left="0"/>
        <w:jc w:val="both"/>
      </w:pPr>
      <w:r>
        <w:rPr>
          <w:rFonts w:ascii="Times New Roman"/>
          <w:b w:val="false"/>
          <w:i w:val="false"/>
          <w:color w:val="000000"/>
          <w:sz w:val="28"/>
        </w:rPr>
        <w:t>
      Қол жеткізілген экологиялық пайда</w:t>
      </w:r>
    </w:p>
    <w:bookmarkEnd w:id="2375"/>
    <w:bookmarkStart w:name="z2471" w:id="2376"/>
    <w:p>
      <w:pPr>
        <w:spacing w:after="0"/>
        <w:ind w:left="0"/>
        <w:jc w:val="both"/>
      </w:pPr>
      <w:r>
        <w:rPr>
          <w:rFonts w:ascii="Times New Roman"/>
          <w:b w:val="false"/>
          <w:i w:val="false"/>
          <w:color w:val="000000"/>
          <w:sz w:val="28"/>
        </w:rPr>
        <w:t>
      Үлкен бірлік қуаты бар жоғары өнімді жабдыққа көшу экологиялық жағдайға оң әсер етеді: атмосфералық ауаға ластағыш заттар мен парниктік газдар шығарындыларының саны азаяды, үлкен шиналарды пайдаланудан қалдықтардың пайда болуы азаяды.</w:t>
      </w:r>
    </w:p>
    <w:bookmarkEnd w:id="2376"/>
    <w:bookmarkStart w:name="z2472" w:id="2377"/>
    <w:p>
      <w:pPr>
        <w:spacing w:after="0"/>
        <w:ind w:left="0"/>
        <w:jc w:val="both"/>
      </w:pPr>
      <w:r>
        <w:rPr>
          <w:rFonts w:ascii="Times New Roman"/>
          <w:b w:val="false"/>
          <w:i w:val="false"/>
          <w:color w:val="000000"/>
          <w:sz w:val="28"/>
        </w:rPr>
        <w:t>
      Экологиялық көрсеткіштер және пайдалану деректері</w:t>
      </w:r>
    </w:p>
    <w:bookmarkEnd w:id="2377"/>
    <w:bookmarkStart w:name="z2473" w:id="2378"/>
    <w:p>
      <w:pPr>
        <w:spacing w:after="0"/>
        <w:ind w:left="0"/>
        <w:jc w:val="both"/>
      </w:pPr>
      <w:r>
        <w:rPr>
          <w:rFonts w:ascii="Times New Roman"/>
          <w:b w:val="false"/>
          <w:i w:val="false"/>
          <w:color w:val="000000"/>
          <w:sz w:val="28"/>
        </w:rPr>
        <w:t>
      Түсті кендерді ашық және жерасты тәсілімен өндірудің өндірістік процесінің техникасы, оның ішінде терең горизонттарда жұмыс істеу кезінде топырақтың құнарлы қабатын алу, кен денелерін ашу әдісі мен схемасын таңдау, игерудің оңтайлы жүйесін және аршу және өндіру жұмыстарының технологиясын, көліктік және жерасты тәсілдерін анықтау және қолдану арқылы ашық және жерасты тәсілімен түсті кендерді өндірудің тиімді технологиялық процесінен тұрады. ағындарды байыту қайта бөлулеріне тиімді бағыттау үшін карьерлер мен шахталарды қамтамасыз ету (3.1 және 3.2 қараңыз).</w:t>
      </w:r>
    </w:p>
    <w:bookmarkEnd w:id="2378"/>
    <w:bookmarkStart w:name="z2474" w:id="2379"/>
    <w:p>
      <w:pPr>
        <w:spacing w:after="0"/>
        <w:ind w:left="0"/>
        <w:jc w:val="both"/>
      </w:pPr>
      <w:r>
        <w:rPr>
          <w:rFonts w:ascii="Times New Roman"/>
          <w:b w:val="false"/>
          <w:i w:val="false"/>
          <w:color w:val="000000"/>
          <w:sz w:val="28"/>
        </w:rPr>
        <w:t>
      Жерасты және ашық тау-кен жұмыстарында қолданылатын қазіргі заманғы техника үшін жоғары жылдамдықты қолдану, ауыр жүктемелердің, қысымдардың болуы және т. б. тән. Пайдалы қазбаларды игерудің тау-кен-геологиялық және тау-кен-техникалық шарттарының тұрақты өзгеруі, оларға жүктелетін функциялардың алуан түрлілігі мен жауапкершілігіне байланысты техникалық құралдардың күрделенуі, кенжарларға жоғары жүктемелер, жұмыс істеп тұрған жабдықтар тізбегінің көп буындылығы мен реттілігі, элементтердің кез келгенінің істен шығуы бүкіл кешеннің тоқтап қалуына әкеп соқтырған кезде, тау-кен жұмысшылары үшін қолайлы эргономикалық еңбек жағдайлары тау-кен техникасы мен жабдықтарының сапасына елеулі талаптар қояды.</w:t>
      </w:r>
    </w:p>
    <w:bookmarkEnd w:id="2379"/>
    <w:bookmarkStart w:name="z2475" w:id="2380"/>
    <w:p>
      <w:pPr>
        <w:spacing w:after="0"/>
        <w:ind w:left="0"/>
        <w:jc w:val="both"/>
      </w:pPr>
      <w:r>
        <w:rPr>
          <w:rFonts w:ascii="Times New Roman"/>
          <w:b w:val="false"/>
          <w:i w:val="false"/>
          <w:color w:val="000000"/>
          <w:sz w:val="28"/>
        </w:rPr>
        <w:t>
      Алайда, қазіргі уақытта мамандардың бағалауы бойынша, ТМД тау-кен компаниялары қолданатын жабдықтар мен технологиялар өзінің технологиялық деңгейі мен өнімділігі бойынша Канада, Ұлыбритания, Оңтүстік Африка және АҚШ компаниялары қолданатын аналогтардан 15-20 жыл артта қалды. Мұндай артта қалушылық массивті өңдеудің және инженерлік дайындаудың тиімсіз технологияларына да, қолданылатын жабдықтың техникалық сипаттамаларына да байланысты [44].</w:t>
      </w:r>
    </w:p>
    <w:bookmarkEnd w:id="2380"/>
    <w:bookmarkStart w:name="z2476" w:id="2381"/>
    <w:p>
      <w:pPr>
        <w:spacing w:after="0"/>
        <w:ind w:left="0"/>
        <w:jc w:val="both"/>
      </w:pPr>
      <w:r>
        <w:rPr>
          <w:rFonts w:ascii="Times New Roman"/>
          <w:b w:val="false"/>
          <w:i w:val="false"/>
          <w:color w:val="000000"/>
          <w:sz w:val="28"/>
        </w:rPr>
        <w:t xml:space="preserve">
      Ұсынылған техника кен карьерлерінде тау-кен массасын өндіру және тасымалдау үшін ауыр жүк карьерлік техниканы қолданудан тұрады. Экскаваторлардың, тиегіштердің шөміштерінің мөлшерінің ұлғаюы, бір самосвалды тиеуге арналған шөміштер санының оңтайлы арақатынасын сақтай отырып, ауыр жүкті автосамосвалдардың жүк көтергіштігінің пропорционалды ұлғаюы байқалады. Ауыр жүк техникасына көшу түсті металдар кендерін өндіру бойынша карьерлерде тау-кен массасын экскавациялау мен тасымалдауға арналған меншікті пайдалану шығындарын 10 % - ға азайтуға, сондай-ақ Карьерлердегі технологиялық жабдықтар бірліктерінің санын азайтуға, қоршаған ортаға эмиссияларды азайтуға, карьерлерде тау-кен массасын экскавациялау және тасымалдау процестерінде энергия тұтыну мен отын тұтынуды азайтуға мүмкіндік береді. </w:t>
      </w:r>
    </w:p>
    <w:bookmarkEnd w:id="2381"/>
    <w:bookmarkStart w:name="z2477" w:id="2382"/>
    <w:p>
      <w:pPr>
        <w:spacing w:after="0"/>
        <w:ind w:left="0"/>
        <w:jc w:val="both"/>
      </w:pPr>
      <w:r>
        <w:rPr>
          <w:rFonts w:ascii="Times New Roman"/>
          <w:b w:val="false"/>
          <w:i w:val="false"/>
          <w:color w:val="000000"/>
          <w:sz w:val="28"/>
        </w:rPr>
        <w:t>
      Ауыр жүк машиналарының әлемдік нарығын ірі өндірушілер ұсынады: Komatsu, Caterpillar, Hitachi, Terex, Liebherr және БелАЗ.</w:t>
      </w:r>
    </w:p>
    <w:bookmarkEnd w:id="2382"/>
    <w:bookmarkStart w:name="z2478" w:id="2383"/>
    <w:p>
      <w:pPr>
        <w:spacing w:after="0"/>
        <w:ind w:left="0"/>
        <w:jc w:val="both"/>
      </w:pPr>
      <w:r>
        <w:rPr>
          <w:rFonts w:ascii="Times New Roman"/>
          <w:b w:val="false"/>
          <w:i w:val="false"/>
          <w:color w:val="000000"/>
          <w:sz w:val="28"/>
        </w:rPr>
        <w:t>
      Тау-кен массасын және жалпы көлік-өндіру циклін тасымалдау құнын төмендету мақсатында "Богатырь Көмір" ЖШС жағдайында Белаз пайдаланатын жүк көтергіштігі 220 тонна жүк көтергіштігі 320 тонна БелАЗ карьерлік самосвалының 75600 қолданылуын техникалық-экономикалық салыстыру жүргізілді. Сынақ нәтижелері мынаны көрсетті: өнімділік 1,5 есе өсті; тасымалдау құны 20 % - ға төмендеді; отынның меншікті шығыны 22 % - ға төмендеді. Карьер самосвалын тиеуді шөміш сыйымдылығы 33 м</w:t>
      </w:r>
      <w:r>
        <w:rPr>
          <w:rFonts w:ascii="Times New Roman"/>
          <w:b w:val="false"/>
          <w:i w:val="false"/>
          <w:color w:val="000000"/>
          <w:vertAlign w:val="superscript"/>
        </w:rPr>
        <w:t>3</w:t>
      </w:r>
      <w:r>
        <w:rPr>
          <w:rFonts w:ascii="Times New Roman"/>
          <w:b w:val="false"/>
          <w:i w:val="false"/>
          <w:color w:val="000000"/>
          <w:sz w:val="28"/>
        </w:rPr>
        <w:t xml:space="preserve"> болатын R&amp;H2800 экскаваторы жүзеге асырды. Толық жүктеуге арналған шелектер саны- 6. Тасымалдау иығы-0,5 км. тау-кен массасын өндіру көлемі - тәулігіне 10 мың м</w:t>
      </w:r>
      <w:r>
        <w:rPr>
          <w:rFonts w:ascii="Times New Roman"/>
          <w:b w:val="false"/>
          <w:i w:val="false"/>
          <w:color w:val="000000"/>
          <w:vertAlign w:val="superscript"/>
        </w:rPr>
        <w:t>3</w:t>
      </w:r>
      <w:r>
        <w:rPr>
          <w:rFonts w:ascii="Times New Roman"/>
          <w:b w:val="false"/>
          <w:i w:val="false"/>
          <w:color w:val="000000"/>
          <w:sz w:val="28"/>
        </w:rPr>
        <w:t xml:space="preserve"> дейін [45].</w:t>
      </w:r>
    </w:p>
    <w:bookmarkEnd w:id="2383"/>
    <w:bookmarkStart w:name="z2479" w:id="2384"/>
    <w:p>
      <w:pPr>
        <w:spacing w:after="0"/>
        <w:ind w:left="0"/>
        <w:jc w:val="both"/>
      </w:pPr>
      <w:r>
        <w:rPr>
          <w:rFonts w:ascii="Times New Roman"/>
          <w:b w:val="false"/>
          <w:i w:val="false"/>
          <w:color w:val="000000"/>
          <w:sz w:val="28"/>
        </w:rPr>
        <w:t>
      Қазіргі заманғы жоғары өнімді өздігінен жүретін жабдықты пайдалана отырып, тау-кен қазбаларын жүргізу және өңдеу жүйелерін қолдану кен кен орындарын өңдеудің жерасты жағдайларында бұрғылау, бекіту, өндіру операциялары және тау-кен массасын тасымалдау үшін қазіргі заманғы жоғары өнімді тау-кен техникасына көшуден тұрады. Тұрақты шығындар үлесінің айтарлықтай төмендеуін, қауіпсіздікті, эргономиканы, операторлар мен қызмет көрсетуші персонал үшін қолайлы жұмыс жағдайларын, энергия ресурстары мен материалдарды үнемдеуді қамтамасыз етеді.</w:t>
      </w:r>
    </w:p>
    <w:bookmarkEnd w:id="2384"/>
    <w:bookmarkStart w:name="z2480" w:id="2385"/>
    <w:p>
      <w:pPr>
        <w:spacing w:after="0"/>
        <w:ind w:left="0"/>
        <w:jc w:val="both"/>
      </w:pPr>
      <w:r>
        <w:rPr>
          <w:rFonts w:ascii="Times New Roman"/>
          <w:b w:val="false"/>
          <w:i w:val="false"/>
          <w:color w:val="000000"/>
          <w:sz w:val="28"/>
        </w:rPr>
        <w:t>
      Қазіргі заманғы өздігінен жүретін жабдықтың негізгі артықшылықтары-қауіпсіздік пен өнімділікті жақсарту, кеннің жоғалуы мен ыдырауын азайту, эргономика және қолайлы жағдайлар. Технологиялық процесті автоматтандырудың жоғары деңгейімен және орналасуымен тазарту бұрғылау қондырғыларын пайдалану ұңғымалардың бұрын-соңды болмаған жоғары өнімділігіне, дәлдігі мен түзулігіне қол жеткізуге мүмкіндік береді. Зәкірлерді орнатуға, бетон қоспаларын қолдануға арналған жетілдірілген механикаландырылған кешендер тау-кен жұмыстарының едәуір аудандарын жедел бекітуді қамтамасыз етеді, көп жағдайда бекіткіштердің ауыр түрлерінесыстыруға және бекіткіш орманды, ағашты пайдалануға мүмкіндік береді.қатайту және ереуілдер [46]. Диаметрі 3000 мм-ге дейін, ұзындығы 100  м- ге дейін және 70° - қа дейінгі дөңгелек қималы тік және көлбеу ұңғымаларды бұрғылауға арналған машиналар өте күшті тау жыныстарында бұрғылауға қабілетті және кен түсіргіштерді, желдету ұңғымаларын, жаяу жүргіншілерді және т. б. салу үшін өте қолайлы. (жарылыс жұмыстарын қолданбай). Тиеу-жеткізу машиналары үлкен көлбеулерді еңсеруге және айтарлықтай қашықтыққа жылдам жүруге, тиеу мен тасымалдаудың өзіндік құны төмен жоғары өнімділікті қамтамасыз етуге қабілетті. PDM және электр жетегі бар бұрғылау қондырғылары экологиялық таза электр энергиясын пайдаланады және пайдаланылған газдардың болмауы, діріл мен Шудың аз болуы арқылы үздік жұмыс жағдайларын қамтамасыз етеді. Сонымен қатар, қазбаларды желдетуге қойылатын талаптар азаяды, қозғалтқыш майы мен сүзгілер сияқты шығын материалдары азаяды, техникалық қызмет көрсету аралықтары артады [22].</w:t>
      </w:r>
    </w:p>
    <w:bookmarkEnd w:id="2385"/>
    <w:bookmarkStart w:name="z2481" w:id="2386"/>
    <w:p>
      <w:pPr>
        <w:spacing w:after="0"/>
        <w:ind w:left="0"/>
        <w:jc w:val="both"/>
      </w:pPr>
      <w:r>
        <w:rPr>
          <w:rFonts w:ascii="Times New Roman"/>
          <w:b w:val="false"/>
          <w:i w:val="false"/>
          <w:color w:val="000000"/>
          <w:sz w:val="28"/>
        </w:rPr>
        <w:t>
      Олардың Sandvik электр тиеу-жеткізу машиналарын алғашқы қолданушыларының бірі темір кені өндірілетін Швецияның солтүстігіндегі Lkab фирмасының Кируна кеніші болды. Кеніш 80-ші жылдардың аяғында дәстүрлі дизельдік машиналармен салыстырғанда жоғары өнімділікке, жалпы шығындардың төмендігіне және қоршаған ортаға әсердің аздығына байланысты электр жетек машиналарына ауысуға шешім қабылдады. 1985 жылы lkab компаниясы алғаш рет Кируна шахтасында Toro 500 моделіне арналған Sandvik прототипі болып табылатын электрлік PDM сынақтан өткізді. Lkab электр машиналарына ауысу туралы шешім қабылданғаннан бері Кируна дизельді тиегіштер паркін дәйекті түрде ауыстырып келеді. Бүгінде шахтада 17 электр және 3 дизельді ПДМ жұмыс істейді. Электр PDM өндірілген кенді тиеу үшін қолданылады, шелекте орташа есеппен 25 тонна қозғалады.</w:t>
      </w:r>
    </w:p>
    <w:bookmarkEnd w:id="2386"/>
    <w:bookmarkStart w:name="z2482" w:id="2387"/>
    <w:p>
      <w:pPr>
        <w:spacing w:after="0"/>
        <w:ind w:left="0"/>
        <w:jc w:val="both"/>
      </w:pPr>
      <w:r>
        <w:rPr>
          <w:rFonts w:ascii="Times New Roman"/>
          <w:b w:val="false"/>
          <w:i w:val="false"/>
          <w:color w:val="000000"/>
          <w:sz w:val="28"/>
        </w:rPr>
        <w:t>
      Австралияның екі шахтасы Жаңа Sandvik электр тиегіштерін күтуде. Шілде айында Жаңа Оңтүстік Уэльстегі Нортпаркес мыс кенішінде LH514E жаңа тиегіш моделінің 2000 сағаттық сынағы аяқталды. Риджуэй алтын кеніші, сондай-ақ Жаңа Оңтүстік Уэльсте, осы күзде LH514E бес жаңа автоматтандырылған PDM паркін пайдалануға береді. жоспарларда жаңа жобалар және басқа шахталарда.</w:t>
      </w:r>
    </w:p>
    <w:bookmarkEnd w:id="2387"/>
    <w:bookmarkStart w:name="z2483" w:id="2388"/>
    <w:p>
      <w:pPr>
        <w:spacing w:after="0"/>
        <w:ind w:left="0"/>
        <w:jc w:val="both"/>
      </w:pPr>
      <w:r>
        <w:rPr>
          <w:rFonts w:ascii="Times New Roman"/>
          <w:b w:val="false"/>
          <w:i w:val="false"/>
          <w:color w:val="000000"/>
          <w:sz w:val="28"/>
        </w:rPr>
        <w:t>
      Тозуға төзімді, коррозияға төзімді, ыстыққа төзімді, жылу оқшаулағыш және жабындардың басқа түрлерін пайдалану металдардың шығынын, оларды өтеу үшін ресурстарды тұтынуды күрт азайтуға мүмкіндік береді және машиналардың, жабдықтар мен құрылыстардың сапасын, сенімділігі мен беріктігін арттыруға мүмкіндік береді. Техника тау-кен жабдықтарының жұмыс органдарына тозуға төзімді элементтер мен төсемдерді қолданудан тұрады және қосымша құрылымдық беріктік пен тозуға төзімділікті қамтамасыз етеді, сондай-ақ машиналар мен жабдықтардың техникалық дайындық коэффициентін арттырады. Қазіргі заманғы жоғары беріктігі бар қорытпалардан жасалған бұрғылау тәждері мен штангаларды қолдану бұрғылаудың жоғары өнімділігі мен дәлдігіне қол жеткізуге, өзіндік құнын 3-10 % төмендетуге мүмкіндік береді.</w:t>
      </w:r>
    </w:p>
    <w:bookmarkEnd w:id="2388"/>
    <w:bookmarkStart w:name="z2484" w:id="2389"/>
    <w:p>
      <w:pPr>
        <w:spacing w:after="0"/>
        <w:ind w:left="0"/>
        <w:jc w:val="both"/>
      </w:pPr>
      <w:r>
        <w:rPr>
          <w:rFonts w:ascii="Times New Roman"/>
          <w:b w:val="false"/>
          <w:i w:val="false"/>
          <w:color w:val="000000"/>
          <w:sz w:val="28"/>
        </w:rPr>
        <w:t>
      Кросс-медиа әсерлері</w:t>
      </w:r>
    </w:p>
    <w:bookmarkEnd w:id="2389"/>
    <w:bookmarkStart w:name="z2485" w:id="2390"/>
    <w:p>
      <w:pPr>
        <w:spacing w:after="0"/>
        <w:ind w:left="0"/>
        <w:jc w:val="both"/>
      </w:pPr>
      <w:r>
        <w:rPr>
          <w:rFonts w:ascii="Times New Roman"/>
          <w:b w:val="false"/>
          <w:i w:val="false"/>
          <w:color w:val="000000"/>
          <w:sz w:val="28"/>
        </w:rPr>
        <w:t xml:space="preserve">
      Энергия ресурстары мен материалдарды үнемдеу. </w:t>
      </w:r>
    </w:p>
    <w:bookmarkEnd w:id="2390"/>
    <w:bookmarkStart w:name="z2486" w:id="2391"/>
    <w:p>
      <w:pPr>
        <w:spacing w:after="0"/>
        <w:ind w:left="0"/>
        <w:jc w:val="both"/>
      </w:pPr>
      <w:r>
        <w:rPr>
          <w:rFonts w:ascii="Times New Roman"/>
          <w:b w:val="false"/>
          <w:i w:val="false"/>
          <w:color w:val="000000"/>
          <w:sz w:val="28"/>
        </w:rPr>
        <w:t>
      Қолдануға қатысты техникалық пайымдар</w:t>
      </w:r>
    </w:p>
    <w:bookmarkEnd w:id="2391"/>
    <w:bookmarkStart w:name="z2487" w:id="2392"/>
    <w:p>
      <w:pPr>
        <w:spacing w:after="0"/>
        <w:ind w:left="0"/>
        <w:jc w:val="both"/>
      </w:pPr>
      <w:r>
        <w:rPr>
          <w:rFonts w:ascii="Times New Roman"/>
          <w:b w:val="false"/>
          <w:i w:val="false"/>
          <w:color w:val="000000"/>
          <w:sz w:val="28"/>
        </w:rPr>
        <w:t xml:space="preserve">
      Қолданыстылығы игеріліп жатқан кен орнының нақты тау-кен-геологиялық, тау-кен техникалық және пайдалану жағдайларымен және экономикалық орындылығымен айқындалады. Ұсынылған әдістерді жеке де, жиынтықта да қолдануға болады. </w:t>
      </w:r>
    </w:p>
    <w:bookmarkEnd w:id="2392"/>
    <w:bookmarkStart w:name="z2488" w:id="2393"/>
    <w:p>
      <w:pPr>
        <w:spacing w:after="0"/>
        <w:ind w:left="0"/>
        <w:jc w:val="both"/>
      </w:pPr>
      <w:r>
        <w:rPr>
          <w:rFonts w:ascii="Times New Roman"/>
          <w:b w:val="false"/>
          <w:i w:val="false"/>
          <w:color w:val="000000"/>
          <w:sz w:val="28"/>
        </w:rPr>
        <w:t>
      Экономика</w:t>
      </w:r>
    </w:p>
    <w:bookmarkEnd w:id="2393"/>
    <w:bookmarkStart w:name="z2489" w:id="2394"/>
    <w:p>
      <w:pPr>
        <w:spacing w:after="0"/>
        <w:ind w:left="0"/>
        <w:jc w:val="both"/>
      </w:pPr>
      <w:r>
        <w:rPr>
          <w:rFonts w:ascii="Times New Roman"/>
          <w:b w:val="false"/>
          <w:i w:val="false"/>
          <w:color w:val="000000"/>
          <w:sz w:val="28"/>
        </w:rPr>
        <w:t xml:space="preserve">
      Ауыр жүк техникасын пайдалану тау-кен жұмыстарының тиімділігін арттырады және шығындарды оңтайландырады (отын мен техникалық қызмет көрсету шығындарын үнемдеу арқылы), өнімнің өзіндік құнын төмендетеді және нарықта бәсекеге қабілетті болады, технологиялық жолдардағы қауіпсіздікті арттырады. Мысалы, "Көмек Machinery" ООҚ мамандары жанар-жағармай үнемдеу, амортизация, адам-сағат және басқа да факторлардың арқасында жүк көтергіштігі 40 тонна болатын жеңіл автокөлік 20 тонналық жүк көлігімен салыстырғанда – тонна жүкке 15 цент үнемдейтінін салыстырды. </w:t>
      </w:r>
    </w:p>
    <w:bookmarkEnd w:id="2394"/>
    <w:bookmarkStart w:name="z2490" w:id="2395"/>
    <w:p>
      <w:pPr>
        <w:spacing w:after="0"/>
        <w:ind w:left="0"/>
        <w:jc w:val="both"/>
      </w:pPr>
      <w:r>
        <w:rPr>
          <w:rFonts w:ascii="Times New Roman"/>
          <w:b w:val="false"/>
          <w:i w:val="false"/>
          <w:color w:val="000000"/>
          <w:sz w:val="28"/>
        </w:rPr>
        <w:t>
      Іске асырудың қозғаушы күші</w:t>
      </w:r>
    </w:p>
    <w:bookmarkEnd w:id="2395"/>
    <w:bookmarkStart w:name="z2491" w:id="2396"/>
    <w:p>
      <w:pPr>
        <w:spacing w:after="0"/>
        <w:ind w:left="0"/>
        <w:jc w:val="both"/>
      </w:pPr>
      <w:r>
        <w:rPr>
          <w:rFonts w:ascii="Times New Roman"/>
          <w:b w:val="false"/>
          <w:i w:val="false"/>
          <w:color w:val="000000"/>
          <w:sz w:val="28"/>
        </w:rPr>
        <w:t>
      Табиғат қорғау заңнамасының талаптары. Экожүйелерге жүктемені азайту (ауа, су, жер жамылғысы). Ашық және жерасты тау-кен жұмыстарының экономикалық тиімділігі. Өнімділікті арттыру.</w:t>
      </w:r>
    </w:p>
    <w:bookmarkEnd w:id="2396"/>
    <w:bookmarkStart w:name="z2492" w:id="2397"/>
    <w:p>
      <w:pPr>
        <w:spacing w:after="0"/>
        <w:ind w:left="0"/>
        <w:jc w:val="left"/>
      </w:pPr>
      <w:r>
        <w:rPr>
          <w:rFonts w:ascii="Times New Roman"/>
          <w:b/>
          <w:i w:val="false"/>
          <w:color w:val="000000"/>
        </w:rPr>
        <w:t xml:space="preserve">  5.3.2. Түсті металл кендерін байыту процесінің тұрақтылығын қамтамасыз ету</w:t>
      </w:r>
    </w:p>
    <w:bookmarkEnd w:id="2397"/>
    <w:bookmarkStart w:name="z2493" w:id="2398"/>
    <w:p>
      <w:pPr>
        <w:spacing w:after="0"/>
        <w:ind w:left="0"/>
        <w:jc w:val="left"/>
      </w:pPr>
      <w:r>
        <w:rPr>
          <w:rFonts w:ascii="Times New Roman"/>
          <w:b/>
          <w:i w:val="false"/>
          <w:color w:val="000000"/>
        </w:rPr>
        <w:t xml:space="preserve"> 5.3.2.1      Бай кенді ұсақтау арқылы өңдеу, содан кейін бөлу, тауарлық өнімнің үлкендігі сыныптары бойынша сұрыптау</w:t>
      </w:r>
    </w:p>
    <w:bookmarkEnd w:id="2398"/>
    <w:bookmarkStart w:name="z2494" w:id="2399"/>
    <w:p>
      <w:pPr>
        <w:spacing w:after="0"/>
        <w:ind w:left="0"/>
        <w:jc w:val="both"/>
      </w:pPr>
      <w:r>
        <w:rPr>
          <w:rFonts w:ascii="Times New Roman"/>
          <w:b w:val="false"/>
          <w:i w:val="false"/>
          <w:color w:val="000000"/>
          <w:sz w:val="28"/>
        </w:rPr>
        <w:t xml:space="preserve">
      Сипаттама      </w:t>
      </w:r>
    </w:p>
    <w:bookmarkEnd w:id="2399"/>
    <w:bookmarkStart w:name="z2495" w:id="2400"/>
    <w:p>
      <w:pPr>
        <w:spacing w:after="0"/>
        <w:ind w:left="0"/>
        <w:jc w:val="both"/>
      </w:pPr>
      <w:r>
        <w:rPr>
          <w:rFonts w:ascii="Times New Roman"/>
          <w:b w:val="false"/>
          <w:i w:val="false"/>
          <w:color w:val="000000"/>
          <w:sz w:val="28"/>
        </w:rPr>
        <w:t>
      Кенді ұсақтау арқылы өңдеу, содан кейін бөлу, ірі сыныптар бойынша сұрыптау.</w:t>
      </w:r>
    </w:p>
    <w:bookmarkEnd w:id="2400"/>
    <w:bookmarkStart w:name="z2496" w:id="2401"/>
    <w:p>
      <w:pPr>
        <w:spacing w:after="0"/>
        <w:ind w:left="0"/>
        <w:jc w:val="both"/>
      </w:pPr>
      <w:r>
        <w:rPr>
          <w:rFonts w:ascii="Times New Roman"/>
          <w:b w:val="false"/>
          <w:i w:val="false"/>
          <w:color w:val="000000"/>
          <w:sz w:val="28"/>
        </w:rPr>
        <w:t>
      Техникалық сипаттама</w:t>
      </w:r>
    </w:p>
    <w:bookmarkEnd w:id="2401"/>
    <w:bookmarkStart w:name="z2497" w:id="2402"/>
    <w:p>
      <w:pPr>
        <w:spacing w:after="0"/>
        <w:ind w:left="0"/>
        <w:jc w:val="both"/>
      </w:pPr>
      <w:r>
        <w:rPr>
          <w:rFonts w:ascii="Times New Roman"/>
          <w:b w:val="false"/>
          <w:i w:val="false"/>
          <w:color w:val="000000"/>
          <w:sz w:val="28"/>
        </w:rPr>
        <w:t xml:space="preserve">
      Бункерден материалды беру екі пластиналы қоректендіргішпен жүзеге асырылады, олар кенептің төрт айналу жылдамдығына ие, бұл ұсатқыштар мен конвейер трактілерінің жүктемесін өлшеуге мүмкіндік береді. Толтырғыш құрылғыларды ұсақталмаған және қатып қалған бөліктермен бітеліп қалмас үшін материалды қоректендіргіштерден таспалы конвейерге тиеуге торлары бар тас бөлгіштер орнатылды. Конвейерлер металл бөлгіштермен жабдықталған.   </w:t>
      </w:r>
    </w:p>
    <w:bookmarkEnd w:id="2402"/>
    <w:bookmarkStart w:name="z2498" w:id="2403"/>
    <w:p>
      <w:pPr>
        <w:spacing w:after="0"/>
        <w:ind w:left="0"/>
        <w:jc w:val="both"/>
      </w:pPr>
      <w:r>
        <w:rPr>
          <w:rFonts w:ascii="Times New Roman"/>
          <w:b w:val="false"/>
          <w:i w:val="false"/>
          <w:color w:val="000000"/>
          <w:sz w:val="28"/>
        </w:rPr>
        <w:t xml:space="preserve">
      Бункерден алынған Материал, жіптердің бірінің конвейер жүйесі бойынша, экранға, ал экраннан кейін жоғарғы скрининг, ұсатқышқа түседі. Скрининг және ұсақтау өнімдері олардың астынан өтетін конвейерде біріктіріледі. Белгіленген параметрлерге байланысты 1-ші және 2-ші кезектердің оң жақ жіптері бойынша ұсақтау жүргізіледі. Қызмет көрсету кезінде қыздыру және жабысқақ шикізаттан өзін-өзі тазарту жүреді. Қыс мезгілінде ұсатқыштың роторының корпусына бу беру қарастырылған, шикізатты ұсатқыштың лентасының анвилі мен ішкі бөлігі арасында, сондай-ақ ұсатқыштың Корпусы мен ротордың маховиктері арасында қысып алмау үшін, бұл жабысқан шикізаттан өзін-өзі тазартуға ықпал етеді.  </w:t>
      </w:r>
    </w:p>
    <w:bookmarkEnd w:id="2403"/>
    <w:bookmarkStart w:name="z2499" w:id="2404"/>
    <w:p>
      <w:pPr>
        <w:spacing w:after="0"/>
        <w:ind w:left="0"/>
        <w:jc w:val="both"/>
      </w:pPr>
      <w:r>
        <w:rPr>
          <w:rFonts w:ascii="Times New Roman"/>
          <w:b w:val="false"/>
          <w:i w:val="false"/>
          <w:color w:val="000000"/>
          <w:sz w:val="28"/>
        </w:rPr>
        <w:t>
      Қол жеткізілген экологиялық пайда</w:t>
      </w:r>
    </w:p>
    <w:bookmarkEnd w:id="2404"/>
    <w:bookmarkStart w:name="z2500" w:id="2405"/>
    <w:p>
      <w:pPr>
        <w:spacing w:after="0"/>
        <w:ind w:left="0"/>
        <w:jc w:val="both"/>
      </w:pPr>
      <w:r>
        <w:rPr>
          <w:rFonts w:ascii="Times New Roman"/>
          <w:b w:val="false"/>
          <w:i w:val="false"/>
          <w:color w:val="000000"/>
          <w:sz w:val="28"/>
        </w:rPr>
        <w:t>
      Тозаң  шығарындыларын азайту. Қатты қалдықтардың түзілуін азайту.</w:t>
      </w:r>
    </w:p>
    <w:bookmarkEnd w:id="2405"/>
    <w:bookmarkStart w:name="z2501" w:id="2406"/>
    <w:p>
      <w:pPr>
        <w:spacing w:after="0"/>
        <w:ind w:left="0"/>
        <w:jc w:val="both"/>
      </w:pPr>
      <w:r>
        <w:rPr>
          <w:rFonts w:ascii="Times New Roman"/>
          <w:b w:val="false"/>
          <w:i w:val="false"/>
          <w:color w:val="000000"/>
          <w:sz w:val="28"/>
        </w:rPr>
        <w:t>
      Экологиялық көрсеткіштер және пайдалану деректері</w:t>
      </w:r>
    </w:p>
    <w:bookmarkEnd w:id="2406"/>
    <w:bookmarkStart w:name="z2502" w:id="2407"/>
    <w:p>
      <w:pPr>
        <w:spacing w:after="0"/>
        <w:ind w:left="0"/>
        <w:jc w:val="both"/>
      </w:pPr>
      <w:r>
        <w:rPr>
          <w:rFonts w:ascii="Times New Roman"/>
          <w:b w:val="false"/>
          <w:i w:val="false"/>
          <w:color w:val="000000"/>
          <w:sz w:val="28"/>
        </w:rPr>
        <w:t xml:space="preserve">
      Жалпы экологиялық жағдайды жақсарту үшін өндірістік үй-жайлардың тозаң дануын азайту. Сұрыптау өнімді, экономикалық тұрғыдан тиімді және экологиялық таза. </w:t>
      </w:r>
    </w:p>
    <w:bookmarkEnd w:id="2407"/>
    <w:bookmarkStart w:name="z2503" w:id="2408"/>
    <w:p>
      <w:pPr>
        <w:spacing w:after="0"/>
        <w:ind w:left="0"/>
        <w:jc w:val="both"/>
      </w:pPr>
      <w:r>
        <w:rPr>
          <w:rFonts w:ascii="Times New Roman"/>
          <w:b w:val="false"/>
          <w:i w:val="false"/>
          <w:color w:val="000000"/>
          <w:sz w:val="28"/>
        </w:rPr>
        <w:t>
      Кросс-медиа әсерлері</w:t>
      </w:r>
    </w:p>
    <w:bookmarkEnd w:id="2408"/>
    <w:bookmarkStart w:name="z2504" w:id="2409"/>
    <w:p>
      <w:pPr>
        <w:spacing w:after="0"/>
        <w:ind w:left="0"/>
        <w:jc w:val="both"/>
      </w:pPr>
      <w:r>
        <w:rPr>
          <w:rFonts w:ascii="Times New Roman"/>
          <w:b w:val="false"/>
          <w:i w:val="false"/>
          <w:color w:val="000000"/>
          <w:sz w:val="28"/>
        </w:rPr>
        <w:t xml:space="preserve">
      Энергия ресурстарының қосымша көлеміне қажеттілік. </w:t>
      </w:r>
    </w:p>
    <w:bookmarkEnd w:id="2409"/>
    <w:bookmarkStart w:name="z2505" w:id="2410"/>
    <w:p>
      <w:pPr>
        <w:spacing w:after="0"/>
        <w:ind w:left="0"/>
        <w:jc w:val="both"/>
      </w:pPr>
      <w:r>
        <w:rPr>
          <w:rFonts w:ascii="Times New Roman"/>
          <w:b w:val="false"/>
          <w:i w:val="false"/>
          <w:color w:val="000000"/>
          <w:sz w:val="28"/>
        </w:rPr>
        <w:t>
      Қолдануға қатысты техникалық пайымдар</w:t>
      </w:r>
    </w:p>
    <w:bookmarkEnd w:id="2410"/>
    <w:bookmarkStart w:name="z2506" w:id="2411"/>
    <w:p>
      <w:pPr>
        <w:spacing w:after="0"/>
        <w:ind w:left="0"/>
        <w:jc w:val="both"/>
      </w:pPr>
      <w:r>
        <w:rPr>
          <w:rFonts w:ascii="Times New Roman"/>
          <w:b w:val="false"/>
          <w:i w:val="false"/>
          <w:color w:val="000000"/>
          <w:sz w:val="28"/>
        </w:rPr>
        <w:t>
      Жалпы қолданылады. Кендерді өндіру және жөнелту кезінде кендердің сорттары мен түрлері бойынша бөлудің болмауы технологиялық процестің бұзылуына және байыту қалдықтары бар металдардың нормативтен тыс жоғалуына әкеледі.</w:t>
      </w:r>
    </w:p>
    <w:bookmarkEnd w:id="2411"/>
    <w:bookmarkStart w:name="z2507" w:id="2412"/>
    <w:p>
      <w:pPr>
        <w:spacing w:after="0"/>
        <w:ind w:left="0"/>
        <w:jc w:val="both"/>
      </w:pPr>
      <w:r>
        <w:rPr>
          <w:rFonts w:ascii="Times New Roman"/>
          <w:b w:val="false"/>
          <w:i w:val="false"/>
          <w:color w:val="000000"/>
          <w:sz w:val="28"/>
        </w:rPr>
        <w:t>
      Шикізатты алдын-ала өңдеу әдістерін таңдау жабдықтың түріне, өндіріс процесіне және шикізат бөлшектерінің түрі мен мөлшеріне байланысты.</w:t>
      </w:r>
    </w:p>
    <w:bookmarkEnd w:id="2412"/>
    <w:bookmarkStart w:name="z2508" w:id="2413"/>
    <w:p>
      <w:pPr>
        <w:spacing w:after="0"/>
        <w:ind w:left="0"/>
        <w:jc w:val="both"/>
      </w:pPr>
      <w:r>
        <w:rPr>
          <w:rFonts w:ascii="Times New Roman"/>
          <w:b w:val="false"/>
          <w:i w:val="false"/>
          <w:color w:val="000000"/>
          <w:sz w:val="28"/>
        </w:rPr>
        <w:t>
      Орталықтандырылған ауа сору жүйесі ұнтақ немесе тозаң  тәрізді материалдармен жұмыс істейтін жаңа қондырғыларға қолданылуы мүмкін, оны қолданыстағы кәсіпорындарда жүзеге асыру үшін оларды күрделі жаңарту қажет болады.</w:t>
      </w:r>
    </w:p>
    <w:bookmarkEnd w:id="2413"/>
    <w:bookmarkStart w:name="z2509" w:id="2414"/>
    <w:p>
      <w:pPr>
        <w:spacing w:after="0"/>
        <w:ind w:left="0"/>
        <w:jc w:val="both"/>
      </w:pPr>
      <w:r>
        <w:rPr>
          <w:rFonts w:ascii="Times New Roman"/>
          <w:b w:val="false"/>
          <w:i w:val="false"/>
          <w:color w:val="000000"/>
          <w:sz w:val="28"/>
        </w:rPr>
        <w:t>
      Экономика</w:t>
      </w:r>
    </w:p>
    <w:bookmarkEnd w:id="2414"/>
    <w:bookmarkStart w:name="z2510" w:id="2415"/>
    <w:p>
      <w:pPr>
        <w:spacing w:after="0"/>
        <w:ind w:left="0"/>
        <w:jc w:val="both"/>
      </w:pPr>
      <w:r>
        <w:rPr>
          <w:rFonts w:ascii="Times New Roman"/>
          <w:b w:val="false"/>
          <w:i w:val="false"/>
          <w:color w:val="000000"/>
          <w:sz w:val="28"/>
        </w:rPr>
        <w:t>
      Қосымша инвестициялар мен техникалық қызмет көрсету шығындары. Бұл техника жаңа емес. Ұсақтау және сұрыптау схемасы жобалау кезеңдерінде есептеледі.</w:t>
      </w:r>
    </w:p>
    <w:bookmarkEnd w:id="2415"/>
    <w:bookmarkStart w:name="z2511" w:id="2416"/>
    <w:p>
      <w:pPr>
        <w:spacing w:after="0"/>
        <w:ind w:left="0"/>
        <w:jc w:val="both"/>
      </w:pPr>
      <w:r>
        <w:rPr>
          <w:rFonts w:ascii="Times New Roman"/>
          <w:b w:val="false"/>
          <w:i w:val="false"/>
          <w:color w:val="000000"/>
          <w:sz w:val="28"/>
        </w:rPr>
        <w:t>
      Іске асырудың қозғаушы күші</w:t>
      </w:r>
    </w:p>
    <w:bookmarkEnd w:id="2416"/>
    <w:bookmarkStart w:name="z2512" w:id="2417"/>
    <w:p>
      <w:pPr>
        <w:spacing w:after="0"/>
        <w:ind w:left="0"/>
        <w:jc w:val="both"/>
      </w:pPr>
      <w:r>
        <w:rPr>
          <w:rFonts w:ascii="Times New Roman"/>
          <w:b w:val="false"/>
          <w:i w:val="false"/>
          <w:color w:val="000000"/>
          <w:sz w:val="28"/>
        </w:rPr>
        <w:t>
      Техника жобалау кезеңінде салынады.</w:t>
      </w:r>
    </w:p>
    <w:bookmarkEnd w:id="2417"/>
    <w:bookmarkStart w:name="z2513" w:id="2418"/>
    <w:p>
      <w:pPr>
        <w:spacing w:after="0"/>
        <w:ind w:left="0"/>
        <w:jc w:val="left"/>
      </w:pPr>
      <w:r>
        <w:rPr>
          <w:rFonts w:ascii="Times New Roman"/>
          <w:b/>
          <w:i w:val="false"/>
          <w:color w:val="000000"/>
        </w:rPr>
        <w:t xml:space="preserve"> 5.3.2.2. Кен дайындау әдістері</w:t>
      </w:r>
    </w:p>
    <w:bookmarkEnd w:id="2418"/>
    <w:bookmarkStart w:name="z2514" w:id="2419"/>
    <w:p>
      <w:pPr>
        <w:spacing w:after="0"/>
        <w:ind w:left="0"/>
        <w:jc w:val="both"/>
      </w:pPr>
      <w:r>
        <w:rPr>
          <w:rFonts w:ascii="Times New Roman"/>
          <w:b w:val="false"/>
          <w:i w:val="false"/>
          <w:color w:val="000000"/>
          <w:sz w:val="28"/>
        </w:rPr>
        <w:t xml:space="preserve">
      Кендер сульфидті, тотыққан және аралас сорттарға сұрыпталады. </w:t>
      </w:r>
    </w:p>
    <w:bookmarkEnd w:id="2419"/>
    <w:bookmarkStart w:name="z2515" w:id="2420"/>
    <w:p>
      <w:pPr>
        <w:spacing w:after="0"/>
        <w:ind w:left="0"/>
        <w:jc w:val="both"/>
      </w:pPr>
      <w:r>
        <w:rPr>
          <w:rFonts w:ascii="Times New Roman"/>
          <w:b w:val="false"/>
          <w:i w:val="false"/>
          <w:color w:val="000000"/>
          <w:sz w:val="28"/>
        </w:rPr>
        <w:t>
      Кендердегі түсті металдардың негізгі массасы (80-85 %) сульфидті минералдармен ұсынылған. Кендерде асыл металдар мен қоспалар негізінен изоморфты қоспалар және минералдарға пирит, халькопирит, Галена, барит, молибден сияқты негізгі және ілеспе пайдалы компоненттердің жұқа қосындылары түрінде болады.</w:t>
      </w:r>
    </w:p>
    <w:bookmarkEnd w:id="2420"/>
    <w:bookmarkStart w:name="z2516" w:id="2421"/>
    <w:p>
      <w:pPr>
        <w:spacing w:after="0"/>
        <w:ind w:left="0"/>
        <w:jc w:val="both"/>
      </w:pPr>
      <w:r>
        <w:rPr>
          <w:rFonts w:ascii="Times New Roman"/>
          <w:b w:val="false"/>
          <w:i w:val="false"/>
          <w:color w:val="000000"/>
          <w:sz w:val="28"/>
        </w:rPr>
        <w:t>
      Сульфидті емес минералдар әртүрлі  қатынаста оксидтермен, силикаттармен, карбонаттармен, фосфаттармен және басқа минералдармен ұсынылған.</w:t>
      </w:r>
    </w:p>
    <w:bookmarkEnd w:id="2421"/>
    <w:bookmarkStart w:name="z2517" w:id="2422"/>
    <w:p>
      <w:pPr>
        <w:spacing w:after="0"/>
        <w:ind w:left="0"/>
        <w:jc w:val="both"/>
      </w:pPr>
      <w:r>
        <w:rPr>
          <w:rFonts w:ascii="Times New Roman"/>
          <w:b w:val="false"/>
          <w:i w:val="false"/>
          <w:color w:val="000000"/>
          <w:sz w:val="28"/>
        </w:rPr>
        <w:t>
      Кендер химиялық және минералды құрамы, қиылысу сипаты және текстуралық-құрылымдық ерекшеліктері, тотығу дәрежесі бойынша өте алуан түрлі және өзгермелі, нәтижесінде байыту бойынша өзгермелі.</w:t>
      </w:r>
    </w:p>
    <w:bookmarkEnd w:id="2422"/>
    <w:bookmarkStart w:name="z2518" w:id="2423"/>
    <w:p>
      <w:pPr>
        <w:spacing w:after="0"/>
        <w:ind w:left="0"/>
        <w:jc w:val="both"/>
      </w:pPr>
      <w:r>
        <w:rPr>
          <w:rFonts w:ascii="Times New Roman"/>
          <w:b w:val="false"/>
          <w:i w:val="false"/>
          <w:color w:val="000000"/>
          <w:sz w:val="28"/>
        </w:rPr>
        <w:t>
      Негізгі металдардың сульфидті және тотыққан минералды формаларының арақатынасына байланысты кендер сульфидті, аралас және тотыққан болып бөлінеді. Егер мыс және мыс-молибден кендеріндегі негізгі металдар 90 % - дан астам, ал полиметалл кендерінде 80 % - дан астам сульфидті минералдар болса, онда кендер сульфидті болып саналады. Егер негізгі металдардың сульфидті фракцияларының мөлшері 50 % - дан аз болса, онда-тотыққан. Негізгі металдардың сульфидті формаларының аралық құрамы кезінде кендер аралас болып саналады. Түсті металдардың негізгі бөлігі (80-85 %) сульфидті мылтықтарда шоғырланған, ал сульфидті кендер оларды өндірудің негізгі көзі болып табылады.</w:t>
      </w:r>
    </w:p>
    <w:bookmarkEnd w:id="2423"/>
    <w:bookmarkStart w:name="z2519" w:id="2424"/>
    <w:p>
      <w:pPr>
        <w:spacing w:after="0"/>
        <w:ind w:left="0"/>
        <w:jc w:val="both"/>
      </w:pPr>
      <w:r>
        <w:rPr>
          <w:rFonts w:ascii="Times New Roman"/>
          <w:b w:val="false"/>
          <w:i w:val="false"/>
          <w:color w:val="000000"/>
          <w:sz w:val="28"/>
        </w:rPr>
        <w:t xml:space="preserve">
      Түсті металдардың сульфидті кендері флотациялық әдіспен байытылады, тотыққан кендер гидрометаллургиялық әдіспен өңделеді, ал аралас кендер тотығу дәрежесіне қарай сульфитизатор реагенттерін қосқанда флотациялануы тиіс. </w:t>
      </w:r>
    </w:p>
    <w:bookmarkEnd w:id="2424"/>
    <w:bookmarkStart w:name="z2520" w:id="2425"/>
    <w:p>
      <w:pPr>
        <w:spacing w:after="0"/>
        <w:ind w:left="0"/>
        <w:jc w:val="both"/>
      </w:pPr>
      <w:r>
        <w:rPr>
          <w:rFonts w:ascii="Times New Roman"/>
          <w:b w:val="false"/>
          <w:i w:val="false"/>
          <w:color w:val="000000"/>
          <w:sz w:val="28"/>
        </w:rPr>
        <w:t>
      Яғни байыту технологиясы кен түріне байланысты – флотация немесе шаймалау.</w:t>
      </w:r>
    </w:p>
    <w:bookmarkEnd w:id="2425"/>
    <w:bookmarkStart w:name="z2521" w:id="2426"/>
    <w:p>
      <w:pPr>
        <w:spacing w:after="0"/>
        <w:ind w:left="0"/>
        <w:jc w:val="both"/>
      </w:pPr>
      <w:r>
        <w:rPr>
          <w:rFonts w:ascii="Times New Roman"/>
          <w:b w:val="false"/>
          <w:i w:val="false"/>
          <w:color w:val="000000"/>
          <w:sz w:val="28"/>
        </w:rPr>
        <w:t xml:space="preserve">
      Кен өндіру кезінде геологиялық сынама деректері бойынша түсті металдың борттық құрамына байланысты негізінен баланстық және баланстан тыс сұрыпталады. Бірақ барлық кеніштерде сульфидтердің тотығу дәрежесіне жедел тестілеу жүргізілмейді, осыған байланысты тотыққан кенді зауытқа жөнелтуге болады, оны үймелі шаймалау учаскесіне жіберу керек, ал аралас кендерді тиісті байыту режимін (реагенттер, целлюлоза тығыздығы және т.б.) пайдалану үшін зауытқа жеке партиялармен жөнелту керек. Кендерді түрлері мен сорттары бойынша сұрыптау кезінде буферлік қоймалар мен бункерлерді қарастыру қажет, оларға кеніштің (шахтаның) аумағында тотыққан кендерді, фабриканың аумағында сульфидті және аралас кендерді жинау ұсынылады. Қоймалар кенді тасымалдау, сақтау және жөнелту кезінде тозаң ды басудың барлық нормалары бар қоректендіргіштермен және тиегіштермен жабдықталуы тиіс. </w:t>
      </w:r>
    </w:p>
    <w:bookmarkEnd w:id="2426"/>
    <w:bookmarkStart w:name="z2522" w:id="2427"/>
    <w:p>
      <w:pPr>
        <w:spacing w:after="0"/>
        <w:ind w:left="0"/>
        <w:jc w:val="both"/>
      </w:pPr>
      <w:r>
        <w:rPr>
          <w:rFonts w:ascii="Times New Roman"/>
          <w:b w:val="false"/>
          <w:i w:val="false"/>
          <w:color w:val="000000"/>
          <w:sz w:val="28"/>
        </w:rPr>
        <w:t>
      Түсті металл кендерін сұрыптау кезінде өндірілетін кеннің заттық құрамын жедел анықтау саласында, яғни сынамаларды іріктеудің және жедел талдау үшін сынамаларды дайындаудың инновациялық әдістерін пайдалану қажет. Рентген-флуоресцентті анализатор немесе спектрометр — бұл рентген сәулесінің әсерінен оның элементтік құрамын анықтау мақсатында затты зерттеуге арналған құрал. Рентген-флуоресцентті Спектрометрлерде сәулелену көзі ретінде рентген түтіктері қолданылады. Рентген-флуоресцентті спектрометрлер күрделі сынама дайындауды қажет етпейді және кен өндіруде, кен түрін диагностикалауда кеңінен қолданылады.</w:t>
      </w:r>
    </w:p>
    <w:bookmarkEnd w:id="2427"/>
    <w:bookmarkStart w:name="z2523" w:id="2428"/>
    <w:p>
      <w:pPr>
        <w:spacing w:after="0"/>
        <w:ind w:left="0"/>
        <w:jc w:val="left"/>
      </w:pPr>
      <w:r>
        <w:rPr>
          <w:rFonts w:ascii="Times New Roman"/>
          <w:b/>
          <w:i w:val="false"/>
          <w:color w:val="000000"/>
        </w:rPr>
        <w:t xml:space="preserve"> 5.3.2.2.1 Жоғары беріктігі бар түсті металл кендері үшін өздігінен ұнтақтау және жартылай өздігінен ұнтақтау диірмендерін пайдалану</w:t>
      </w:r>
    </w:p>
    <w:bookmarkEnd w:id="2428"/>
    <w:bookmarkStart w:name="z2524" w:id="2429"/>
    <w:p>
      <w:pPr>
        <w:spacing w:after="0"/>
        <w:ind w:left="0"/>
        <w:jc w:val="both"/>
      </w:pPr>
      <w:r>
        <w:rPr>
          <w:rFonts w:ascii="Times New Roman"/>
          <w:b w:val="false"/>
          <w:i w:val="false"/>
          <w:color w:val="000000"/>
          <w:sz w:val="28"/>
        </w:rPr>
        <w:t>
      Сипаттама</w:t>
      </w:r>
    </w:p>
    <w:bookmarkEnd w:id="2429"/>
    <w:bookmarkStart w:name="z2525" w:id="2430"/>
    <w:p>
      <w:pPr>
        <w:spacing w:after="0"/>
        <w:ind w:left="0"/>
        <w:jc w:val="both"/>
      </w:pPr>
      <w:r>
        <w:rPr>
          <w:rFonts w:ascii="Times New Roman"/>
          <w:b w:val="false"/>
          <w:i w:val="false"/>
          <w:color w:val="000000"/>
          <w:sz w:val="28"/>
        </w:rPr>
        <w:t>
      Кендік өзін-өзі ұнтақтау процесінің мәні-75 мм-ден үлкен кенді кесектер (ұсақтайтын денелер) диірменде ұсақ кенді ұнтақтап, өздері ұнтақтайды. Өздігінен ұнтақтайтын кен диірмендерінде барабан диаметрінің ұзындыққа қатынасы - D/L≥3, яғни олардың үлкен диаметрі (12,8 м дейін) және салыстырмалы түрде қысқа ұзындығы бар.</w:t>
      </w:r>
    </w:p>
    <w:bookmarkEnd w:id="2430"/>
    <w:bookmarkStart w:name="z2526" w:id="2431"/>
    <w:p>
      <w:pPr>
        <w:spacing w:after="0"/>
        <w:ind w:left="0"/>
        <w:jc w:val="both"/>
      </w:pPr>
      <w:r>
        <w:rPr>
          <w:rFonts w:ascii="Times New Roman"/>
          <w:b w:val="false"/>
          <w:i w:val="false"/>
          <w:color w:val="000000"/>
          <w:sz w:val="28"/>
        </w:rPr>
        <w:t>
      Техникалық сипаттама</w:t>
      </w:r>
    </w:p>
    <w:bookmarkEnd w:id="2431"/>
    <w:bookmarkStart w:name="z2527" w:id="2432"/>
    <w:p>
      <w:pPr>
        <w:spacing w:after="0"/>
        <w:ind w:left="0"/>
        <w:jc w:val="both"/>
      </w:pPr>
      <w:r>
        <w:rPr>
          <w:rFonts w:ascii="Times New Roman"/>
          <w:b w:val="false"/>
          <w:i w:val="false"/>
          <w:color w:val="000000"/>
          <w:sz w:val="28"/>
        </w:rPr>
        <w:t>
      Өздігінен ұнтақтау типті диірмендер орташа және ұсақ ұсақтауға арналған конустық ұсатқыштардың орнына түсті металл кендерін дымқыл кендік ұнтақтау үшін қолданылады, өзек және шар диірмендері, яғни.ірі ұсақтаудан кейін кен флотациялық байыту көлеміне дейін ұнтақталады.</w:t>
      </w:r>
    </w:p>
    <w:bookmarkEnd w:id="2432"/>
    <w:bookmarkStart w:name="z2528" w:id="2433"/>
    <w:p>
      <w:pPr>
        <w:spacing w:after="0"/>
        <w:ind w:left="0"/>
        <w:jc w:val="both"/>
      </w:pPr>
      <w:r>
        <w:rPr>
          <w:rFonts w:ascii="Times New Roman"/>
          <w:b w:val="false"/>
          <w:i w:val="false"/>
          <w:color w:val="000000"/>
          <w:sz w:val="28"/>
        </w:rPr>
        <w:t>
      Өздігінен ұнтақтау 250-500 мм-ден 0,3 мм-ге дейін және одан да аз материалдарды ұнтақтау үшін қолданылады. Бұл жағдайда барлық бастапқы жіктелмеген кен ірі ұсақталғаннан кейін диірменге жүктеледі. Кейбір жағдайларда диаметрі 100-150 мм болатын шарлардың аз саны диірменге жүктеледі.</w:t>
      </w:r>
    </w:p>
    <w:bookmarkEnd w:id="2433"/>
    <w:bookmarkStart w:name="z2529" w:id="2434"/>
    <w:p>
      <w:pPr>
        <w:spacing w:after="0"/>
        <w:ind w:left="0"/>
        <w:jc w:val="both"/>
      </w:pPr>
      <w:r>
        <w:rPr>
          <w:rFonts w:ascii="Times New Roman"/>
          <w:b w:val="false"/>
          <w:i w:val="false"/>
          <w:color w:val="000000"/>
          <w:sz w:val="28"/>
        </w:rPr>
        <w:t>
      Диірмендер рудногалечные. Кенді малтатас диірмендерінің өлшемдері алдын-ала сынау негізінде таңдалады; бұл өлшемдер кәсіпорынның өндірістік қуатымен, азық-түлік пен ұсақталған өнімнің үлкендігімен және ұсақталған материалдың физикалық-механикалық қасиеттерімен анықталады.</w:t>
      </w:r>
    </w:p>
    <w:bookmarkEnd w:id="2434"/>
    <w:bookmarkStart w:name="z2530" w:id="2435"/>
    <w:p>
      <w:pPr>
        <w:spacing w:after="0"/>
        <w:ind w:left="0"/>
        <w:jc w:val="both"/>
      </w:pPr>
      <w:r>
        <w:rPr>
          <w:rFonts w:ascii="Times New Roman"/>
          <w:b w:val="false"/>
          <w:i w:val="false"/>
          <w:color w:val="000000"/>
          <w:sz w:val="28"/>
        </w:rPr>
        <w:t>
      Кенді малтатас диірмендері құрамында алтын және полиметалл кендерін өңдейтін байыту фабрикаларында қолданылады. Кенді ұсақтау үшін барабан ұзындығының оның диаметріне қатынасы бар диірмендер қолданылады L:  D  =  1,5:1.</w:t>
      </w:r>
    </w:p>
    <w:bookmarkEnd w:id="2435"/>
    <w:bookmarkStart w:name="z2531" w:id="2436"/>
    <w:p>
      <w:pPr>
        <w:spacing w:after="0"/>
        <w:ind w:left="0"/>
        <w:jc w:val="both"/>
      </w:pPr>
      <w:r>
        <w:rPr>
          <w:rFonts w:ascii="Times New Roman"/>
          <w:b w:val="false"/>
          <w:i w:val="false"/>
          <w:color w:val="000000"/>
          <w:sz w:val="28"/>
        </w:rPr>
        <w:t>
      Қажетті мөлшердегі Галю кенді ұсақтау процесінде немесе кенді диірмендерден алу арқылы алынады.</w:t>
      </w:r>
    </w:p>
    <w:bookmarkEnd w:id="2436"/>
    <w:bookmarkStart w:name="z2532" w:id="2437"/>
    <w:p>
      <w:pPr>
        <w:spacing w:after="0"/>
        <w:ind w:left="0"/>
        <w:jc w:val="both"/>
      </w:pPr>
      <w:r>
        <w:rPr>
          <w:rFonts w:ascii="Times New Roman"/>
          <w:b w:val="false"/>
          <w:i w:val="false"/>
          <w:color w:val="000000"/>
          <w:sz w:val="28"/>
        </w:rPr>
        <w:t>
      Кенді ұсақтау ашық және жабық циклдерде жүзеге асырылады. Ұсақ ұнтақталған кен диірмендері гидроциклондармен немесе спиральды классификаторлармен жабық циклде жұмыс істейді.</w:t>
      </w:r>
    </w:p>
    <w:bookmarkEnd w:id="2437"/>
    <w:bookmarkStart w:name="z2533" w:id="2438"/>
    <w:p>
      <w:pPr>
        <w:spacing w:after="0"/>
        <w:ind w:left="0"/>
        <w:jc w:val="both"/>
      </w:pPr>
      <w:r>
        <w:rPr>
          <w:rFonts w:ascii="Times New Roman"/>
          <w:b w:val="false"/>
          <w:i w:val="false"/>
          <w:color w:val="000000"/>
          <w:sz w:val="28"/>
        </w:rPr>
        <w:t>
      Галидің тығыздығы болат шарларға қарағанда төмен болғандықтан, кен диірменінің өлшемдері бірдей қуат тұтыну кезінде шар диірменінен үлкен болуы керек.</w:t>
      </w:r>
    </w:p>
    <w:bookmarkEnd w:id="2438"/>
    <w:bookmarkStart w:name="z2534" w:id="2439"/>
    <w:p>
      <w:pPr>
        <w:spacing w:after="0"/>
        <w:ind w:left="0"/>
        <w:jc w:val="both"/>
      </w:pPr>
      <w:r>
        <w:rPr>
          <w:rFonts w:ascii="Times New Roman"/>
          <w:b w:val="false"/>
          <w:i w:val="false"/>
          <w:color w:val="000000"/>
          <w:sz w:val="28"/>
        </w:rPr>
        <w:t>
      Кенді ұсақтаудың негізгі артықшылықтары: байытудың сапалық-сандық көрсеткіштерін арттыратын үздік селективтілік; болат шарларды тұтынуды толық немесе айтарлықтай азайту; диірмендерді пайдаланудың қарапайымдылығы мен сенімділігі; ұнтақтау құнын төмендету.</w:t>
      </w:r>
    </w:p>
    <w:bookmarkEnd w:id="2439"/>
    <w:bookmarkStart w:name="z2535" w:id="2440"/>
    <w:p>
      <w:pPr>
        <w:spacing w:after="0"/>
        <w:ind w:left="0"/>
        <w:jc w:val="both"/>
      </w:pPr>
      <w:r>
        <w:rPr>
          <w:rFonts w:ascii="Times New Roman"/>
          <w:b w:val="false"/>
          <w:i w:val="false"/>
          <w:color w:val="000000"/>
          <w:sz w:val="28"/>
        </w:rPr>
        <w:t>
      ӨҰД өзін-өзі ұнтақтау процесінде кеннің өзі ұнтақтау денесі ретінде қолданылады. ӨЖҰД жартылай өзін — өзі ұнтақтау процесінде қосымша ұнтақтайтын денелер (әдетте болат шарлар) қосылады. ӨҰД / ӨЖҰД диірмендері түсті металл кендерін ұнтақтау үшін кеңінен қолданылады. Бұл диірмендердің құрамына әртүрлі өлшемдер мен қуаттардың модельдері кіреді:</w:t>
      </w:r>
    </w:p>
    <w:bookmarkEnd w:id="2440"/>
    <w:bookmarkStart w:name="z2536" w:id="2441"/>
    <w:p>
      <w:pPr>
        <w:spacing w:after="0"/>
        <w:ind w:left="0"/>
        <w:jc w:val="both"/>
      </w:pPr>
      <w:r>
        <w:rPr>
          <w:rFonts w:ascii="Times New Roman"/>
          <w:b w:val="false"/>
          <w:i w:val="false"/>
          <w:color w:val="000000"/>
          <w:sz w:val="28"/>
        </w:rPr>
        <w:t>
      диаметрі 1,8 м-ден 12,8 м-ге дейін;</w:t>
      </w:r>
    </w:p>
    <w:bookmarkEnd w:id="2441"/>
    <w:bookmarkStart w:name="z2537" w:id="2442"/>
    <w:p>
      <w:pPr>
        <w:spacing w:after="0"/>
        <w:ind w:left="0"/>
        <w:jc w:val="both"/>
      </w:pPr>
      <w:r>
        <w:rPr>
          <w:rFonts w:ascii="Times New Roman"/>
          <w:b w:val="false"/>
          <w:i w:val="false"/>
          <w:color w:val="000000"/>
          <w:sz w:val="28"/>
        </w:rPr>
        <w:t>
      қуаты 28 МВт дейін;</w:t>
      </w:r>
    </w:p>
    <w:bookmarkEnd w:id="2442"/>
    <w:bookmarkStart w:name="z2538" w:id="2443"/>
    <w:p>
      <w:pPr>
        <w:spacing w:after="0"/>
        <w:ind w:left="0"/>
        <w:jc w:val="both"/>
      </w:pPr>
      <w:r>
        <w:rPr>
          <w:rFonts w:ascii="Times New Roman"/>
          <w:b w:val="false"/>
          <w:i w:val="false"/>
          <w:color w:val="000000"/>
          <w:sz w:val="28"/>
        </w:rPr>
        <w:t>
      синхронды, асинхронды, сақиналы қозғалтқышпен;</w:t>
      </w:r>
    </w:p>
    <w:bookmarkEnd w:id="2443"/>
    <w:bookmarkStart w:name="z2539" w:id="2444"/>
    <w:p>
      <w:pPr>
        <w:spacing w:after="0"/>
        <w:ind w:left="0"/>
        <w:jc w:val="both"/>
      </w:pPr>
      <w:r>
        <w:rPr>
          <w:rFonts w:ascii="Times New Roman"/>
          <w:b w:val="false"/>
          <w:i w:val="false"/>
          <w:color w:val="000000"/>
          <w:sz w:val="28"/>
        </w:rPr>
        <w:t>
      жылжымалы немесе сырғанау мойынтіректерімен (гидродинамикалық немесе гидростатикалық).</w:t>
      </w:r>
    </w:p>
    <w:bookmarkEnd w:id="2444"/>
    <w:bookmarkStart w:name="z2540" w:id="2445"/>
    <w:p>
      <w:pPr>
        <w:spacing w:after="0"/>
        <w:ind w:left="0"/>
        <w:jc w:val="both"/>
      </w:pPr>
      <w:r>
        <w:rPr>
          <w:rFonts w:ascii="Times New Roman"/>
          <w:b w:val="false"/>
          <w:i w:val="false"/>
          <w:color w:val="000000"/>
          <w:sz w:val="28"/>
        </w:rPr>
        <w:t xml:space="preserve">
      Өздігінен ұнтақтайтын диірмендердің артықшылықтары:       </w:t>
      </w:r>
    </w:p>
    <w:bookmarkEnd w:id="2445"/>
    <w:bookmarkStart w:name="z2541" w:id="2446"/>
    <w:p>
      <w:pPr>
        <w:spacing w:after="0"/>
        <w:ind w:left="0"/>
        <w:jc w:val="both"/>
      </w:pPr>
      <w:r>
        <w:rPr>
          <w:rFonts w:ascii="Times New Roman"/>
          <w:b w:val="false"/>
          <w:i w:val="false"/>
          <w:color w:val="000000"/>
          <w:sz w:val="28"/>
        </w:rPr>
        <w:t xml:space="preserve">
      қолданудың әмбебаптығы. Құрғақ және дымқыл ұнтақтау үшін оңтайлы. ӨҰД дымқыл ұнтақтау үшін оңтайлы шешім болып табылады, өйткені ұсақтау және скрининг кейбір жағдайларда қиын немесе мүлдем мүмкін емес болуы мүмкін. Диірмен өлшемдерінің кең таңдауы бар. Өлшемдердің кең таңдауына байланысты ӨҰД кендердің әртүрлі түрлеріне қолданылуы мүмкін. </w:t>
      </w:r>
    </w:p>
    <w:bookmarkEnd w:id="2446"/>
    <w:bookmarkStart w:name="z2542" w:id="2447"/>
    <w:p>
      <w:pPr>
        <w:spacing w:after="0"/>
        <w:ind w:left="0"/>
        <w:jc w:val="both"/>
      </w:pPr>
      <w:r>
        <w:rPr>
          <w:rFonts w:ascii="Times New Roman"/>
          <w:b w:val="false"/>
          <w:i w:val="false"/>
          <w:color w:val="000000"/>
          <w:sz w:val="28"/>
        </w:rPr>
        <w:t>
      ӨҰД ұнтақтау процесін орындай алады, өзек диірменіне тең тиімділік процесін орындай алады, сонымен қатар шар диірменін толығымен немесе ішінара ауыстырады, яғни екі ұсақтау кезеңін және бір немесе екі ұнтақтау кезеңін ауыстырады, дайын өнімді өндіруді қамтамасыз етеді. флотация (50-ден 75 % - ға дейін -0,074 мм), зауыттың технологиялық схемасы айтарлықтай жеңілдетілген;</w:t>
      </w:r>
    </w:p>
    <w:bookmarkEnd w:id="2447"/>
    <w:bookmarkStart w:name="z2543" w:id="2448"/>
    <w:p>
      <w:pPr>
        <w:spacing w:after="0"/>
        <w:ind w:left="0"/>
        <w:jc w:val="both"/>
      </w:pPr>
      <w:r>
        <w:rPr>
          <w:rFonts w:ascii="Times New Roman"/>
          <w:b w:val="false"/>
          <w:i w:val="false"/>
          <w:color w:val="000000"/>
          <w:sz w:val="28"/>
        </w:rPr>
        <w:t>
      күрделі және операциялық шығындардың төмен құны. Технологиялық процесті жеңілдету күрделі және пайдалану шығындарының төмендеуіне әкеледі. Диірмен өлшемдерінің кең таңдауы және қолданудың әмбебаптығы дәстүрлі жүйелерге қарағанда аз сызықтармен ӨҰД-мен ұнтақтау процесін ұйымдастыруға мүмкіндік береді. Бұл өз кезегінде ХАА учаскесіне техникалық қызмет көрсету шығындары мен күрделі шығындардың төмендеуіне ықпал етеді.</w:t>
      </w:r>
    </w:p>
    <w:bookmarkEnd w:id="2448"/>
    <w:bookmarkStart w:name="z2544" w:id="2449"/>
    <w:p>
      <w:pPr>
        <w:spacing w:after="0"/>
        <w:ind w:left="0"/>
        <w:jc w:val="both"/>
      </w:pPr>
      <w:r>
        <w:rPr>
          <w:rFonts w:ascii="Times New Roman"/>
          <w:b w:val="false"/>
          <w:i w:val="false"/>
          <w:color w:val="000000"/>
          <w:sz w:val="28"/>
        </w:rPr>
        <w:t>
      болат шығыны күрт төмендейді (шарлар мен шыбықтар), ал көп жағдайда металл ұсақтайтын денелер толығымен алынып тасталады;</w:t>
      </w:r>
    </w:p>
    <w:bookmarkEnd w:id="2449"/>
    <w:bookmarkStart w:name="z2545" w:id="2450"/>
    <w:p>
      <w:pPr>
        <w:spacing w:after="0"/>
        <w:ind w:left="0"/>
        <w:jc w:val="both"/>
      </w:pPr>
      <w:r>
        <w:rPr>
          <w:rFonts w:ascii="Times New Roman"/>
          <w:b w:val="false"/>
          <w:i w:val="false"/>
          <w:color w:val="000000"/>
          <w:sz w:val="28"/>
        </w:rPr>
        <w:t xml:space="preserve">
      көптеген кендер үшін кенді және Кенді емес минералдардың қайта ұнтақталуының төмендеуі байқалады; </w:t>
      </w:r>
    </w:p>
    <w:bookmarkEnd w:id="2450"/>
    <w:bookmarkStart w:name="z2546" w:id="2451"/>
    <w:p>
      <w:pPr>
        <w:spacing w:after="0"/>
        <w:ind w:left="0"/>
        <w:jc w:val="both"/>
      </w:pPr>
      <w:r>
        <w:rPr>
          <w:rFonts w:ascii="Times New Roman"/>
          <w:b w:val="false"/>
          <w:i w:val="false"/>
          <w:color w:val="000000"/>
          <w:sz w:val="28"/>
        </w:rPr>
        <w:t xml:space="preserve">
      металл ұсақтайтын денелерді алып тастауға байланысты, өздігінен ұнтақтау өнімінде жұқа дисперсті темірдің мөлшері аз болады, бұл кейіннен байыту кезінде өте маңызды; </w:t>
      </w:r>
    </w:p>
    <w:bookmarkEnd w:id="2451"/>
    <w:bookmarkStart w:name="z2547" w:id="2452"/>
    <w:p>
      <w:pPr>
        <w:spacing w:after="0"/>
        <w:ind w:left="0"/>
        <w:jc w:val="both"/>
      </w:pPr>
      <w:r>
        <w:rPr>
          <w:rFonts w:ascii="Times New Roman"/>
          <w:b w:val="false"/>
          <w:i w:val="false"/>
          <w:color w:val="000000"/>
          <w:sz w:val="28"/>
        </w:rPr>
        <w:t xml:space="preserve">
      шарлы ұнтақтаумен салыстырғанда кен минералдарының ашылуының жоғары дәрежесі және концентрат сапасының жоғарылауы қамтамасыз етіледі; </w:t>
      </w:r>
    </w:p>
    <w:bookmarkEnd w:id="2452"/>
    <w:bookmarkStart w:name="z2548" w:id="2453"/>
    <w:p>
      <w:pPr>
        <w:spacing w:after="0"/>
        <w:ind w:left="0"/>
        <w:jc w:val="both"/>
      </w:pPr>
      <w:r>
        <w:rPr>
          <w:rFonts w:ascii="Times New Roman"/>
          <w:b w:val="false"/>
          <w:i w:val="false"/>
          <w:color w:val="000000"/>
          <w:sz w:val="28"/>
        </w:rPr>
        <w:t>
      автоматты жұмыс арқылы тиімділік. Автоматты жұмыс электр қуатын, тегістеу ортасын үнемдеуге мүмкіндік береді және жабдықтың өткізу қабілетін арттыра отырып, төсемнің тозуын азайтады. Сайтты жобалаудан бастап пайдалануға беруге дейін және күтілетін ұсақтау нәтижелеріне қол жеткізуді қамтамасыз ету үшін жабдықтың жұмысын оңтайландыруға дейінгі барлық кезеңдерде бағдарламалық қамтамасыз етуге негізделген тиімді технологиялық процесс.</w:t>
      </w:r>
    </w:p>
    <w:bookmarkEnd w:id="2453"/>
    <w:bookmarkStart w:name="z2549" w:id="2454"/>
    <w:p>
      <w:pPr>
        <w:spacing w:after="0"/>
        <w:ind w:left="0"/>
        <w:jc w:val="both"/>
      </w:pPr>
      <w:r>
        <w:rPr>
          <w:rFonts w:ascii="Times New Roman"/>
          <w:b w:val="false"/>
          <w:i w:val="false"/>
          <w:color w:val="000000"/>
          <w:sz w:val="28"/>
        </w:rPr>
        <w:t>
      қуатты екі есе арттыруға арналған инновациялық диірмен жетегі. Qdx4TM диірменінің жетегі-бұл жүйені құру үшін ағымдағы өндірістік мүмкіндіктерге сәйкес келетін компоненттерді қолданатын диірмен жетектерінің дизайнын дамытудың мынадай қадамы. Бұл шешім стандартты екі жетекші беріліс жетектерімен салыстырғанда екі еселенген жетек жүйесін қамтамасыз етеді. Диірменнің беріліссіз жетегі (GMD) технологиясы үлкен көлемді ӨҰД қолдану аясын одан әрі кеңейтті және 28 МВт қуат беру кезінде әлемдегі ең үлкен диаметрі 42 дюймдік PSI диірменін шығаруға мүмкіндік берді.</w:t>
      </w:r>
    </w:p>
    <w:bookmarkEnd w:id="2454"/>
    <w:bookmarkStart w:name="z2550" w:id="2455"/>
    <w:p>
      <w:pPr>
        <w:spacing w:after="0"/>
        <w:ind w:left="0"/>
        <w:jc w:val="both"/>
      </w:pPr>
      <w:r>
        <w:rPr>
          <w:rFonts w:ascii="Times New Roman"/>
          <w:b w:val="false"/>
          <w:i w:val="false"/>
          <w:color w:val="000000"/>
          <w:sz w:val="28"/>
        </w:rPr>
        <w:t xml:space="preserve">
      тозаң  шығару екі есе азаяды, өйткені ірі ұсақтау цехынан шыққан кен дымқыл өздігінен ұнтақтауға түседі. </w:t>
      </w:r>
    </w:p>
    <w:bookmarkEnd w:id="2455"/>
    <w:bookmarkStart w:name="z2551" w:id="2456"/>
    <w:p>
      <w:pPr>
        <w:spacing w:after="0"/>
        <w:ind w:left="0"/>
        <w:jc w:val="both"/>
      </w:pPr>
      <w:r>
        <w:rPr>
          <w:rFonts w:ascii="Times New Roman"/>
          <w:b w:val="false"/>
          <w:i w:val="false"/>
          <w:color w:val="000000"/>
          <w:sz w:val="28"/>
        </w:rPr>
        <w:t>
      Өзін-өзі ұнтақтау процесінің кемшіліктері: кейбір жағдайларда диірменнің өнімділігі төмендемеуі үшін "критикалық дөрекіліктің" артық саны пайда болады, оларды процестен шығару керек немесе оларды бұзу үшін болат шарларды қосу керек; бастапқы кеннің ұсақталуы мен ұнтақталуының өзгеруі өздігінен ұнтақтау диірмендерінің өнімділігін өзгертеді; төмен беріктігі бар бос тотыққан кендерді ұнтақтауға болмайды доппен салыстырғанда өздігінен ұнтақтайтын диірмендердің өнімділігі төмен.</w:t>
      </w:r>
    </w:p>
    <w:bookmarkEnd w:id="2456"/>
    <w:bookmarkStart w:name="z2552" w:id="2457"/>
    <w:p>
      <w:pPr>
        <w:spacing w:after="0"/>
        <w:ind w:left="0"/>
        <w:jc w:val="both"/>
      </w:pPr>
      <w:r>
        <w:rPr>
          <w:rFonts w:ascii="Times New Roman"/>
          <w:b w:val="false"/>
          <w:i w:val="false"/>
          <w:color w:val="000000"/>
          <w:sz w:val="28"/>
        </w:rPr>
        <w:t xml:space="preserve">
      </w:t>
      </w:r>
    </w:p>
    <w:bookmarkEnd w:id="2457"/>
    <w:p>
      <w:pPr>
        <w:spacing w:after="0"/>
        <w:ind w:left="0"/>
        <w:jc w:val="both"/>
      </w:pPr>
      <w:r>
        <w:drawing>
          <wp:inline distT="0" distB="0" distL="0" distR="0">
            <wp:extent cx="65278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278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3" w:id="2458"/>
    <w:p>
      <w:pPr>
        <w:spacing w:after="0"/>
        <w:ind w:left="0"/>
        <w:jc w:val="both"/>
      </w:pPr>
      <w:r>
        <w:rPr>
          <w:rFonts w:ascii="Times New Roman"/>
          <w:b w:val="false"/>
          <w:i w:val="false"/>
          <w:color w:val="000000"/>
          <w:sz w:val="28"/>
        </w:rPr>
        <w:t>
      Қол жеткізілген экологиялық пайда</w:t>
      </w:r>
    </w:p>
    <w:bookmarkEnd w:id="2458"/>
    <w:bookmarkStart w:name="z2554" w:id="2459"/>
    <w:p>
      <w:pPr>
        <w:spacing w:after="0"/>
        <w:ind w:left="0"/>
        <w:jc w:val="both"/>
      </w:pPr>
      <w:r>
        <w:rPr>
          <w:rFonts w:ascii="Times New Roman"/>
          <w:b w:val="false"/>
          <w:i w:val="false"/>
          <w:color w:val="000000"/>
          <w:sz w:val="28"/>
        </w:rPr>
        <w:t>
      Тозаң  шығарындыларын азайту.</w:t>
      </w:r>
    </w:p>
    <w:bookmarkEnd w:id="2459"/>
    <w:bookmarkStart w:name="z2555" w:id="2460"/>
    <w:p>
      <w:pPr>
        <w:spacing w:after="0"/>
        <w:ind w:left="0"/>
        <w:jc w:val="both"/>
      </w:pPr>
      <w:r>
        <w:rPr>
          <w:rFonts w:ascii="Times New Roman"/>
          <w:b w:val="false"/>
          <w:i w:val="false"/>
          <w:color w:val="000000"/>
          <w:sz w:val="28"/>
        </w:rPr>
        <w:t>
      Экологиялық көрсеткіштер және пайдалану деректері.</w:t>
      </w:r>
    </w:p>
    <w:bookmarkEnd w:id="2460"/>
    <w:bookmarkStart w:name="z2556" w:id="2461"/>
    <w:p>
      <w:pPr>
        <w:spacing w:after="0"/>
        <w:ind w:left="0"/>
        <w:jc w:val="both"/>
      </w:pPr>
      <w:r>
        <w:rPr>
          <w:rFonts w:ascii="Times New Roman"/>
          <w:b w:val="false"/>
          <w:i w:val="false"/>
          <w:color w:val="000000"/>
          <w:sz w:val="28"/>
        </w:rPr>
        <w:t xml:space="preserve">
      Тозаң  шығарындылары азаяды, өйткені ірі ұсақтау цехынан шыққан кен дымқыл өздігінен ұнтақтауға түседі. Мысалы, "KAZ Minerals Aktogay" ЖШС кәсіпорнында 80 %-0,180 мм ұсақтыққа дейін екі сатылы ұнтақтау қолданылады, жартылай автогенді ұнтақтау шарлы диірменде ашық циклде кен кесектерін шығарумен және кейінгі екінші кезеңде гидроциклондармен жабық циклде шарлы диірмендерде ұнтақтау (калибрлеу классификациясы) қолданылады.  </w:t>
      </w:r>
    </w:p>
    <w:bookmarkEnd w:id="2461"/>
    <w:bookmarkStart w:name="z2557" w:id="2462"/>
    <w:p>
      <w:pPr>
        <w:spacing w:after="0"/>
        <w:ind w:left="0"/>
        <w:jc w:val="both"/>
      </w:pPr>
      <w:r>
        <w:rPr>
          <w:rFonts w:ascii="Times New Roman"/>
          <w:b w:val="false"/>
          <w:i w:val="false"/>
          <w:color w:val="000000"/>
          <w:sz w:val="28"/>
        </w:rPr>
        <w:t>
      Кросс-медиа әсерлері</w:t>
      </w:r>
    </w:p>
    <w:bookmarkEnd w:id="2462"/>
    <w:bookmarkStart w:name="z2558" w:id="2463"/>
    <w:p>
      <w:pPr>
        <w:spacing w:after="0"/>
        <w:ind w:left="0"/>
        <w:jc w:val="both"/>
      </w:pPr>
      <w:r>
        <w:rPr>
          <w:rFonts w:ascii="Times New Roman"/>
          <w:b w:val="false"/>
          <w:i w:val="false"/>
          <w:color w:val="000000"/>
          <w:sz w:val="28"/>
        </w:rPr>
        <w:t xml:space="preserve">
      Күрделі және пайдалану шығындарының төмендеуі. </w:t>
      </w:r>
    </w:p>
    <w:bookmarkEnd w:id="2463"/>
    <w:bookmarkStart w:name="z2559" w:id="2464"/>
    <w:p>
      <w:pPr>
        <w:spacing w:after="0"/>
        <w:ind w:left="0"/>
        <w:jc w:val="both"/>
      </w:pPr>
      <w:r>
        <w:rPr>
          <w:rFonts w:ascii="Times New Roman"/>
          <w:b w:val="false"/>
          <w:i w:val="false"/>
          <w:color w:val="000000"/>
          <w:sz w:val="28"/>
        </w:rPr>
        <w:t>
      Қолдануға қатысты техникалық пайымдар</w:t>
      </w:r>
    </w:p>
    <w:bookmarkEnd w:id="2464"/>
    <w:bookmarkStart w:name="z2560" w:id="2465"/>
    <w:p>
      <w:pPr>
        <w:spacing w:after="0"/>
        <w:ind w:left="0"/>
        <w:jc w:val="both"/>
      </w:pPr>
      <w:r>
        <w:rPr>
          <w:rFonts w:ascii="Times New Roman"/>
          <w:b w:val="false"/>
          <w:i w:val="false"/>
          <w:color w:val="000000"/>
          <w:sz w:val="28"/>
        </w:rPr>
        <w:t xml:space="preserve">
      Жалпы қолданылады. </w:t>
      </w:r>
    </w:p>
    <w:bookmarkEnd w:id="2465"/>
    <w:bookmarkStart w:name="z2561" w:id="2466"/>
    <w:p>
      <w:pPr>
        <w:spacing w:after="0"/>
        <w:ind w:left="0"/>
        <w:jc w:val="both"/>
      </w:pPr>
      <w:r>
        <w:rPr>
          <w:rFonts w:ascii="Times New Roman"/>
          <w:b w:val="false"/>
          <w:i w:val="false"/>
          <w:color w:val="000000"/>
          <w:sz w:val="28"/>
        </w:rPr>
        <w:t>
      Экономика</w:t>
      </w:r>
    </w:p>
    <w:bookmarkEnd w:id="2466"/>
    <w:bookmarkStart w:name="z2562" w:id="2467"/>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2467"/>
    <w:bookmarkStart w:name="z2563" w:id="2468"/>
    <w:p>
      <w:pPr>
        <w:spacing w:after="0"/>
        <w:ind w:left="0"/>
        <w:jc w:val="both"/>
      </w:pPr>
      <w:r>
        <w:rPr>
          <w:rFonts w:ascii="Times New Roman"/>
          <w:b w:val="false"/>
          <w:i w:val="false"/>
          <w:color w:val="000000"/>
          <w:sz w:val="28"/>
        </w:rPr>
        <w:t>
      Іске асырудың қозғаушы күші</w:t>
      </w:r>
    </w:p>
    <w:bookmarkEnd w:id="2468"/>
    <w:bookmarkStart w:name="z2564" w:id="2469"/>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469"/>
    <w:bookmarkStart w:name="z2565" w:id="2470"/>
    <w:p>
      <w:pPr>
        <w:spacing w:after="0"/>
        <w:ind w:left="0"/>
        <w:jc w:val="left"/>
      </w:pPr>
      <w:r>
        <w:rPr>
          <w:rFonts w:ascii="Times New Roman"/>
          <w:b/>
          <w:i w:val="false"/>
          <w:color w:val="000000"/>
        </w:rPr>
        <w:t xml:space="preserve"> 5.3.2.2.2 Жоғары қысымды ұсақтау орамдарын (ЖҚҰО) пайдалана отырып ұсақтау схемалары</w:t>
      </w:r>
    </w:p>
    <w:bookmarkEnd w:id="2470"/>
    <w:bookmarkStart w:name="z2566" w:id="2471"/>
    <w:p>
      <w:pPr>
        <w:spacing w:after="0"/>
        <w:ind w:left="0"/>
        <w:jc w:val="both"/>
      </w:pPr>
      <w:r>
        <w:rPr>
          <w:rFonts w:ascii="Times New Roman"/>
          <w:b w:val="false"/>
          <w:i w:val="false"/>
          <w:color w:val="000000"/>
          <w:sz w:val="28"/>
        </w:rPr>
        <w:t>
      Сипаттама</w:t>
      </w:r>
    </w:p>
    <w:bookmarkEnd w:id="2471"/>
    <w:bookmarkStart w:name="z2567" w:id="2472"/>
    <w:p>
      <w:pPr>
        <w:spacing w:after="0"/>
        <w:ind w:left="0"/>
        <w:jc w:val="both"/>
      </w:pPr>
      <w:r>
        <w:rPr>
          <w:rFonts w:ascii="Times New Roman"/>
          <w:b w:val="false"/>
          <w:i w:val="false"/>
          <w:color w:val="000000"/>
          <w:sz w:val="28"/>
        </w:rPr>
        <w:t>
      ЖҚҰО жоғары қысымды ұсақтағыш роликтерді өнімділікті арттыру және өздігінен және жартылай өздігінен ұнтақтау, ұсақтау және шарлы ұнтақтау схемаларында материалдың ұнтақталуын азайту үшін пайдалануға болады.</w:t>
      </w:r>
    </w:p>
    <w:bookmarkEnd w:id="2472"/>
    <w:bookmarkStart w:name="z2568" w:id="2473"/>
    <w:p>
      <w:pPr>
        <w:spacing w:after="0"/>
        <w:ind w:left="0"/>
        <w:jc w:val="both"/>
      </w:pPr>
      <w:r>
        <w:rPr>
          <w:rFonts w:ascii="Times New Roman"/>
          <w:b w:val="false"/>
          <w:i w:val="false"/>
          <w:color w:val="000000"/>
          <w:sz w:val="28"/>
        </w:rPr>
        <w:t>
      Техникалық сипаттама</w:t>
      </w:r>
    </w:p>
    <w:bookmarkEnd w:id="2473"/>
    <w:bookmarkStart w:name="z2569" w:id="2474"/>
    <w:p>
      <w:pPr>
        <w:spacing w:after="0"/>
        <w:ind w:left="0"/>
        <w:jc w:val="both"/>
      </w:pPr>
      <w:r>
        <w:rPr>
          <w:rFonts w:ascii="Times New Roman"/>
          <w:b w:val="false"/>
          <w:i w:val="false"/>
          <w:color w:val="000000"/>
          <w:sz w:val="28"/>
        </w:rPr>
        <w:t>
      Жартылай өзін-өзі ұнтақтау. 5.4 -суретте.жартылай өздігінен ұнтақтау диірмендерін (ӨЖҰД) қолдана отырып, стандартты ұсақтау циклі берілген. Оған ірі ұсатқыш конустық ұсатқыш, экран, ӨЖҰД диірмені, шар диірмені және гидроциклон кіреді.</w:t>
      </w:r>
    </w:p>
    <w:bookmarkEnd w:id="2474"/>
    <w:bookmarkStart w:name="z2570" w:id="2475"/>
    <w:p>
      <w:pPr>
        <w:spacing w:after="0"/>
        <w:ind w:left="0"/>
        <w:jc w:val="both"/>
      </w:pPr>
      <w:r>
        <w:rPr>
          <w:rFonts w:ascii="Times New Roman"/>
          <w:b w:val="false"/>
          <w:i w:val="false"/>
          <w:color w:val="000000"/>
          <w:sz w:val="28"/>
        </w:rPr>
        <w:t>
      Әдетте, ӨЖҰД диірменінде 30 % - дан аспайтын дайын сынып шығарылады және бұл мәнді 90-94 % деңгейінде алу үшін үлкен шар ұнтақтау фронты қажет. Суретте. 5.5. ӨҰД (қиын ірі сыныбы) диірмендерін циклде ұсақтау үшін ұсақ немесе орташа ұсақтағыш конустық ұсатқышты және ЖҚҰО пайдалану схемасы келтірілген. Бұл схема цикл өнімділігін 30-50 % - ға арттыруға және шарды ұнтақтау фронтын төмендетуге мүмкіндік береді.</w:t>
      </w:r>
    </w:p>
    <w:bookmarkEnd w:id="2475"/>
    <w:bookmarkStart w:name="z2571" w:id="2476"/>
    <w:p>
      <w:pPr>
        <w:spacing w:after="0"/>
        <w:ind w:left="0"/>
        <w:jc w:val="both"/>
      </w:pPr>
      <w:r>
        <w:rPr>
          <w:rFonts w:ascii="Times New Roman"/>
          <w:b w:val="false"/>
          <w:i w:val="false"/>
          <w:color w:val="000000"/>
          <w:sz w:val="28"/>
        </w:rPr>
        <w:t>
      Дайын сынып бойынша өнімділікті арттыру үшін ЖҚҰО -ді қолданудың басқа нұсқасы ӨҰД схемаларында мүмкін. Бұл жағдайда ЖҚҰО-ны ҰСК-де ұсақтаудың үшінші кезеңі ретінде пайдалану керек, ұсақтаудың екінші сатысында конустық ұсатқышты қою керек. Бұл дайын сынып бойынша PSI диірмендерінің өнімділігін арттырады және схемадағы шар диірмендерінің санын азайтады.</w:t>
      </w:r>
    </w:p>
    <w:bookmarkEnd w:id="2476"/>
    <w:bookmarkStart w:name="z2572" w:id="2477"/>
    <w:p>
      <w:pPr>
        <w:spacing w:after="0"/>
        <w:ind w:left="0"/>
        <w:jc w:val="both"/>
      </w:pPr>
      <w:r>
        <w:rPr>
          <w:rFonts w:ascii="Times New Roman"/>
          <w:b w:val="false"/>
          <w:i w:val="false"/>
          <w:color w:val="000000"/>
          <w:sz w:val="28"/>
        </w:rPr>
        <w:t>
      Схеманың бұл нұсқасын конустық ұсатқышта ұсақтаудың екінші кезеңін алып тастау арқылы жүзеге асыруға болады, бұл ретте ЖҚҰО-нің алдына шу шығады. Сондай-ақ, бұл опцияны иввд-дағы галиді ұнтақтау схемасымен біріктіруге болады, иввд-да ұнтақтаудың екі кезеңі бар [30].</w:t>
      </w:r>
    </w:p>
    <w:bookmarkEnd w:id="2477"/>
    <w:bookmarkStart w:name="z2573" w:id="2478"/>
    <w:p>
      <w:pPr>
        <w:spacing w:after="0"/>
        <w:ind w:left="0"/>
        <w:jc w:val="both"/>
      </w:pPr>
      <w:r>
        <w:rPr>
          <w:rFonts w:ascii="Times New Roman"/>
          <w:b w:val="false"/>
          <w:i w:val="false"/>
          <w:color w:val="000000"/>
          <w:sz w:val="28"/>
        </w:rPr>
        <w:t>
      Қол жеткізілген экологиялық пайда</w:t>
      </w:r>
    </w:p>
    <w:bookmarkEnd w:id="2478"/>
    <w:bookmarkStart w:name="z2574" w:id="2479"/>
    <w:p>
      <w:pPr>
        <w:spacing w:after="0"/>
        <w:ind w:left="0"/>
        <w:jc w:val="both"/>
      </w:pPr>
      <w:r>
        <w:rPr>
          <w:rFonts w:ascii="Times New Roman"/>
          <w:b w:val="false"/>
          <w:i w:val="false"/>
          <w:color w:val="000000"/>
          <w:sz w:val="28"/>
        </w:rPr>
        <w:t>
      Тозаң  шығарындыларын азайту.</w:t>
      </w:r>
    </w:p>
    <w:bookmarkEnd w:id="2479"/>
    <w:bookmarkStart w:name="z2575" w:id="2480"/>
    <w:p>
      <w:pPr>
        <w:spacing w:after="0"/>
        <w:ind w:left="0"/>
        <w:jc w:val="both"/>
      </w:pPr>
      <w:r>
        <w:rPr>
          <w:rFonts w:ascii="Times New Roman"/>
          <w:b w:val="false"/>
          <w:i w:val="false"/>
          <w:color w:val="000000"/>
          <w:sz w:val="28"/>
        </w:rPr>
        <w:t>
      Экологиялық көрсеткіштер және пайдалану деректері</w:t>
      </w:r>
    </w:p>
    <w:bookmarkEnd w:id="2480"/>
    <w:bookmarkStart w:name="z2576" w:id="2481"/>
    <w:p>
      <w:pPr>
        <w:spacing w:after="0"/>
        <w:ind w:left="0"/>
        <w:jc w:val="both"/>
      </w:pPr>
      <w:r>
        <w:rPr>
          <w:rFonts w:ascii="Times New Roman"/>
          <w:b w:val="false"/>
          <w:i w:val="false"/>
          <w:color w:val="000000"/>
          <w:sz w:val="28"/>
        </w:rPr>
        <w:t>
      Ұнтақтау схемасының өнімділігін арттыру. IVVD технологиясын пайдалану кезінде тікелей энергия шығындары 40 %-ға дейін төмендейді. Ұнтақтау ортасының шығынын азайту. Пайдалану шығындарының төмендеуі және флотация/сілтілеу циклінің тұрақтылығының жоғарылауы. Тіректерге түсетін діріл күшінің төмендеуі, жоғары экологиялық тазалық, техникалық қызмет көрсетудің ыңғайлылығы.</w:t>
      </w:r>
    </w:p>
    <w:bookmarkEnd w:id="2481"/>
    <w:bookmarkStart w:name="z2577" w:id="2482"/>
    <w:p>
      <w:pPr>
        <w:spacing w:after="0"/>
        <w:ind w:left="0"/>
        <w:jc w:val="both"/>
      </w:pPr>
      <w:r>
        <w:rPr>
          <w:rFonts w:ascii="Times New Roman"/>
          <w:b w:val="false"/>
          <w:i w:val="false"/>
          <w:color w:val="000000"/>
          <w:sz w:val="28"/>
        </w:rPr>
        <w:t>
      Кросс-медиа әсерлері</w:t>
      </w:r>
    </w:p>
    <w:bookmarkEnd w:id="2482"/>
    <w:bookmarkStart w:name="z2578" w:id="2483"/>
    <w:p>
      <w:pPr>
        <w:spacing w:after="0"/>
        <w:ind w:left="0"/>
        <w:jc w:val="both"/>
      </w:pPr>
      <w:r>
        <w:rPr>
          <w:rFonts w:ascii="Times New Roman"/>
          <w:b w:val="false"/>
          <w:i w:val="false"/>
          <w:color w:val="000000"/>
          <w:sz w:val="28"/>
        </w:rPr>
        <w:t xml:space="preserve">
      Күрделі және пайдалану шығындарының төмендеуі </w:t>
      </w:r>
    </w:p>
    <w:bookmarkEnd w:id="2483"/>
    <w:bookmarkStart w:name="z2579" w:id="2484"/>
    <w:p>
      <w:pPr>
        <w:spacing w:after="0"/>
        <w:ind w:left="0"/>
        <w:jc w:val="both"/>
      </w:pPr>
      <w:r>
        <w:rPr>
          <w:rFonts w:ascii="Times New Roman"/>
          <w:b w:val="false"/>
          <w:i w:val="false"/>
          <w:color w:val="000000"/>
          <w:sz w:val="28"/>
        </w:rPr>
        <w:t>
      Қолдануға қатысты техникалық пайымдар</w:t>
      </w:r>
    </w:p>
    <w:bookmarkEnd w:id="2484"/>
    <w:bookmarkStart w:name="z2580" w:id="2485"/>
    <w:p>
      <w:pPr>
        <w:spacing w:after="0"/>
        <w:ind w:left="0"/>
        <w:jc w:val="both"/>
      </w:pPr>
      <w:r>
        <w:rPr>
          <w:rFonts w:ascii="Times New Roman"/>
          <w:b w:val="false"/>
          <w:i w:val="false"/>
          <w:color w:val="000000"/>
          <w:sz w:val="28"/>
        </w:rPr>
        <w:t xml:space="preserve">
      Жалпы қолданылады. </w:t>
      </w:r>
    </w:p>
    <w:bookmarkEnd w:id="2485"/>
    <w:bookmarkStart w:name="z2581" w:id="2486"/>
    <w:p>
      <w:pPr>
        <w:spacing w:after="0"/>
        <w:ind w:left="0"/>
        <w:jc w:val="both"/>
      </w:pPr>
      <w:r>
        <w:rPr>
          <w:rFonts w:ascii="Times New Roman"/>
          <w:b w:val="false"/>
          <w:i w:val="false"/>
          <w:color w:val="000000"/>
          <w:sz w:val="28"/>
        </w:rPr>
        <w:t>
      Экономика</w:t>
      </w:r>
    </w:p>
    <w:bookmarkEnd w:id="2486"/>
    <w:bookmarkStart w:name="z2582" w:id="2487"/>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2487"/>
    <w:bookmarkStart w:name="z2583" w:id="2488"/>
    <w:p>
      <w:pPr>
        <w:spacing w:after="0"/>
        <w:ind w:left="0"/>
        <w:jc w:val="both"/>
      </w:pPr>
      <w:r>
        <w:rPr>
          <w:rFonts w:ascii="Times New Roman"/>
          <w:b w:val="false"/>
          <w:i w:val="false"/>
          <w:color w:val="000000"/>
          <w:sz w:val="28"/>
        </w:rPr>
        <w:t>
      Іске асырудың қозғаушы күші</w:t>
      </w:r>
    </w:p>
    <w:bookmarkEnd w:id="2488"/>
    <w:bookmarkStart w:name="z2584" w:id="2489"/>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5" w:id="2490"/>
    <w:p>
      <w:pPr>
        <w:spacing w:after="0"/>
        <w:ind w:left="0"/>
        <w:jc w:val="left"/>
      </w:pPr>
      <w:r>
        <w:rPr>
          <w:rFonts w:ascii="Times New Roman"/>
          <w:b/>
          <w:i w:val="false"/>
          <w:color w:val="000000"/>
        </w:rPr>
        <w:t xml:space="preserve"> 5.3.2.2.3 Жіктеу кезінде полиуретанды панельдермен жұқа құрғақ және дымқыл скрининг үшін өнімділігі жоғары экрандарды пайдалану</w:t>
      </w:r>
    </w:p>
    <w:bookmarkEnd w:id="2490"/>
    <w:bookmarkStart w:name="z2586" w:id="2491"/>
    <w:p>
      <w:pPr>
        <w:spacing w:after="0"/>
        <w:ind w:left="0"/>
        <w:jc w:val="both"/>
      </w:pPr>
      <w:r>
        <w:rPr>
          <w:rFonts w:ascii="Times New Roman"/>
          <w:b w:val="false"/>
          <w:i w:val="false"/>
          <w:color w:val="000000"/>
          <w:sz w:val="28"/>
        </w:rPr>
        <w:t>
      Сипаттама</w:t>
      </w:r>
    </w:p>
    <w:bookmarkEnd w:id="2491"/>
    <w:bookmarkStart w:name="z2587" w:id="2492"/>
    <w:p>
      <w:pPr>
        <w:spacing w:after="0"/>
        <w:ind w:left="0"/>
        <w:jc w:val="both"/>
      </w:pPr>
      <w:r>
        <w:rPr>
          <w:rFonts w:ascii="Times New Roman"/>
          <w:b w:val="false"/>
          <w:i w:val="false"/>
          <w:color w:val="000000"/>
          <w:sz w:val="28"/>
        </w:rPr>
        <w:t>
      Қазіргі заманғы экрандардың құрылымдық шешімдеріндегі техникалық прогресс, сондай-ақ тозуға төзімді, бітелмейтін торлардың дамуы байыту фабрикаларының технологиялық схемаларында нәзік экрандарды қолдануды экономикалық тұрғыдан тиімді етті. 10 мм-ден 38 мкм-ге дейін (400 тор) жіңішке скрининг, әдетте, жоғары жиілікті, төмен амплитудалы торлы дірілді сызықтық (кері) немесе эллиптикалық траекториялар арқылы жүзеге асырылады. Мұндай-жоғары өнімділік пен бөлу тиімділігін біріктіретін-скрининг түрлері байыту зауыттарында орнату немесе моральдық және физикалық ескірген скринингтерді және басқа кенді жіктейтін құрылғыларды ауыстыру нысаны болып табылады.</w:t>
      </w:r>
    </w:p>
    <w:bookmarkEnd w:id="2492"/>
    <w:bookmarkStart w:name="z2588" w:id="2493"/>
    <w:p>
      <w:pPr>
        <w:spacing w:after="0"/>
        <w:ind w:left="0"/>
        <w:jc w:val="both"/>
      </w:pPr>
      <w:r>
        <w:rPr>
          <w:rFonts w:ascii="Times New Roman"/>
          <w:b w:val="false"/>
          <w:i w:val="false"/>
          <w:color w:val="000000"/>
          <w:sz w:val="28"/>
        </w:rPr>
        <w:t>
      Техникалық сипаттама</w:t>
      </w:r>
    </w:p>
    <w:bookmarkEnd w:id="2493"/>
    <w:bookmarkStart w:name="z2589" w:id="2494"/>
    <w:p>
      <w:pPr>
        <w:spacing w:after="0"/>
        <w:ind w:left="0"/>
        <w:jc w:val="both"/>
      </w:pPr>
      <w:r>
        <w:rPr>
          <w:rFonts w:ascii="Times New Roman"/>
          <w:b w:val="false"/>
          <w:i w:val="false"/>
          <w:color w:val="000000"/>
          <w:sz w:val="28"/>
        </w:rPr>
        <w:t>
      Жіңішке дымқыл скрининг процесі салыстырмалы түрде қысқа електен аяқталуы мүмкін. Осылайша, қысқа, бірақ кең Елек беті бар машина мінсіз болар еді. Практикалық тұрғыдан алғанда, бұл дизайн ыңғайсыз болғандықтан, бірқатар өндірушілер мультипитаторлармен экрандар жасады. Суретте көрсетілгендей. 5.7, экран шын мәнінде екі немесе үш параллель жұмыс істейтін қысқа електен Тұрады, бір қысқа, кең экранмен бірдей мақсатқа жетеді. Мультипитаторлы экрандар монопитаторлары бар кәдімгі ұқсас машиналардың өнімділігінен 50-125 % - ға асып түседі.</w:t>
      </w:r>
    </w:p>
    <w:bookmarkEnd w:id="2494"/>
    <w:bookmarkStart w:name="z2590" w:id="2495"/>
    <w:p>
      <w:pPr>
        <w:spacing w:after="0"/>
        <w:ind w:left="0"/>
        <w:jc w:val="both"/>
      </w:pPr>
      <w:r>
        <w:rPr>
          <w:rFonts w:ascii="Times New Roman"/>
          <w:b w:val="false"/>
          <w:i w:val="false"/>
          <w:color w:val="000000"/>
          <w:sz w:val="28"/>
        </w:rPr>
        <w:t xml:space="preserve">
      </w:t>
      </w:r>
    </w:p>
    <w:bookmarkEnd w:id="2495"/>
    <w:p>
      <w:pPr>
        <w:spacing w:after="0"/>
        <w:ind w:left="0"/>
        <w:jc w:val="both"/>
      </w:pPr>
      <w:r>
        <w:drawing>
          <wp:inline distT="0" distB="0" distL="0" distR="0">
            <wp:extent cx="4013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13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1" w:id="2496"/>
    <w:p>
      <w:pPr>
        <w:spacing w:after="0"/>
        <w:ind w:left="0"/>
        <w:jc w:val="both"/>
      </w:pPr>
      <w:r>
        <w:rPr>
          <w:rFonts w:ascii="Times New Roman"/>
          <w:b w:val="false"/>
          <w:i w:val="false"/>
          <w:color w:val="000000"/>
          <w:sz w:val="28"/>
        </w:rPr>
        <w:t>
      5.3 – сурет.  Мультипитаторлы елек схемасы</w:t>
      </w:r>
    </w:p>
    <w:bookmarkEnd w:id="24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2" w:id="2497"/>
    <w:p>
      <w:pPr>
        <w:spacing w:after="0"/>
        <w:ind w:left="0"/>
        <w:jc w:val="both"/>
      </w:pPr>
      <w:r>
        <w:rPr>
          <w:rFonts w:ascii="Times New Roman"/>
          <w:b w:val="false"/>
          <w:i w:val="false"/>
          <w:color w:val="000000"/>
          <w:sz w:val="28"/>
        </w:rPr>
        <w:t>
      Мультипитаторлармен экрандар жоғары сапалы өнімге қол жеткізу қажет болған кезде үздікрақ қолданылады (Жоғары тиімділік) үстіңгі материалда аз мөлшерде рұқсат етілген мөлшерде. Derrick Corporation бұл тұжырымдаманы stack sizer™ (патенттелген) брендімен нарыққа мульти-дикті енгізу арқылы дамытты. Бұл экран іс жүзінде параллель орнатылған бес електен тұрады, біреуі екіншісінен жоғары.</w:t>
      </w:r>
    </w:p>
    <w:bookmarkEnd w:id="2497"/>
    <w:bookmarkStart w:name="z2593" w:id="2498"/>
    <w:p>
      <w:pPr>
        <w:spacing w:after="0"/>
        <w:ind w:left="0"/>
        <w:jc w:val="both"/>
      </w:pPr>
      <w:r>
        <w:rPr>
          <w:rFonts w:ascii="Times New Roman"/>
          <w:b w:val="false"/>
          <w:i w:val="false"/>
          <w:color w:val="000000"/>
          <w:sz w:val="28"/>
        </w:rPr>
        <w:t>
      Derrick компаниясы сегіз тонналық діріл елегін шығарады, ол өзінің өнімділігі бойынша бес тонналық електен 2-3 есе асып түседі.</w:t>
      </w:r>
    </w:p>
    <w:bookmarkEnd w:id="2498"/>
    <w:bookmarkStart w:name="z2594" w:id="2499"/>
    <w:p>
      <w:pPr>
        <w:spacing w:after="0"/>
        <w:ind w:left="0"/>
        <w:jc w:val="both"/>
      </w:pPr>
      <w:r>
        <w:rPr>
          <w:rFonts w:ascii="Times New Roman"/>
          <w:b w:val="false"/>
          <w:i w:val="false"/>
          <w:color w:val="000000"/>
          <w:sz w:val="28"/>
        </w:rPr>
        <w:t xml:space="preserve">
      Барлық сегіз палуба параллель жұмыс істейді, бұл 30-35 % үлкейтілген електен өткізудің жұмыс енімен үйлескенде, орташа алынған аумақта өнімділіктің айтарлықтай жақсаруын қамтамасыз етеді. Ол тиімді шешім, соның ішінде бос орын тапшылығы бар кәсіпорындар үшін тұрақтандырылады, </w:t>
      </w:r>
    </w:p>
    <w:bookmarkEnd w:id="2499"/>
    <w:bookmarkStart w:name="z2595" w:id="2500"/>
    <w:p>
      <w:pPr>
        <w:spacing w:after="0"/>
        <w:ind w:left="0"/>
        <w:jc w:val="both"/>
      </w:pPr>
      <w:r>
        <w:rPr>
          <w:rFonts w:ascii="Times New Roman"/>
          <w:b w:val="false"/>
          <w:i w:val="false"/>
          <w:color w:val="000000"/>
          <w:sz w:val="28"/>
        </w:rPr>
        <w:t>
      Сонымен қатар, елекке тесіктер арқылы өткен торастындағы өнімді шаю үшін суару жүйесі орнатылады. Електің барлық жақтаулары тозуға төзімді уретанмен қапталған. Електе екі науа болады, ал біреуі тордың үстіндегі жәнен біреуі тордың астындағы өнімге арналған, бұл көлемді бункерді пайдалану қажеттілігін жояды, яғни, қондырғының өлшемдерін азайтады.</w:t>
      </w:r>
    </w:p>
    <w:bookmarkEnd w:id="2500"/>
    <w:bookmarkStart w:name="z2596" w:id="2501"/>
    <w:p>
      <w:pPr>
        <w:spacing w:after="0"/>
        <w:ind w:left="0"/>
        <w:jc w:val="both"/>
      </w:pPr>
      <w:r>
        <w:rPr>
          <w:rFonts w:ascii="Times New Roman"/>
          <w:b w:val="false"/>
          <w:i w:val="false"/>
          <w:color w:val="000000"/>
          <w:sz w:val="28"/>
        </w:rPr>
        <w:t xml:space="preserve">
      Кәсіпорындардың ұқсас електерді қолдануы жеке қондырғылардың санын көбейту арқылы емес, елеу циклдарын оңтайландыру арқылы өнімділік пен тиімділікті арттыруға мүмкіндік береді. Мұндай тәсіл күрделі шығындардың өсуін тежеуді, жабдықпен қамтылған аумақты үнемдеуді қамтамасыз етеді. </w:t>
      </w:r>
    </w:p>
    <w:bookmarkEnd w:id="2501"/>
    <w:bookmarkStart w:name="z2597" w:id="2502"/>
    <w:p>
      <w:pPr>
        <w:spacing w:after="0"/>
        <w:ind w:left="0"/>
        <w:jc w:val="both"/>
      </w:pPr>
      <w:r>
        <w:rPr>
          <w:rFonts w:ascii="Times New Roman"/>
          <w:b w:val="false"/>
          <w:i w:val="false"/>
          <w:color w:val="000000"/>
          <w:sz w:val="28"/>
        </w:rPr>
        <w:t>
      Сондай-ақ мысал үшін: Metso компаниясы ылғал режимде 50 мкм-ге дейін материалды елеуге арналған, ультра жұқа шашыратқышжаңа елек шығарды. Қондырғы он палубамен жабдықталған және оны ұнтақтау циклдарында гидроциклондарды ауыстыру ретінде пайдалануға болады.</w:t>
      </w:r>
    </w:p>
    <w:bookmarkEnd w:id="2502"/>
    <w:bookmarkStart w:name="z2598" w:id="2503"/>
    <w:p>
      <w:pPr>
        <w:spacing w:after="0"/>
        <w:ind w:left="0"/>
        <w:jc w:val="both"/>
      </w:pPr>
      <w:r>
        <w:rPr>
          <w:rFonts w:ascii="Times New Roman"/>
          <w:b w:val="false"/>
          <w:i w:val="false"/>
          <w:color w:val="000000"/>
          <w:sz w:val="28"/>
        </w:rPr>
        <w:t>
      Арнайы датчиктермен жабдықталған діріл елегі жабдықтың жұмысы мен өнімділігі туралы деректерді жинауға және талдауға мүмкіндік береді.</w:t>
      </w:r>
    </w:p>
    <w:bookmarkEnd w:id="2503"/>
    <w:bookmarkStart w:name="z2599" w:id="2504"/>
    <w:p>
      <w:pPr>
        <w:spacing w:after="0"/>
        <w:ind w:left="0"/>
        <w:jc w:val="both"/>
      </w:pPr>
      <w:r>
        <w:rPr>
          <w:rFonts w:ascii="Times New Roman"/>
          <w:b w:val="false"/>
          <w:i w:val="false"/>
          <w:color w:val="000000"/>
          <w:sz w:val="28"/>
        </w:rPr>
        <w:t xml:space="preserve">
      </w:t>
      </w:r>
      <w:r>
        <w:rPr>
          <w:rFonts w:ascii="Times New Roman"/>
          <w:b/>
          <w:i w:val="false"/>
          <w:color w:val="000000"/>
          <w:sz w:val="28"/>
        </w:rPr>
        <w:t>Елек беттері</w:t>
      </w:r>
    </w:p>
    <w:bookmarkEnd w:id="2504"/>
    <w:bookmarkStart w:name="z2600" w:id="2505"/>
    <w:p>
      <w:pPr>
        <w:spacing w:after="0"/>
        <w:ind w:left="0"/>
        <w:jc w:val="both"/>
      </w:pPr>
      <w:r>
        <w:rPr>
          <w:rFonts w:ascii="Times New Roman"/>
          <w:b w:val="false"/>
          <w:i w:val="false"/>
          <w:color w:val="000000"/>
          <w:sz w:val="28"/>
        </w:rPr>
        <w:t>
      Төзімділік коэффициенті жоғары, көпке дейін тозбайтын, ұзақ қызмет ету мерзімі бар полиуретанды (ПУ) електердің дамуы жұқа дымқыл скрининг технологиясындағы ең маңызды жетістік болуы мүмкін.</w:t>
      </w:r>
    </w:p>
    <w:bookmarkEnd w:id="2505"/>
    <w:bookmarkStart w:name="z2601" w:id="2506"/>
    <w:p>
      <w:pPr>
        <w:spacing w:after="0"/>
        <w:ind w:left="0"/>
        <w:jc w:val="both"/>
      </w:pPr>
      <w:r>
        <w:rPr>
          <w:rFonts w:ascii="Times New Roman"/>
          <w:b w:val="false"/>
          <w:i w:val="false"/>
          <w:color w:val="000000"/>
          <w:sz w:val="28"/>
        </w:rPr>
        <w:t>
      Экрандардан басқа, Haver &amp; Boecker Жаңа Ty-Max скринингтік беттерін ұсынды. Олар полиуретаннан жасалған және ылғалды және құрғақ режимде жіктеуге арналған.</w:t>
      </w:r>
    </w:p>
    <w:bookmarkEnd w:id="2506"/>
    <w:bookmarkStart w:name="z2602" w:id="2507"/>
    <w:p>
      <w:pPr>
        <w:spacing w:after="0"/>
        <w:ind w:left="0"/>
        <w:jc w:val="both"/>
      </w:pPr>
      <w:r>
        <w:rPr>
          <w:rFonts w:ascii="Times New Roman"/>
          <w:b w:val="false"/>
          <w:i w:val="false"/>
          <w:color w:val="000000"/>
          <w:sz w:val="28"/>
        </w:rPr>
        <w:t>
      Минималды ұяшық өлшемі 100 мкм (140 тор) және тоқылған болат торлар сияқты нақты қимасы бар електік ПУ панельдері жұқа ПУ панельдерінің қызмет ету мерзімінен 10-20 есе артық қызмет етумен сипатталады. Сонымен қатар, ПУ панельдері қағып орнатуға бейім емес. Жұқа ПУ панельдері пайда болғанға дейін, әзірлеушілер жұқа болат електермен алмастыруда жоғары шығындар әкелетініне байланысты жұқа електерді қолданудан аулақ болғанды жөн көрді.Тозбайтын ПУ панельдерін қолдану мүмкіндігімен практикалық емес жұқа елеу процесін қолдануға арналған технологиялық шешімдер экономикалық тұрғыдан тиімді және пайдалы болады.</w:t>
      </w:r>
    </w:p>
    <w:bookmarkEnd w:id="2507"/>
    <w:bookmarkStart w:name="z2603" w:id="2508"/>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08"/>
    <w:bookmarkStart w:name="z2604" w:id="2509"/>
    <w:p>
      <w:pPr>
        <w:spacing w:after="0"/>
        <w:ind w:left="0"/>
        <w:jc w:val="both"/>
      </w:pPr>
      <w:r>
        <w:rPr>
          <w:rFonts w:ascii="Times New Roman"/>
          <w:b w:val="false"/>
          <w:i w:val="false"/>
          <w:color w:val="000000"/>
          <w:sz w:val="28"/>
        </w:rPr>
        <w:t>
      Технологиялық процестердің энергия тиімділігін арттыру есебінен ластағыш заттар шығарындыларын азайту және экологиялық көрсеткіштерді жақсарту.</w:t>
      </w:r>
    </w:p>
    <w:bookmarkEnd w:id="2509"/>
    <w:bookmarkStart w:name="z2605" w:id="25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510"/>
    <w:bookmarkStart w:name="z2606" w:id="2511"/>
    <w:p>
      <w:pPr>
        <w:spacing w:after="0"/>
        <w:ind w:left="0"/>
        <w:jc w:val="both"/>
      </w:pPr>
      <w:r>
        <w:rPr>
          <w:rFonts w:ascii="Times New Roman"/>
          <w:b w:val="false"/>
          <w:i w:val="false"/>
          <w:color w:val="000000"/>
          <w:sz w:val="28"/>
        </w:rPr>
        <w:t>
      Ірілігі бойынша бөлудің жоғары тиімділігі, торларды қолдану есебінен ұнтақтау шығындарын азайту, ұнтақтау жабдықтарының көлемін азайту, қажетті нәтижеге қол жеткізу кезінде оңтайлы электрик энергиясы шығыны.</w:t>
      </w:r>
    </w:p>
    <w:bookmarkEnd w:id="2511"/>
    <w:bookmarkStart w:name="z2607" w:id="2512"/>
    <w:p>
      <w:pPr>
        <w:spacing w:after="0"/>
        <w:ind w:left="0"/>
        <w:jc w:val="both"/>
      </w:pPr>
      <w:r>
        <w:rPr>
          <w:rFonts w:ascii="Times New Roman"/>
          <w:b w:val="false"/>
          <w:i w:val="false"/>
          <w:color w:val="000000"/>
          <w:sz w:val="28"/>
        </w:rPr>
        <w:t xml:space="preserve">
      Елек беттерін пайдаланудың артықшылықтары қол жетімділікті, тиімділікті, тоқтап қалу санын, техникалық қызмет көрсету шығындарын және т.б. азайтуда болып табылады. </w:t>
      </w:r>
    </w:p>
    <w:bookmarkEnd w:id="2512"/>
    <w:bookmarkStart w:name="z2608" w:id="2513"/>
    <w:p>
      <w:pPr>
        <w:spacing w:after="0"/>
        <w:ind w:left="0"/>
        <w:jc w:val="both"/>
      </w:pPr>
      <w:r>
        <w:rPr>
          <w:rFonts w:ascii="Times New Roman"/>
          <w:b w:val="false"/>
          <w:i w:val="false"/>
          <w:color w:val="000000"/>
          <w:sz w:val="28"/>
        </w:rPr>
        <w:t xml:space="preserve">
      Түрлі материалдарды, соның ішінде алтын рудаларын және түсті металдарды сүзуге арналған полиуретанды електер үш негізгі компоненттен тұратын елеу жүйесімен ерекшеленеді: </w:t>
      </w:r>
    </w:p>
    <w:bookmarkEnd w:id="2513"/>
    <w:bookmarkStart w:name="z2609" w:id="2514"/>
    <w:p>
      <w:pPr>
        <w:spacing w:after="0"/>
        <w:ind w:left="0"/>
        <w:jc w:val="both"/>
      </w:pPr>
      <w:r>
        <w:rPr>
          <w:rFonts w:ascii="Times New Roman"/>
          <w:b w:val="false"/>
          <w:i w:val="false"/>
          <w:color w:val="000000"/>
          <w:sz w:val="28"/>
        </w:rPr>
        <w:t xml:space="preserve">
      1) елек панельдері: жіктеу тиімділігі серпімділікпен, икемділікпен және жоғары көрсеткіштегі бөліктерімен қамтамасыз етіледі (панельдердің икемділігі електің дірілі кезінде толқын тәрізді қозғалыстарды жасауға мүмкіндік береді, бұл материалды босатады, торлар арқылы өтетін материалдың жылдамдығын арттырады және дәндердің торларда бітеліп қалуына жол бермейді); </w:t>
      </w:r>
    </w:p>
    <w:bookmarkEnd w:id="2514"/>
    <w:bookmarkStart w:name="z2610" w:id="2515"/>
    <w:p>
      <w:pPr>
        <w:spacing w:after="0"/>
        <w:ind w:left="0"/>
        <w:jc w:val="both"/>
      </w:pPr>
      <w:r>
        <w:rPr>
          <w:rFonts w:ascii="Times New Roman"/>
          <w:b w:val="false"/>
          <w:i w:val="false"/>
          <w:color w:val="000000"/>
          <w:sz w:val="28"/>
        </w:rPr>
        <w:t xml:space="preserve">
      2) монтаждау белдіктері: дектің үстінде кез келген конструкцияға орнатуға болады; кез келген декті серпімді елек жүйесіне айналдыруға мүмкіндік береді; дектің конструкциясын өзгертудің қажеті жоқ; </w:t>
      </w:r>
    </w:p>
    <w:bookmarkEnd w:id="2515"/>
    <w:bookmarkStart w:name="z2611" w:id="2516"/>
    <w:p>
      <w:pPr>
        <w:spacing w:after="0"/>
        <w:ind w:left="0"/>
        <w:jc w:val="both"/>
      </w:pPr>
      <w:r>
        <w:rPr>
          <w:rFonts w:ascii="Times New Roman"/>
          <w:b w:val="false"/>
          <w:i w:val="false"/>
          <w:color w:val="000000"/>
          <w:sz w:val="28"/>
        </w:rPr>
        <w:t>
      3) бүйірлік төсеніш арқалықтары: грохот қабырғаларын абразивті тозудан қорғайды; елек панельдерін полиуретанды жиектер бойымен бекітіп ұстап тұрады (көлбеу дектер үшін).</w:t>
      </w:r>
    </w:p>
    <w:bookmarkEnd w:id="2516"/>
    <w:bookmarkStart w:name="z2612" w:id="2517"/>
    <w:p>
      <w:pPr>
        <w:spacing w:after="0"/>
        <w:ind w:left="0"/>
        <w:jc w:val="both"/>
      </w:pPr>
      <w:r>
        <w:rPr>
          <w:rFonts w:ascii="Times New Roman"/>
          <w:b w:val="false"/>
          <w:i w:val="false"/>
          <w:color w:val="000000"/>
          <w:sz w:val="28"/>
        </w:rPr>
        <w:t xml:space="preserve">
      Тұтастай алғанда, сүзгі беттерін неғұрлым оңтайлы және тиімді жағдайға ауыстыру кенді дайындауға байланысты белгілі бір өндірістік мәселелерді шешудің негізгі әдістерінің бірі болып табылады. </w:t>
      </w:r>
    </w:p>
    <w:bookmarkEnd w:id="2517"/>
    <w:bookmarkStart w:name="z2613" w:id="251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518"/>
    <w:bookmarkStart w:name="z2614" w:id="2519"/>
    <w:p>
      <w:pPr>
        <w:spacing w:after="0"/>
        <w:ind w:left="0"/>
        <w:jc w:val="both"/>
      </w:pPr>
      <w:r>
        <w:rPr>
          <w:rFonts w:ascii="Times New Roman"/>
          <w:b w:val="false"/>
          <w:i w:val="false"/>
          <w:color w:val="000000"/>
          <w:sz w:val="28"/>
        </w:rPr>
        <w:t>
      Күрделі және пайдалану шығындарының төмендеуі. Қазіргі заманғы экрандардың конструктивті шешімдеріндегі техникалық прогресс, сондай-ақ 100 мкм (140 тор) ПУ торларына дейін тозуға төзімді, бітелмейтін жұқа торларды игеру байыту фабрикаларының технологиялық схемаларында жұқа экранды қолдануды экономикалық тұрғыдан тиімді етті. Материалды геометриялық өлшем бойынша шынайы бөлудің бұл артықшылықтары ұзақ қызмет ету мерзімі бар бітелмейтін ПУ панельдерімен жабдықталған жоғары өнімді экрандарда қол жеткізіледі.</w:t>
      </w:r>
    </w:p>
    <w:bookmarkEnd w:id="2519"/>
    <w:bookmarkStart w:name="z2615" w:id="252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2520"/>
    <w:bookmarkStart w:name="z2616" w:id="2521"/>
    <w:p>
      <w:pPr>
        <w:spacing w:after="0"/>
        <w:ind w:left="0"/>
        <w:jc w:val="both"/>
      </w:pPr>
      <w:r>
        <w:rPr>
          <w:rFonts w:ascii="Times New Roman"/>
          <w:b w:val="false"/>
          <w:i w:val="false"/>
          <w:color w:val="000000"/>
          <w:sz w:val="28"/>
        </w:rPr>
        <w:t xml:space="preserve">
      Жалпы қолданылады. </w:t>
      </w:r>
    </w:p>
    <w:bookmarkEnd w:id="2521"/>
    <w:bookmarkStart w:name="z2617" w:id="25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2"/>
    <w:bookmarkStart w:name="z2618" w:id="2523"/>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2523"/>
    <w:bookmarkStart w:name="z2619" w:id="252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524"/>
    <w:bookmarkStart w:name="z2620" w:id="2525"/>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525"/>
    <w:bookmarkStart w:name="z2621" w:id="2526"/>
    <w:p>
      <w:pPr>
        <w:spacing w:after="0"/>
        <w:ind w:left="0"/>
        <w:jc w:val="left"/>
      </w:pPr>
      <w:r>
        <w:rPr>
          <w:rFonts w:ascii="Times New Roman"/>
          <w:b/>
          <w:i w:val="false"/>
          <w:color w:val="000000"/>
        </w:rPr>
        <w:t xml:space="preserve"> 5.3.2.2.4 Өте ұсақ ұнтақтауды қажет ететін қайта өңдеу технологиясына байланысты тік диірмендерді пайдалану</w:t>
      </w:r>
    </w:p>
    <w:bookmarkEnd w:id="2526"/>
    <w:bookmarkStart w:name="z2622" w:id="2527"/>
    <w:p>
      <w:pPr>
        <w:spacing w:after="0"/>
        <w:ind w:left="0"/>
        <w:jc w:val="both"/>
      </w:pPr>
      <w:r>
        <w:rPr>
          <w:rFonts w:ascii="Times New Roman"/>
          <w:b w:val="false"/>
          <w:i w:val="false"/>
          <w:color w:val="000000"/>
          <w:sz w:val="28"/>
        </w:rPr>
        <w:t>
      Сипаттама</w:t>
      </w:r>
    </w:p>
    <w:bookmarkEnd w:id="2527"/>
    <w:bookmarkStart w:name="z2623" w:id="2528"/>
    <w:p>
      <w:pPr>
        <w:spacing w:after="0"/>
        <w:ind w:left="0"/>
        <w:jc w:val="both"/>
      </w:pPr>
      <w:r>
        <w:rPr>
          <w:rFonts w:ascii="Times New Roman"/>
          <w:b w:val="false"/>
          <w:i w:val="false"/>
          <w:color w:val="000000"/>
          <w:sz w:val="28"/>
        </w:rPr>
        <w:t>
      Бағалы компоненттер оңай алынатын түрінде болатын бай жеңіл байытылатын минералды шикізаттың бар қорларының біртіндеп сарқылуына байланысты, алынатын компоненттер бос тау жыныстарына жіңішке қиылысатын шикізаттың неғұрлым тұрақты түрлерімен жаңа кен орындарын өңдеуге тарту қажеттілігі туындайды. Шикізаттың бұл түріне құрамында алтыны бар, полиметалл сульфидті және тотыққан кендер мен концентраттар, техногендік үйінділер жатады. Мұндай өнімдерді тиімді өңдеу үшін байытудың немесе металлургияның жалпы қабылданған әдістерімен кейіннен қайта өңдеу кезінде оңай алынатын құнды компонентті босату немесе ашу мақсатында негізгі жыныстардың тығыз құрылымын бұзу қажет.</w:t>
      </w:r>
    </w:p>
    <w:bookmarkEnd w:id="2528"/>
    <w:bookmarkStart w:name="z2624" w:id="2529"/>
    <w:p>
      <w:pPr>
        <w:spacing w:after="0"/>
        <w:ind w:left="0"/>
        <w:jc w:val="both"/>
      </w:pPr>
      <w:r>
        <w:rPr>
          <w:rFonts w:ascii="Times New Roman"/>
          <w:b w:val="false"/>
          <w:i w:val="false"/>
          <w:color w:val="000000"/>
          <w:sz w:val="28"/>
        </w:rPr>
        <w:t>
      Алынатын компоненттің жұқа қиылысуы (бір микрометрдің реті бойынша) көбінесе оны шарлы диірмендерде стандартты ұнтақтау кезінде ашуға мүмкіндік бермейді, бұл ультра жұқа ұнтақтаудың жаңа қазіргі заманғы әдістерін қолдануды қажет етеді. Тау-кен өнеркәсібінде ультра жұқа ұнтақтауды қолданылу саласы өте кең. Оны гравитациялық және флотациялық байыту сатысында қолдану концентраттардың сапасын арттыруға және металдарды алуға мүмкіндік береді. Гидрометаллургиялық процестерде ультра жұқа ұнтақтауды үгіт-насихат шаймалау сатысына дейін қолдануға болады. Бұл орындау кезінде металдарды алудың едәуір өсуіне және құнды компоненттерді толығымен ашу және еритін компоненттің бос бетінің ауданын ұлғайту арқылы шаймалау ұзақтығының едәуір қысқаруына қол жеткізіледі.</w:t>
      </w:r>
    </w:p>
    <w:bookmarkEnd w:id="2529"/>
    <w:bookmarkStart w:name="z2625" w:id="2530"/>
    <w:p>
      <w:pPr>
        <w:spacing w:after="0"/>
        <w:ind w:left="0"/>
        <w:jc w:val="both"/>
      </w:pPr>
      <w:r>
        <w:rPr>
          <w:rFonts w:ascii="Times New Roman"/>
          <w:b w:val="false"/>
          <w:i w:val="false"/>
          <w:color w:val="000000"/>
          <w:sz w:val="28"/>
        </w:rPr>
        <w:t xml:space="preserve">
      Техникалық сипаттама </w:t>
      </w:r>
    </w:p>
    <w:bookmarkEnd w:id="2530"/>
    <w:bookmarkStart w:name="z2626" w:id="2531"/>
    <w:p>
      <w:pPr>
        <w:spacing w:after="0"/>
        <w:ind w:left="0"/>
        <w:jc w:val="both"/>
      </w:pPr>
      <w:r>
        <w:rPr>
          <w:rFonts w:ascii="Times New Roman"/>
          <w:b w:val="false"/>
          <w:i w:val="false"/>
          <w:color w:val="000000"/>
          <w:sz w:val="28"/>
        </w:rPr>
        <w:t>
      Минералдар құрылымының механикалық бұзылуымен материалдың күшті механикалық-химиялық активтенуі байқалады (оның химиялық және физикалық қасиеттерінің өзгеруі). Бұл құбылыс кейінгі өңдеу операцияларының тиімділігіне екі есе әсер етуі мүмкін. Ең қолайлы-бұл процестің негізгі параметрлерін (температура, қысым, ұзақтық) едәуір төмендетуге мүмкіндік беретін тотығу технологиясымен ультра жұқа ұнтақтауды қолдану. Бұл бөлу сатысында күрделі және пайдалану шығындарының төмендеуіне әкеледі. Болашақта процестердің бұл үйлесімі күйдіру және балқыту сияқты Түсті металдарды өндірудің көптеген қымбат пирометаллургиялық технологияларын алмастыра алады.</w:t>
      </w:r>
    </w:p>
    <w:bookmarkEnd w:id="2531"/>
    <w:bookmarkStart w:name="z2627" w:id="2532"/>
    <w:p>
      <w:pPr>
        <w:spacing w:after="0"/>
        <w:ind w:left="0"/>
        <w:jc w:val="both"/>
      </w:pPr>
      <w:r>
        <w:rPr>
          <w:rFonts w:ascii="Times New Roman"/>
          <w:b w:val="false"/>
          <w:i w:val="false"/>
          <w:color w:val="000000"/>
          <w:sz w:val="28"/>
        </w:rPr>
        <w:t>
      Ұзақ уақыт бойы өте ұсақ ұнтақтау технологияларының дамуын тежейтін фактор процесті жүзеге асыру үшін сенімді, үнемді және жоғары өнімді жабдықтың болмауы болды. Кәдімгі шар диірмендерін энергияны аз тұтыну арқылы ұсақ ұнтақтау үшін пайдалану, демек, өткізу қабілеттілігі төмен және энергияны шарлардан ұсақталған материалға тиімді беру мүмкін .стігі технологиялық және экономикалық тұрғыдан тиімсіз. Оларды 20 мик-роннан аз бөлшектерді алу үшін қолдану алынған өнімнің бөлшектерінің мөлшері азайған сайын шығындардың экспоненциалды өсуіне әкеледі.</w:t>
      </w:r>
    </w:p>
    <w:bookmarkEnd w:id="2532"/>
    <w:bookmarkStart w:name="z2628" w:id="2533"/>
    <w:p>
      <w:pPr>
        <w:spacing w:after="0"/>
        <w:ind w:left="0"/>
        <w:jc w:val="both"/>
      </w:pPr>
      <w:r>
        <w:rPr>
          <w:rFonts w:ascii="Times New Roman"/>
          <w:b w:val="false"/>
          <w:i w:val="false"/>
          <w:color w:val="000000"/>
          <w:sz w:val="28"/>
        </w:rPr>
        <w:t>
      Ұсақ ұнтақтаудың тиімді әдістерін іздеу қазіргі заманғы ұсақ ұнтақтау диірмендерінің, атап айтқанда тік және көлденең моншақ диірмендерінің дамуына әкелді (сурет. 5.13). Бұрын бұл диірмендер негізінен бояу өнеркәсібінде пигменттерді ұнтақтау үшін қолданылған. Олардың барлығы стационарлық ұнтақтау камераларымен жабдықталған, оларда үлкен емес (моншақтар) ұнтақтау денелері, сондай-ақ диірмендердің ішіне орнатылған, жоғары жылдамдықпен айналатын араластырғыштар қолданылады. Моншақ диірмендерінің жұмыс принципі жоғары тиімді араластыруға негізделген, нәтижесінде энергия ұсақ ұнтақтайтын денелерге беріліп, сығымдау және бұралу күштерін тудыратын ұсақталған материалдың көптеген сығылған және жылдам айналатын қабаттары пайда болады.</w:t>
      </w:r>
    </w:p>
    <w:bookmarkEnd w:id="2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9" w:id="2534"/>
    <w:p>
      <w:pPr>
        <w:spacing w:after="0"/>
        <w:ind w:left="0"/>
        <w:jc w:val="both"/>
      </w:pPr>
      <w:r>
        <w:rPr>
          <w:rFonts w:ascii="Times New Roman"/>
          <w:b w:val="false"/>
          <w:i w:val="false"/>
          <w:color w:val="000000"/>
          <w:sz w:val="28"/>
        </w:rPr>
        <w:t xml:space="preserve">
      </w:t>
      </w:r>
    </w:p>
    <w:bookmarkEnd w:id="2534"/>
    <w:p>
      <w:pPr>
        <w:spacing w:after="0"/>
        <w:ind w:left="0"/>
        <w:jc w:val="both"/>
      </w:pPr>
      <w:r>
        <w:drawing>
          <wp:inline distT="0" distB="0" distL="0" distR="0">
            <wp:extent cx="3416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16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0" w:id="2535"/>
    <w:p>
      <w:pPr>
        <w:spacing w:after="0"/>
        <w:ind w:left="0"/>
        <w:jc w:val="both"/>
      </w:pPr>
      <w:r>
        <w:rPr>
          <w:rFonts w:ascii="Times New Roman"/>
          <w:b w:val="false"/>
          <w:i w:val="false"/>
          <w:color w:val="000000"/>
          <w:sz w:val="28"/>
        </w:rPr>
        <w:t>
      5.4-сурет.  Бисерлі тік диірмен</w:t>
      </w:r>
    </w:p>
    <w:bookmarkEnd w:id="2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1" w:id="2536"/>
    <w:p>
      <w:pPr>
        <w:spacing w:after="0"/>
        <w:ind w:left="0"/>
        <w:jc w:val="both"/>
      </w:pPr>
      <w:r>
        <w:rPr>
          <w:rFonts w:ascii="Times New Roman"/>
          <w:b w:val="false"/>
          <w:i w:val="false"/>
          <w:color w:val="000000"/>
          <w:sz w:val="28"/>
        </w:rPr>
        <w:t>
      Бұл диірмендер жұқа және ультра жұқа ұнтақтау үшін пайдаланылса, жоғары өткізу қабілеттілігімен және жоғары энергия түрлендіру коэффициентімен ерекшеленеді. Моншақ пен дәстүрлі шар диірменінің салыстырмалы талдауы материалды шамамен 10 мкм ұсақтау үшін моншақ диірменін пайдалану электр тұтыну деңгейін 75 % - дан астам төмендетуге және шар диірменімен салыстырғанда ұнтақтау ұзақтығын шамамен 300 есе төмендетуге мүмкіндік беретінін көрсетті. Моншақ диірмендерінің жоғары өнімділігі осы ұнтақтау технологиясын таңдаудың шешуші факторы болып табылады.</w:t>
      </w:r>
    </w:p>
    <w:bookmarkEnd w:id="2536"/>
    <w:bookmarkStart w:name="z2632" w:id="2537"/>
    <w:p>
      <w:pPr>
        <w:spacing w:after="0"/>
        <w:ind w:left="0"/>
        <w:jc w:val="both"/>
      </w:pPr>
      <w:r>
        <w:rPr>
          <w:rFonts w:ascii="Times New Roman"/>
          <w:b w:val="false"/>
          <w:i w:val="false"/>
          <w:color w:val="000000"/>
          <w:sz w:val="28"/>
        </w:rPr>
        <w:t xml:space="preserve">
      Моншақ диірмендерінде реттеуді қажет ететін көптеген параметрлер бар, өйткені мұндай диірмендерде ұнтақтау ортасының бөлшектері айтарлықтай энергия тұтыну жағдайында жоғары концентрацияланған минералды целлюлозамен толығымен араласады. Қажетті соңғы өнімді алу үшін технологиялық параметрлерді оңтайландыру қажет, бұл минималды қуат тұтынуға және диірменнің максималды өнімділігіне қол жеткізуге мүмкіндік береді. </w:t>
      </w:r>
    </w:p>
    <w:bookmarkEnd w:id="2537"/>
    <w:bookmarkStart w:name="z2633" w:id="2538"/>
    <w:p>
      <w:pPr>
        <w:spacing w:after="0"/>
        <w:ind w:left="0"/>
        <w:jc w:val="both"/>
      </w:pPr>
      <w:r>
        <w:rPr>
          <w:rFonts w:ascii="Times New Roman"/>
          <w:b w:val="false"/>
          <w:i w:val="false"/>
          <w:color w:val="000000"/>
          <w:sz w:val="28"/>
        </w:rPr>
        <w:t>
      Ұнтақтау ортасының бөлшектерінің өлшемдері бисерді ұнтақтау процесінің ең маңызды параметрі болып табылады. Тегістеу ортасы жеткізілетін материалдағы ең үлкен бөлшектердің сынуын қамтамасыз ету үшін жеткілікті дөрекі болуы керек. Егер ұсақтау ортасының бөлшектерінің өлшемдері жеткізілетін материалдың бір бөлігінің өлшемдерімен салыстырғанда тым аз болса, онда бұл бөлік ұсақталмай қалады. Сонымен қатар, ұсақтау ортасының ұлғаюы диірменнің өнімділігінің төмендеуіне және оның қуат тұтынуының артуына әкеледі. Бөлшектердің оңтайлы мөлшері бар тегістеу ортасын таңдау диірмен жұмысының барлық негізгі параметрлеріне оң әсер ететіні анық. Тәжірибе көрсеткендей, моншақ диірменіндегі ұнтақтау ортасының бөлшектерінің мөлшері ұсынылатын өнімнің көлемінен 20-30 есе үлкен болуы керек. Ұнтақтау процесіне тегістеу ортасы жасалған материал да үлкен әсер етеді. Ұнтақтау ортасының сапасына қойылатын барлық талаптарға жауап беретін материалдар ретінде керамика мен Цирконийді жатқызуға болады.</w:t>
      </w:r>
    </w:p>
    <w:bookmarkEnd w:id="2538"/>
    <w:bookmarkStart w:name="z2634" w:id="2539"/>
    <w:p>
      <w:pPr>
        <w:spacing w:after="0"/>
        <w:ind w:left="0"/>
        <w:jc w:val="both"/>
      </w:pPr>
      <w:r>
        <w:rPr>
          <w:rFonts w:ascii="Times New Roman"/>
          <w:b w:val="false"/>
          <w:i w:val="false"/>
          <w:color w:val="000000"/>
          <w:sz w:val="28"/>
        </w:rPr>
        <w:t>
      Моншақ диірменінің жұмысы орталықтан тепкіш күшке негізделгендіктен, оның көмегімен энергия ұсақтайтын ортаға жеткізілетін бөлшектерді ұнтақтау үшін беріледі, содан кейін көз араластырғыштың айналу жылдамдығы диірменнің жұмысына үлкен мән береді. Зерттеулер ұнтақтау қарқындылығы араластырғыштың айналу жылдамдығының квадратына пропорционалды екенін анықтады. Осылайша, айналу жылдамдығы неғұрлым жоғары болса, қажетті өнімді алу үшін ұнтақтау уақыты соғұрлым аз болады.</w:t>
      </w:r>
    </w:p>
    <w:bookmarkEnd w:id="2539"/>
    <w:bookmarkStart w:name="z2635" w:id="2540"/>
    <w:p>
      <w:pPr>
        <w:spacing w:after="0"/>
        <w:ind w:left="0"/>
        <w:jc w:val="both"/>
      </w:pPr>
      <w:r>
        <w:rPr>
          <w:rFonts w:ascii="Times New Roman"/>
          <w:b w:val="false"/>
          <w:i w:val="false"/>
          <w:color w:val="000000"/>
          <w:sz w:val="28"/>
        </w:rPr>
        <w:t>
      Моншақ диірмендерінің айрықша ерекшелігі-тегістеу ортасының жоғары жүктемесі (диірмен көлемінің 85 % дейін). Сонымен қатар, моншақтардың жүктемесінің жоғарылауымен диірменнің энергия шығыны бір тонна материалға азаяды. Ұнтақтау ортасының жүктеме деңгейі диірменнің берілетін қуатына тікелей байланысты, ол көбінесе берілген энергия мәні бойынша ұнтақтау ортасының көлемін есептеу үшін қолданылады.</w:t>
      </w:r>
    </w:p>
    <w:bookmarkEnd w:id="2540"/>
    <w:bookmarkStart w:name="z2636" w:id="2541"/>
    <w:p>
      <w:pPr>
        <w:spacing w:after="0"/>
        <w:ind w:left="0"/>
        <w:jc w:val="both"/>
      </w:pPr>
      <w:r>
        <w:rPr>
          <w:rFonts w:ascii="Times New Roman"/>
          <w:b w:val="false"/>
          <w:i w:val="false"/>
          <w:color w:val="000000"/>
          <w:sz w:val="28"/>
        </w:rPr>
        <w:t>
      Моншақ диірменіне берілетін целлюлозаның оңтайлы тығыздығы әдетте салмағы бойынша 40-60 % аралығында өзгереді. Целлюлозаның тығыздығын оңтайлы деңгейде ұстау өте маңызды, өйткені моншақ диірмендері көбінесе ағынның шектеулі көлеміне ие. Осылайша, энергия тиімділігін арттыру және диірменнің тұрақты жұмысына қол жеткізу үшін диірменге жеткізілетін ағынға артық судың түсуіне жол бермеу керек. Технологиялық параметрлер тұрғысынан целлюлозаның тығыздығы ұнтақталған материалдың көлемдік шығынын анықтайды, сонымен қатар целлюлозаның реологиялық қасиеттеріне айтарлықтай әсер етеді, олар бисермен ұнтақтау процесінде ұнтақтау көлеміне, бөлшектердің мөлшеріне және диірменнің жылдамдығына әсер етеді.</w:t>
      </w:r>
    </w:p>
    <w:bookmarkEnd w:id="2541"/>
    <w:bookmarkStart w:name="z2637" w:id="2542"/>
    <w:p>
      <w:pPr>
        <w:spacing w:after="0"/>
        <w:ind w:left="0"/>
        <w:jc w:val="both"/>
      </w:pPr>
      <w:r>
        <w:rPr>
          <w:rFonts w:ascii="Times New Roman"/>
          <w:b w:val="false"/>
          <w:i w:val="false"/>
          <w:color w:val="000000"/>
          <w:sz w:val="28"/>
        </w:rPr>
        <w:t>
      Бұл технологияны зауыттың ашық схемасында қайталама ұнтақтау және ұнтақтау үшін қолданған кезде "дөрекі ұнтақтау" деп аталатын моншақты ұнтақтау технологиясын қолдану перспективалы болып табылады.</w:t>
      </w:r>
    </w:p>
    <w:bookmarkEnd w:id="2542"/>
    <w:bookmarkStart w:name="z2638" w:id="2543"/>
    <w:p>
      <w:pPr>
        <w:spacing w:after="0"/>
        <w:ind w:left="0"/>
        <w:jc w:val="both"/>
      </w:pPr>
      <w:r>
        <w:rPr>
          <w:rFonts w:ascii="Times New Roman"/>
          <w:b w:val="false"/>
          <w:i w:val="false"/>
          <w:color w:val="000000"/>
          <w:sz w:val="28"/>
        </w:rPr>
        <w:t>
      Тұрақты минералды шикізаттың әртүрлі түрлерін зерттеу концентраттар мен кендерді ультра жұқа ұнтақтау технологиясының болашағын көрсетті. Мәселен, мысалы, қиылысқан полиметалл кендері үшін флотацияның тазарту операцияларының тиімділігі едәуір артады, тұрақты сульфидті концентраттарды цианизациялау кезінде алтын алу деңгейі жоғарылайды, байытудың орталықтан тепкіш әдістерін қолдану аясы кеңейеді, кендерді классикалық ұнтақтау кезінде энергия шығыны 40-74 мкм-ге дейін айтарлықтай төмендейді.</w:t>
      </w:r>
    </w:p>
    <w:bookmarkEnd w:id="2543"/>
    <w:bookmarkStart w:name="z2639" w:id="2544"/>
    <w:p>
      <w:pPr>
        <w:spacing w:after="0"/>
        <w:ind w:left="0"/>
        <w:jc w:val="both"/>
      </w:pPr>
      <w:r>
        <w:rPr>
          <w:rFonts w:ascii="Times New Roman"/>
          <w:b w:val="false"/>
          <w:i w:val="false"/>
          <w:color w:val="000000"/>
          <w:sz w:val="28"/>
        </w:rPr>
        <w:t>
      Осылайша, минералды шикізаттың микрометрлер мен нанометрлер деңгейіне ауысуы байыту және гидрометаллургия процестерін тиімді қолдану салаларын кеңейтеді. Бұл өңдеу бұрын перспективалы емес және экономикалық тұрғыдан мүмкін емес деп есептелген байытылуы қиын кендерді пайдалануға тартуға мүмкіндік береді. Мұндай шикізаттың жаңа қасиеттері бағалы металдарды алу деңгейін арттыруға мүмкіндік береді. Ультра жұқа ұнтақтауды қолданатын біріктірілген гидрометаллургиялық технологиялар белгілі бір жағдайларда дәстүрлі тотығу процестеріне (күйдіру, автоклав және бактериялық тотығу) тиімдірек балама болып табылады.</w:t>
      </w:r>
    </w:p>
    <w:bookmarkEnd w:id="2544"/>
    <w:bookmarkStart w:name="z2640" w:id="254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545"/>
    <w:bookmarkStart w:name="z2641" w:id="2546"/>
    <w:p>
      <w:pPr>
        <w:spacing w:after="0"/>
        <w:ind w:left="0"/>
        <w:jc w:val="both"/>
      </w:pPr>
      <w:r>
        <w:rPr>
          <w:rFonts w:ascii="Times New Roman"/>
          <w:b w:val="false"/>
          <w:i w:val="false"/>
          <w:color w:val="000000"/>
          <w:sz w:val="28"/>
        </w:rPr>
        <w:t>
      Тік диірмендерді қолдану байыту кәсіпорнының қоршаған ортаға зиянды әсерін едәуір азайтады.</w:t>
      </w:r>
    </w:p>
    <w:bookmarkEnd w:id="2546"/>
    <w:bookmarkStart w:name="z2642" w:id="25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547"/>
    <w:bookmarkStart w:name="z2643" w:id="2548"/>
    <w:p>
      <w:pPr>
        <w:spacing w:after="0"/>
        <w:ind w:left="0"/>
        <w:jc w:val="both"/>
      </w:pPr>
      <w:r>
        <w:rPr>
          <w:rFonts w:ascii="Times New Roman"/>
          <w:b w:val="false"/>
          <w:i w:val="false"/>
          <w:color w:val="000000"/>
          <w:sz w:val="28"/>
        </w:rPr>
        <w:t>
      Диірмендер пайдалану шығындарын азайтып қана қоймай, сонымен қатар көміртегі шығарындыларын азайтуға мүмкіндік береді.</w:t>
      </w:r>
    </w:p>
    <w:bookmarkEnd w:id="2548"/>
    <w:bookmarkStart w:name="z2644" w:id="25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549"/>
    <w:bookmarkStart w:name="z2645" w:id="2550"/>
    <w:p>
      <w:pPr>
        <w:spacing w:after="0"/>
        <w:ind w:left="0"/>
        <w:jc w:val="both"/>
      </w:pPr>
      <w:r>
        <w:rPr>
          <w:rFonts w:ascii="Times New Roman"/>
          <w:b w:val="false"/>
          <w:i w:val="false"/>
          <w:color w:val="000000"/>
          <w:sz w:val="28"/>
        </w:rPr>
        <w:t>
      Флотация операцияларының тиімділігін арттыру.</w:t>
      </w:r>
    </w:p>
    <w:bookmarkEnd w:id="2550"/>
    <w:bookmarkStart w:name="z2646" w:id="255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2551"/>
    <w:bookmarkStart w:name="z2647" w:id="2552"/>
    <w:p>
      <w:pPr>
        <w:spacing w:after="0"/>
        <w:ind w:left="0"/>
        <w:jc w:val="both"/>
      </w:pPr>
      <w:r>
        <w:rPr>
          <w:rFonts w:ascii="Times New Roman"/>
          <w:b w:val="false"/>
          <w:i w:val="false"/>
          <w:color w:val="000000"/>
          <w:sz w:val="28"/>
        </w:rPr>
        <w:t xml:space="preserve">
      Жалпы қолданылады. </w:t>
      </w:r>
    </w:p>
    <w:bookmarkEnd w:id="2552"/>
    <w:bookmarkStart w:name="z2648" w:id="25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3"/>
    <w:bookmarkStart w:name="z2649" w:id="2554"/>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2554"/>
    <w:bookmarkStart w:name="z2650" w:id="255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2555"/>
    <w:bookmarkStart w:name="z2651" w:id="2556"/>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556"/>
    <w:bookmarkStart w:name="z2652" w:id="2557"/>
    <w:p>
      <w:pPr>
        <w:spacing w:after="0"/>
        <w:ind w:left="0"/>
        <w:jc w:val="left"/>
      </w:pPr>
      <w:r>
        <w:rPr>
          <w:rFonts w:ascii="Times New Roman"/>
          <w:b/>
          <w:i w:val="false"/>
          <w:color w:val="000000"/>
        </w:rPr>
        <w:t xml:space="preserve"> 5.3.2.3. Флотация процесіндегі әдістер </w:t>
      </w:r>
    </w:p>
    <w:bookmarkEnd w:id="2557"/>
    <w:bookmarkStart w:name="z2653" w:id="2558"/>
    <w:p>
      <w:pPr>
        <w:spacing w:after="0"/>
        <w:ind w:left="0"/>
        <w:jc w:val="left"/>
      </w:pPr>
      <w:r>
        <w:rPr>
          <w:rFonts w:ascii="Times New Roman"/>
          <w:b/>
          <w:i w:val="false"/>
          <w:color w:val="000000"/>
        </w:rPr>
        <w:t xml:space="preserve"> 5.3.2.3.1. Үлкен көлемді флотомашиналарды Чан түріндегі камералармен пайдалану</w:t>
      </w:r>
    </w:p>
    <w:bookmarkEnd w:id="2558"/>
    <w:bookmarkStart w:name="z2654" w:id="2559"/>
    <w:p>
      <w:pPr>
        <w:spacing w:after="0"/>
        <w:ind w:left="0"/>
        <w:jc w:val="both"/>
      </w:pPr>
      <w:r>
        <w:rPr>
          <w:rFonts w:ascii="Times New Roman"/>
          <w:b w:val="false"/>
          <w:i w:val="false"/>
          <w:color w:val="000000"/>
          <w:sz w:val="28"/>
        </w:rPr>
        <w:t>
      Сипаттама</w:t>
      </w:r>
    </w:p>
    <w:bookmarkEnd w:id="2559"/>
    <w:bookmarkStart w:name="z2655" w:id="2560"/>
    <w:p>
      <w:pPr>
        <w:spacing w:after="0"/>
        <w:ind w:left="0"/>
        <w:jc w:val="both"/>
      </w:pPr>
      <w:r>
        <w:rPr>
          <w:rFonts w:ascii="Times New Roman"/>
          <w:b w:val="false"/>
          <w:i w:val="false"/>
          <w:color w:val="000000"/>
          <w:sz w:val="28"/>
        </w:rPr>
        <w:t>
      Барған сайын кедей кендерді өңдеуге тарту тау-кен байыту кәсіпорындарын Тауарлық өнім шығаруды сақтау үшін өңдеу көлемін едәуір арттыруға мәжбүр етеді.</w:t>
      </w:r>
    </w:p>
    <w:bookmarkEnd w:id="2560"/>
    <w:bookmarkStart w:name="z2656" w:id="2561"/>
    <w:p>
      <w:pPr>
        <w:spacing w:after="0"/>
        <w:ind w:left="0"/>
        <w:jc w:val="both"/>
      </w:pPr>
      <w:r>
        <w:rPr>
          <w:rFonts w:ascii="Times New Roman"/>
          <w:b w:val="false"/>
          <w:i w:val="false"/>
          <w:color w:val="000000"/>
          <w:sz w:val="28"/>
        </w:rPr>
        <w:t>
      Бұл өз кезегінде жалпы өлшемдерді ұлғайту арқылы қол жеткізілетін жоғары бірлік өнімділігі бар Технологиялық жабдыққа қажеттілікті тудырады.</w:t>
      </w:r>
    </w:p>
    <w:bookmarkEnd w:id="2561"/>
    <w:bookmarkStart w:name="z2657" w:id="2562"/>
    <w:p>
      <w:pPr>
        <w:spacing w:after="0"/>
        <w:ind w:left="0"/>
        <w:jc w:val="both"/>
      </w:pPr>
      <w:r>
        <w:rPr>
          <w:rFonts w:ascii="Times New Roman"/>
          <w:b w:val="false"/>
          <w:i w:val="false"/>
          <w:color w:val="000000"/>
          <w:sz w:val="28"/>
        </w:rPr>
        <w:t>
      Дәстүрлі флотациялық машиналардың көлемін одан әрі ұлғайту айтарлықтай гидравликалық жүктемелердің әсерінен құрылымдық элементтердің деформациялануын болдырмау үшін берік және қымбат материалдарды қолдануды қажет етті. Бұл мәселенің шешімі неғұрлым тиімді дизайнға ие жаңа типтегі флотациялық машиналарды құру болды, бұл айтарлықтай көлемдегі флотациялық камераларды жасауға мүмкіндік берді.</w:t>
      </w:r>
    </w:p>
    <w:bookmarkEnd w:id="2562"/>
    <w:bookmarkStart w:name="z2658" w:id="2563"/>
    <w:p>
      <w:pPr>
        <w:spacing w:after="0"/>
        <w:ind w:left="0"/>
        <w:jc w:val="both"/>
      </w:pPr>
      <w:r>
        <w:rPr>
          <w:rFonts w:ascii="Times New Roman"/>
          <w:b w:val="false"/>
          <w:i w:val="false"/>
          <w:color w:val="000000"/>
          <w:sz w:val="28"/>
        </w:rPr>
        <w:t>
      Флотомашиналардың аэрациялық тораптарының дизайны бойынша өндірушілер жаңа әзірлемелер жүргізбейді, бірақ бұл мәселені ескі конструкциялардың элементтерін ауқымды ұлғайту арқылы шешеді.</w:t>
      </w:r>
    </w:p>
    <w:bookmarkEnd w:id="2563"/>
    <w:bookmarkStart w:name="z2659" w:id="2564"/>
    <w:p>
      <w:pPr>
        <w:spacing w:after="0"/>
        <w:ind w:left="0"/>
        <w:jc w:val="both"/>
      </w:pPr>
      <w:r>
        <w:rPr>
          <w:rFonts w:ascii="Times New Roman"/>
          <w:b w:val="false"/>
          <w:i w:val="false"/>
          <w:color w:val="000000"/>
          <w:sz w:val="28"/>
        </w:rPr>
        <w:t>
      Техникалық сипаттама</w:t>
      </w:r>
    </w:p>
    <w:bookmarkEnd w:id="2564"/>
    <w:bookmarkStart w:name="z2660" w:id="2565"/>
    <w:p>
      <w:pPr>
        <w:spacing w:after="0"/>
        <w:ind w:left="0"/>
        <w:jc w:val="both"/>
      </w:pPr>
      <w:r>
        <w:rPr>
          <w:rFonts w:ascii="Times New Roman"/>
          <w:b w:val="false"/>
          <w:i w:val="false"/>
          <w:color w:val="000000"/>
          <w:sz w:val="28"/>
        </w:rPr>
        <w:t>
      Үлкен көлемді аппараттардағы Гидродинамика аз көлемнен түбегейлі ерекшеленуі керек. Мысалы, аз көлемді камераларда флототехника камерасында басым жоғарғы айналым ағындарын жасайтын аэрация қондырғысы қанағаттанарлық жұмыс істейді. Сонымен қатар, көптеген кәсіпорындардың жұмыс тәжірибесі көрсеткендей, үлкен көлемді флотомашиналар үшін бұл дизайн қазіргі заманғы өндіріс талаптарын қанағаттандырмайды. Бұл ротордың айналуы кезінде пайда болатын жоғарғы айналым ағындары камераның ішінде шұңқыр түзіп, оның жоғарғы бөлігінде целлюлозаның айналуын тудыратындығына байланысты. Бұл көбік қабатының ішінара бұзылуына және көбік шығарудың бұзылуына әкеледі. Тағы бір жағымсыз жағы-бұл аймақта нашар араласуға байланысты камераның төменгі бөлігін тығыздау, бұл камераларды бұлыңғыр ету үшін флотация желісінің жиі тоқтауына әкелуі мүмкін. Сондай-ақ, осы аэрациялық қондырғыға негізделген үлкен жабдықтың теріс факторы технологиялық параметрлердің шамалы ауытқулары кезінде дисперсия режимінің бұзылуы және нәтижесінде флотациялық ауа ағынын реттеудің шағын диапазоны болып табылады. Флот машинасына ауа ағынының шамалы ұлғаюымен оның дисперсиясы толығымен дерлік тоқтайды, ал азайған кезде целлюлозаның қатты фракциясы тез тұнбаға түседі, бұл целлюлозаның камера арқылы өтуіне мүмкіндік бермейді. Сонымен қатар, ротордан ауаның шығуында разрядтың болмауы біліктің көлденең қимасының тез өсуіне және флотомашинаның камерасына ауа ағынын тоқтатуға әкеледі. Мұндай процесті басқару Төтенше жағдайларды үнемі жоюға дейін азаяды және бұл процесті басқаруды автоматтандыру тек тұрақты бұзушылықтарды тіркеуге қызмет етеді.</w:t>
      </w:r>
    </w:p>
    <w:bookmarkEnd w:id="2565"/>
    <w:bookmarkStart w:name="z2661" w:id="2566"/>
    <w:p>
      <w:pPr>
        <w:spacing w:after="0"/>
        <w:ind w:left="0"/>
        <w:jc w:val="both"/>
      </w:pPr>
      <w:r>
        <w:rPr>
          <w:rFonts w:ascii="Times New Roman"/>
          <w:b w:val="false"/>
          <w:i w:val="false"/>
          <w:color w:val="000000"/>
          <w:sz w:val="28"/>
        </w:rPr>
        <w:t>
      Тағы бір мысал - тек белсенді төменгі араластыруы бар аэрация қондырғысының дизайны. Бұл кішігірім және орташа камераларда үздік жұмыс істейтін сәтті дизайн, өйткені ол көптеген талаптарды қанағаттандырады: камераның төменгі жағында үздік араластыру, тоқтағаннан кейін оңай бастау, үздік ауа дисперсиясы, үлкен реттеу диапазоны. Алайда, өлшемдердің кеңеюімен, яғни камераның жоғары биіктігінде, жоғарғы айналым (жоғары) ағындардың болмауы үлкен фракцияларды алуды қиындатады, көбік түзгіштің қымбаттауы қажет. Жоғарғы айналымдағы (жоғары) ағындардың болмауы сонымен қатар камераның төменгі аймағындағы тығыздықтың сыни жоғарылауына, электр энергиясын тұтынудың жоғарылауына және аэрация қондырғысының құрылымдық элементтерінің тозуына әкеледі.</w:t>
      </w:r>
    </w:p>
    <w:bookmarkEnd w:id="2566"/>
    <w:bookmarkStart w:name="z2662" w:id="2567"/>
    <w:p>
      <w:pPr>
        <w:spacing w:after="0"/>
        <w:ind w:left="0"/>
        <w:jc w:val="both"/>
      </w:pPr>
      <w:r>
        <w:rPr>
          <w:rFonts w:ascii="Times New Roman"/>
          <w:b w:val="false"/>
          <w:i w:val="false"/>
          <w:color w:val="000000"/>
          <w:sz w:val="28"/>
        </w:rPr>
        <w:t>
      Бұл кемшіліктер үлкен технологиялық жабдықты шығарудың дәстүрлі тәсілін айқын көрсетеді.</w:t>
      </w:r>
    </w:p>
    <w:bookmarkEnd w:id="2567"/>
    <w:bookmarkStart w:name="z2663" w:id="2568"/>
    <w:p>
      <w:pPr>
        <w:spacing w:after="0"/>
        <w:ind w:left="0"/>
        <w:jc w:val="both"/>
      </w:pPr>
      <w:r>
        <w:rPr>
          <w:rFonts w:ascii="Times New Roman"/>
          <w:b w:val="false"/>
          <w:i w:val="false"/>
          <w:color w:val="000000"/>
          <w:sz w:val="28"/>
        </w:rPr>
        <w:t>
      Флотациялық жабдыққа қатысты қазіргі заманғы үлкен көлемді флотациялық машина бірнеше негізгі талаптарды қанағаттандыруы керек деп айтуға болады:</w:t>
      </w:r>
    </w:p>
    <w:bookmarkEnd w:id="2568"/>
    <w:bookmarkStart w:name="z2664" w:id="2569"/>
    <w:p>
      <w:pPr>
        <w:spacing w:after="0"/>
        <w:ind w:left="0"/>
        <w:jc w:val="both"/>
      </w:pPr>
      <w:r>
        <w:rPr>
          <w:rFonts w:ascii="Times New Roman"/>
          <w:b w:val="false"/>
          <w:i w:val="false"/>
          <w:color w:val="000000"/>
          <w:sz w:val="28"/>
        </w:rPr>
        <w:t>
      камераның төменгі аймағында үздік араластыру, целлюлозаның тұйықталуына және қысқа тұйықталуына жол бермейді (флотокамера арқылы өтетін, аэрациялық торапқа кірмей);</w:t>
      </w:r>
    </w:p>
    <w:bookmarkEnd w:id="2569"/>
    <w:bookmarkStart w:name="z2665" w:id="2570"/>
    <w:p>
      <w:pPr>
        <w:spacing w:after="0"/>
        <w:ind w:left="0"/>
        <w:jc w:val="both"/>
      </w:pPr>
      <w:r>
        <w:rPr>
          <w:rFonts w:ascii="Times New Roman"/>
          <w:b w:val="false"/>
          <w:i w:val="false"/>
          <w:color w:val="000000"/>
          <w:sz w:val="28"/>
        </w:rPr>
        <w:t>
      минералды бөлшектер мен ауа көпіршіктерінің тиімді байланысы;</w:t>
      </w:r>
    </w:p>
    <w:bookmarkEnd w:id="2570"/>
    <w:bookmarkStart w:name="z2666" w:id="2571"/>
    <w:p>
      <w:pPr>
        <w:spacing w:after="0"/>
        <w:ind w:left="0"/>
        <w:jc w:val="both"/>
      </w:pPr>
      <w:r>
        <w:rPr>
          <w:rFonts w:ascii="Times New Roman"/>
          <w:b w:val="false"/>
          <w:i w:val="false"/>
          <w:color w:val="000000"/>
          <w:sz w:val="28"/>
        </w:rPr>
        <w:t>
      ауа ағынын реттеудің кең диапазонында ауа көпіршіктерінің камера көлеміне үздік дисперсиясы және таралуы;</w:t>
      </w:r>
    </w:p>
    <w:bookmarkEnd w:id="2571"/>
    <w:bookmarkStart w:name="z2667" w:id="2572"/>
    <w:p>
      <w:pPr>
        <w:spacing w:after="0"/>
        <w:ind w:left="0"/>
        <w:jc w:val="both"/>
      </w:pPr>
      <w:r>
        <w:rPr>
          <w:rFonts w:ascii="Times New Roman"/>
          <w:b w:val="false"/>
          <w:i w:val="false"/>
          <w:color w:val="000000"/>
          <w:sz w:val="28"/>
        </w:rPr>
        <w:t>
      үлкен фракциялардың гидрофобты бөлшектерінің флотациясына ықпал ететін және төменгі аймақта критикалық тығыздықтың пайда болуына жол бермейтін камераның орта аймағында жоғары ағындардың болуы;</w:t>
      </w:r>
    </w:p>
    <w:bookmarkEnd w:id="2572"/>
    <w:bookmarkStart w:name="z2668" w:id="2573"/>
    <w:p>
      <w:pPr>
        <w:spacing w:after="0"/>
        <w:ind w:left="0"/>
        <w:jc w:val="both"/>
      </w:pPr>
      <w:r>
        <w:rPr>
          <w:rFonts w:ascii="Times New Roman"/>
          <w:b w:val="false"/>
          <w:i w:val="false"/>
          <w:color w:val="000000"/>
          <w:sz w:val="28"/>
        </w:rPr>
        <w:t>
      көбік қабатының бұзылуына жол бермейтін камераның тыныш жоғарғы аймағының болуы, бұл тұрақты көбік түсіруді қамтамасыз етеді;</w:t>
      </w:r>
    </w:p>
    <w:bookmarkEnd w:id="2573"/>
    <w:bookmarkStart w:name="z2669" w:id="2574"/>
    <w:p>
      <w:pPr>
        <w:spacing w:after="0"/>
        <w:ind w:left="0"/>
        <w:jc w:val="both"/>
      </w:pPr>
      <w:r>
        <w:rPr>
          <w:rFonts w:ascii="Times New Roman"/>
          <w:b w:val="false"/>
          <w:i w:val="false"/>
          <w:color w:val="000000"/>
          <w:sz w:val="28"/>
        </w:rPr>
        <w:t>
      көбік өнімін тұрақты түсіруді және тасымалдауды қамтамасыз ету;</w:t>
      </w:r>
    </w:p>
    <w:bookmarkEnd w:id="2574"/>
    <w:bookmarkStart w:name="z2670" w:id="2575"/>
    <w:p>
      <w:pPr>
        <w:spacing w:after="0"/>
        <w:ind w:left="0"/>
        <w:jc w:val="both"/>
      </w:pPr>
      <w:r>
        <w:rPr>
          <w:rFonts w:ascii="Times New Roman"/>
          <w:b w:val="false"/>
          <w:i w:val="false"/>
          <w:color w:val="000000"/>
          <w:sz w:val="28"/>
        </w:rPr>
        <w:t>
      тоқтағаннан кейін жүктеме астында оңай іске қосу;</w:t>
      </w:r>
    </w:p>
    <w:bookmarkEnd w:id="2575"/>
    <w:bookmarkStart w:name="z2671" w:id="2576"/>
    <w:p>
      <w:pPr>
        <w:spacing w:after="0"/>
        <w:ind w:left="0"/>
        <w:jc w:val="both"/>
      </w:pPr>
      <w:r>
        <w:rPr>
          <w:rFonts w:ascii="Times New Roman"/>
          <w:b w:val="false"/>
          <w:i w:val="false"/>
          <w:color w:val="000000"/>
          <w:sz w:val="28"/>
        </w:rPr>
        <w:t>
      электр энергиясының төмен шығынын, компоненттердің төмен механикалық тозуын және олардың жоғары сенімділігін қамтамасыз ету.</w:t>
      </w:r>
    </w:p>
    <w:bookmarkEnd w:id="2576"/>
    <w:bookmarkStart w:name="z2672" w:id="2577"/>
    <w:p>
      <w:pPr>
        <w:spacing w:after="0"/>
        <w:ind w:left="0"/>
        <w:jc w:val="both"/>
      </w:pPr>
      <w:r>
        <w:rPr>
          <w:rFonts w:ascii="Times New Roman"/>
          <w:b w:val="false"/>
          <w:i w:val="false"/>
          <w:color w:val="000000"/>
          <w:sz w:val="28"/>
        </w:rPr>
        <w:t xml:space="preserve">
      Metso компаниясының мысалында үлкен көлемді флотомашиналардың сындарлы даму жолы көрсетілген. </w:t>
      </w:r>
    </w:p>
    <w:bookmarkEnd w:id="2577"/>
    <w:bookmarkStart w:name="z2673" w:id="2578"/>
    <w:p>
      <w:pPr>
        <w:spacing w:after="0"/>
        <w:ind w:left="0"/>
        <w:jc w:val="both"/>
      </w:pPr>
      <w:r>
        <w:rPr>
          <w:rFonts w:ascii="Times New Roman"/>
          <w:b w:val="false"/>
          <w:i w:val="false"/>
          <w:color w:val="000000"/>
          <w:sz w:val="28"/>
        </w:rPr>
        <w:t>
      Үлкен көлемді флотомашиналардың жұмыс істеуінің барлық аспектілерін, сондай-ақ қолда бар конструкциялардың аэрациялық тораптарын одан әрі экстенсивті дамытудың перспективасыздығын түсіне отырып, Metso Minerals (Svedala) компаниясы 1994 жылғы қарашада DV™ аэрациялық торабы негізінде RCS™ (Reactor Cell system, "реакторлық камера жүйесі") флотомашиналарын сатуды бастады (терең Vane, "терең қалақ").</w:t>
      </w:r>
    </w:p>
    <w:bookmarkEnd w:id="2578"/>
    <w:bookmarkStart w:name="z2674" w:id="2579"/>
    <w:p>
      <w:pPr>
        <w:spacing w:after="0"/>
        <w:ind w:left="0"/>
        <w:jc w:val="both"/>
      </w:pPr>
      <w:r>
        <w:rPr>
          <w:rFonts w:ascii="Times New Roman"/>
          <w:b w:val="false"/>
          <w:i w:val="false"/>
          <w:color w:val="000000"/>
          <w:sz w:val="28"/>
        </w:rPr>
        <w:t>
      DV™ аэрациялық торабының дизайны ең қазіргі заманғы әзірлемелердің бірі болып табылады және үлкен көлемді флотациялық машиналарда жұмыс істеу үшін арнайы жасалған. Әзірлеу кезінде жоғарыда аталған барлық талаптар, сондай-ақ кейбір басқа конструкцияларға тән кемшіліктер ескерілді.</w:t>
      </w:r>
    </w:p>
    <w:bookmarkEnd w:id="2579"/>
    <w:bookmarkStart w:name="z2675" w:id="2580"/>
    <w:p>
      <w:pPr>
        <w:spacing w:after="0"/>
        <w:ind w:left="0"/>
        <w:jc w:val="both"/>
      </w:pPr>
      <w:r>
        <w:rPr>
          <w:rFonts w:ascii="Times New Roman"/>
          <w:b w:val="false"/>
          <w:i w:val="false"/>
          <w:color w:val="000000"/>
          <w:sz w:val="28"/>
        </w:rPr>
        <w:t>
      RCS™ флотомашинасы флотациялық камералардың барлық артықшылықтарымен қатар, кез-келген операцияда тиімді жұмыс істеу үшін тамаша жағдай жасауға мүмкіндік беретін бірегей сипаттамалары бар аэрациялық тораппен жабдықталған: негізгі, тазарту немесе бақылау.</w:t>
      </w:r>
    </w:p>
    <w:bookmarkEnd w:id="2580"/>
    <w:bookmarkStart w:name="z2676" w:id="2581"/>
    <w:p>
      <w:pPr>
        <w:spacing w:after="0"/>
        <w:ind w:left="0"/>
        <w:jc w:val="both"/>
      </w:pPr>
      <w:r>
        <w:rPr>
          <w:rFonts w:ascii="Times New Roman"/>
          <w:b w:val="false"/>
          <w:i w:val="false"/>
          <w:color w:val="000000"/>
          <w:sz w:val="28"/>
        </w:rPr>
        <w:t>
      Флотациялық машиналарды жасау үшін берік және сенімді жұмысты қамтамасыз ететін қазіргі заманғы материалдар қолданылады. Флотомашиналар ең қазіргі заманғы бақылау және басқару жабдықтарын қолдануға бейімделген.</w:t>
      </w:r>
    </w:p>
    <w:bookmarkEnd w:id="2581"/>
    <w:bookmarkStart w:name="z2677" w:id="2582"/>
    <w:p>
      <w:pPr>
        <w:spacing w:after="0"/>
        <w:ind w:left="0"/>
        <w:jc w:val="both"/>
      </w:pPr>
      <w:r>
        <w:rPr>
          <w:rFonts w:ascii="Times New Roman"/>
          <w:b w:val="false"/>
          <w:i w:val="false"/>
          <w:color w:val="000000"/>
          <w:sz w:val="28"/>
        </w:rPr>
        <w:t>
      Қазіргі заманғы байыту фабрикалары үшін көлемі 5-тен 200 м3 дейінгі флотомашиналардың типтік өлшемдерінің кең ауқымы ұсынылады, камераның бірлік көлемін одан әрі ұлғайту бойынша жұмыстар жүргізілуде.</w:t>
      </w:r>
    </w:p>
    <w:bookmarkEnd w:id="2582"/>
    <w:bookmarkStart w:name="z2678" w:id="2583"/>
    <w:p>
      <w:pPr>
        <w:spacing w:after="0"/>
        <w:ind w:left="0"/>
        <w:jc w:val="both"/>
      </w:pPr>
      <w:r>
        <w:rPr>
          <w:rFonts w:ascii="Times New Roman"/>
          <w:b w:val="false"/>
          <w:i w:val="false"/>
          <w:color w:val="000000"/>
          <w:sz w:val="28"/>
        </w:rPr>
        <w:t>
      RCS™ флотациялық машинасының камерасы целлюлозаны беру және түсіру үшін төмен орналасқан саптамалары бар цилиндрлік құты болып табылады, бұл қысқа тұйықталған целлюлоза ағындарының пайда болуын болдырмайды. Аэрация торабының ерекшеліктеріне байланысты гуммирлеу тек флотомашина ыдысының орталық бөлігінде қажет. Флотациялық камераның конструкциясы аэрациялық торапты және оның жетегін мықтап ұстап тұру арқылы тірек функцияларын қамтамасыз етеді, сондай-ақ флотомашиналар каскадының бойында орнатылған техникалық қызмет көрсету алаңы мен технологиялық өту элементтері үшін тірек болып табылады.</w:t>
      </w:r>
    </w:p>
    <w:bookmarkEnd w:id="2583"/>
    <w:bookmarkStart w:name="z2679" w:id="2584"/>
    <w:p>
      <w:pPr>
        <w:spacing w:after="0"/>
        <w:ind w:left="0"/>
        <w:jc w:val="both"/>
      </w:pPr>
      <w:r>
        <w:rPr>
          <w:rFonts w:ascii="Times New Roman"/>
          <w:b w:val="false"/>
          <w:i w:val="false"/>
          <w:color w:val="000000"/>
          <w:sz w:val="28"/>
        </w:rPr>
        <w:t>
      Флотациялық камерада екі ішкі көбік саңылаулары бар, олардың әрқайсысы көбік өнімін екі жағынан жинауды қамтамасыз етеді. Көбік науаларының екеуі де флотациялық машинаның бір жағына түсіріледі.</w:t>
      </w:r>
    </w:p>
    <w:bookmarkEnd w:id="2584"/>
    <w:bookmarkStart w:name="z2680" w:id="2585"/>
    <w:p>
      <w:pPr>
        <w:spacing w:after="0"/>
        <w:ind w:left="0"/>
        <w:jc w:val="both"/>
      </w:pPr>
      <w:r>
        <w:rPr>
          <w:rFonts w:ascii="Times New Roman"/>
          <w:b w:val="false"/>
          <w:i w:val="false"/>
          <w:color w:val="000000"/>
          <w:sz w:val="28"/>
        </w:rPr>
        <w:t>
      Өтпелі көбік шұңқырлары сақиналы көбік шұңқырынан айырмашылығы көбік өнімін дәл сол көбік шығару периметрі бойынша қысқа ұзындық пен көлбеу арқылы тиімдірек жинауға және түсіруге мүмкіндік береді. Сондай-ақ, кросс-шұңқырды қолданған кезде көбік қабаты деформацияланбайды, өйткені ол сақина тәрізді көбік шұңқырындағы сияқты, көбік қабатының ішінара бұзылуына жол бермейді.</w:t>
      </w:r>
    </w:p>
    <w:bookmarkEnd w:id="2585"/>
    <w:bookmarkStart w:name="z2681" w:id="2586"/>
    <w:p>
      <w:pPr>
        <w:spacing w:after="0"/>
        <w:ind w:left="0"/>
        <w:jc w:val="both"/>
      </w:pPr>
      <w:r>
        <w:rPr>
          <w:rFonts w:ascii="Times New Roman"/>
          <w:b w:val="false"/>
          <w:i w:val="false"/>
          <w:color w:val="000000"/>
          <w:sz w:val="28"/>
        </w:rPr>
        <w:t>
      RCS™ флотомашиналарында қабылдау және түсіру /аралық қалталардың дәстүрлі конструкциясы қолданылады.</w:t>
      </w:r>
    </w:p>
    <w:bookmarkEnd w:id="2586"/>
    <w:bookmarkStart w:name="z2682" w:id="2587"/>
    <w:p>
      <w:pPr>
        <w:spacing w:after="0"/>
        <w:ind w:left="0"/>
        <w:jc w:val="both"/>
      </w:pPr>
      <w:r>
        <w:rPr>
          <w:rFonts w:ascii="Times New Roman"/>
          <w:b w:val="false"/>
          <w:i w:val="false"/>
          <w:color w:val="000000"/>
          <w:sz w:val="28"/>
        </w:rPr>
        <w:t>
      Флотомашинаның түсіру қалтасы флотомашинадағы целлюлоза деңгейін реттеуді қамтамасыз ететін Дарт клапандарымен жабдықталған. Дарт клапандары флототехникадағы целлюлоза деңгейін дәлірек реттеуге мүмкіндік береді, сонымен қатар шлангты қысу клапандарымен салыстырғанда сенімдірек жұмыс істейді.</w:t>
      </w:r>
    </w:p>
    <w:bookmarkEnd w:id="2587"/>
    <w:bookmarkStart w:name="z2683" w:id="2588"/>
    <w:p>
      <w:pPr>
        <w:spacing w:after="0"/>
        <w:ind w:left="0"/>
        <w:jc w:val="both"/>
      </w:pPr>
      <w:r>
        <w:rPr>
          <w:rFonts w:ascii="Times New Roman"/>
          <w:b w:val="false"/>
          <w:i w:val="false"/>
          <w:color w:val="000000"/>
          <w:sz w:val="28"/>
        </w:rPr>
        <w:t>
      RCS™ флотомашиналарында қолданылатын DV™ аэрациялық торабы еден білігіне орнатылған ротордан және жүк көтергіш құбырға бекітілген статордан тұрады. Роторда арнайы пішінді төменгі беттері бар тік қалақтардың бірегей орналасуы және дисперсиялық сөре бар. Қуыс білік арқылы флотациялық ауа айналмалы роторға беріледі, ротордың тік саңылаулары арқылы ауа целлюлозаға шығады, ал оның статор қалақтарына дисперсиясы жүреді.</w:t>
      </w:r>
    </w:p>
    <w:bookmarkEnd w:id="2588"/>
    <w:bookmarkStart w:name="z2684" w:id="2589"/>
    <w:p>
      <w:pPr>
        <w:spacing w:after="0"/>
        <w:ind w:left="0"/>
        <w:jc w:val="both"/>
      </w:pPr>
      <w:r>
        <w:rPr>
          <w:rFonts w:ascii="Times New Roman"/>
          <w:b w:val="false"/>
          <w:i w:val="false"/>
          <w:color w:val="000000"/>
          <w:sz w:val="28"/>
        </w:rPr>
        <w:t>
      Аэрация қондырғысының дизайны целлюлозаның камера қабырғаларына күшті радиалды айналымын және ротордың төменгі жағына күшті кері ағындарды қамтамасыз етеді, бұл флотомашинаның тығыздалуын болдырмайды. Тік статор қалақтары бұл ағындарды радиалды бағытта бағыттайды және камерадағы целлюлозаның айналуын толығымен жояды.</w:t>
      </w:r>
    </w:p>
    <w:bookmarkEnd w:id="2589"/>
    <w:bookmarkStart w:name="z2685" w:id="2590"/>
    <w:p>
      <w:pPr>
        <w:spacing w:after="0"/>
        <w:ind w:left="0"/>
        <w:jc w:val="both"/>
      </w:pPr>
      <w:r>
        <w:rPr>
          <w:rFonts w:ascii="Times New Roman"/>
          <w:b w:val="false"/>
          <w:i w:val="false"/>
          <w:color w:val="000000"/>
          <w:sz w:val="28"/>
        </w:rPr>
        <w:t>
      DV™ аэрациялық торабының ерекшеліктеріне жоғарғы айналымның болуы жатады, ол минералданған көпіршіктерді қосымша шығарумен қатар, тығыздығы жоғары камераның төменгі бөлігіндегі целлюлозаны ішінара сұйылту арқылы қатты флотациялық камераның көлемі бойынша оңтайлы таралуын ұстап тұруға мүмкіндік береді.тығыздығы аз жоғарғы қабаттар және төменгі жағында тығыздықтың критикалық өсуіне жол бермейді. Сондай-ақ, ротордың профилі энергияны тұтынуды азайтуға мүмкіндік береді.</w:t>
      </w:r>
    </w:p>
    <w:bookmarkEnd w:id="2590"/>
    <w:bookmarkStart w:name="z2686" w:id="2591"/>
    <w:p>
      <w:pPr>
        <w:spacing w:after="0"/>
        <w:ind w:left="0"/>
        <w:jc w:val="both"/>
      </w:pPr>
      <w:r>
        <w:rPr>
          <w:rFonts w:ascii="Times New Roman"/>
          <w:b w:val="false"/>
          <w:i w:val="false"/>
          <w:color w:val="000000"/>
          <w:sz w:val="28"/>
        </w:rPr>
        <w:t>
      Осылайша, RCS™ флотациялық машинасындағы аэрация қондырғысы үш негізгі аймақтың пайда болуын қамтамасыз етеді:</w:t>
      </w:r>
    </w:p>
    <w:bookmarkEnd w:id="2591"/>
    <w:bookmarkStart w:name="z2687" w:id="2592"/>
    <w:p>
      <w:pPr>
        <w:spacing w:after="0"/>
        <w:ind w:left="0"/>
        <w:jc w:val="both"/>
      </w:pPr>
      <w:r>
        <w:rPr>
          <w:rFonts w:ascii="Times New Roman"/>
          <w:b w:val="false"/>
          <w:i w:val="false"/>
          <w:color w:val="000000"/>
          <w:sz w:val="28"/>
        </w:rPr>
        <w:t>
      төменгі аймақ, онда өте белсенді араластыру арқылы қатты заттың біркелкі таралуы қамтамасыз етіледі, сонымен қатар минералды бөлшектер мен ауа көпіршігінің бірнеше рет жанасуы үшін жағдайлар жасалады, бұл барлық қол жетімді сыныптардың көбік өніміне өтудің тең мүмкіндіктерін анықтайды;</w:t>
      </w:r>
    </w:p>
    <w:bookmarkEnd w:id="2592"/>
    <w:bookmarkStart w:name="z2688" w:id="2593"/>
    <w:p>
      <w:pPr>
        <w:spacing w:after="0"/>
        <w:ind w:left="0"/>
        <w:jc w:val="both"/>
      </w:pPr>
      <w:r>
        <w:rPr>
          <w:rFonts w:ascii="Times New Roman"/>
          <w:b w:val="false"/>
          <w:i w:val="false"/>
          <w:color w:val="000000"/>
          <w:sz w:val="28"/>
        </w:rPr>
        <w:t>
      үлкен бөлшектердің ауа көпіршіктерінен бөлінуіне жол бермеу үшін турбуленттілігі едәуір төмен жоғарғы аймақ;</w:t>
      </w:r>
    </w:p>
    <w:bookmarkEnd w:id="2593"/>
    <w:bookmarkStart w:name="z2689" w:id="2594"/>
    <w:p>
      <w:pPr>
        <w:spacing w:after="0"/>
        <w:ind w:left="0"/>
        <w:jc w:val="both"/>
      </w:pPr>
      <w:r>
        <w:rPr>
          <w:rFonts w:ascii="Times New Roman"/>
          <w:b w:val="false"/>
          <w:i w:val="false"/>
          <w:color w:val="000000"/>
          <w:sz w:val="28"/>
        </w:rPr>
        <w:t>
      камерадағы целлюлозаның қозғалмайтын беті, бұл көбік өнімін шұңқырларға тыныш түсіруді қамтамасыз етеді және минералды бөлшектердің көбік қабатынан целлюлозаға қайта түсу мүмкіндігін азайтады.</w:t>
      </w:r>
    </w:p>
    <w:bookmarkEnd w:id="2594"/>
    <w:bookmarkStart w:name="z2690" w:id="2595"/>
    <w:p>
      <w:pPr>
        <w:spacing w:after="0"/>
        <w:ind w:left="0"/>
        <w:jc w:val="both"/>
      </w:pPr>
      <w:r>
        <w:rPr>
          <w:rFonts w:ascii="Times New Roman"/>
          <w:b w:val="false"/>
          <w:i w:val="false"/>
          <w:color w:val="000000"/>
          <w:sz w:val="28"/>
        </w:rPr>
        <w:t>
      Аэрация механизмі ротор мен статорда жоғары турбуленттілігі бар жергілікті аймақтардың пайда болуын барынша азайтуға арналған, бұл құрылымдық элементтердің тозуын айтарлықтай азайтады.</w:t>
      </w:r>
    </w:p>
    <w:bookmarkEnd w:id="2595"/>
    <w:bookmarkStart w:name="z2691" w:id="2596"/>
    <w:p>
      <w:pPr>
        <w:spacing w:after="0"/>
        <w:ind w:left="0"/>
        <w:jc w:val="both"/>
      </w:pPr>
      <w:r>
        <w:rPr>
          <w:rFonts w:ascii="Times New Roman"/>
          <w:b w:val="false"/>
          <w:i w:val="false"/>
          <w:color w:val="000000"/>
          <w:sz w:val="28"/>
        </w:rPr>
        <w:t>
      DV™ аэрация механизмінің барлық компоненттері жоғарғы жақтауға бекітілген. Бұл дизайн бүкіл аэрация жинағын (ротор мен статор) бір уақытта бөлшектеуге мүмкіндік береді және ағымдағы жөндеу мен техникалық қызмет көрсетуді айтарлықтай жеңілдетеді.</w:t>
      </w:r>
    </w:p>
    <w:bookmarkEnd w:id="2596"/>
    <w:bookmarkStart w:name="z2692" w:id="2597"/>
    <w:p>
      <w:pPr>
        <w:spacing w:after="0"/>
        <w:ind w:left="0"/>
        <w:jc w:val="both"/>
      </w:pPr>
      <w:r>
        <w:rPr>
          <w:rFonts w:ascii="Times New Roman"/>
          <w:b w:val="false"/>
          <w:i w:val="false"/>
          <w:color w:val="000000"/>
          <w:sz w:val="28"/>
        </w:rPr>
        <w:t>
      Ротордың айналуы үш фазалы асинхронды электр қозғалтқышы бар бір жақтауға, шкивтерге, сына белдіктеріне және белдік берілісінің қорғаныш қаптамасына орнатылған редуктор немесе сына-белдік жетегінің көмегімен жүзеге асырылады.</w:t>
      </w:r>
    </w:p>
    <w:bookmarkEnd w:id="2597"/>
    <w:bookmarkStart w:name="z2693" w:id="2598"/>
    <w:p>
      <w:pPr>
        <w:spacing w:after="0"/>
        <w:ind w:left="0"/>
        <w:jc w:val="both"/>
      </w:pPr>
      <w:r>
        <w:rPr>
          <w:rFonts w:ascii="Times New Roman"/>
          <w:b w:val="false"/>
          <w:i w:val="false"/>
          <w:color w:val="000000"/>
          <w:sz w:val="28"/>
        </w:rPr>
        <w:t>
      Көлемі 70 м3 дейінгі флотациялық камералар үшін әдетте клиникалық жетек қолданылады. Үлкен камералар үшін редуктор жетегі стандартты болып табылады, бірақ арнайы тапсырыс бойынша бұл машиналар сына белдік жетегімен де жабдықталуы мүмкін.</w:t>
      </w:r>
    </w:p>
    <w:bookmarkEnd w:id="2598"/>
    <w:bookmarkStart w:name="z2694" w:id="2599"/>
    <w:p>
      <w:pPr>
        <w:spacing w:after="0"/>
        <w:ind w:left="0"/>
        <w:jc w:val="both"/>
      </w:pPr>
      <w:r>
        <w:rPr>
          <w:rFonts w:ascii="Times New Roman"/>
          <w:b w:val="false"/>
          <w:i w:val="false"/>
          <w:color w:val="000000"/>
          <w:sz w:val="28"/>
        </w:rPr>
        <w:t>
      RCS™флотомашинасы элементтерінің тозуынан қорғау</w:t>
      </w:r>
    </w:p>
    <w:bookmarkEnd w:id="2599"/>
    <w:bookmarkStart w:name="z2695" w:id="2600"/>
    <w:p>
      <w:pPr>
        <w:spacing w:after="0"/>
        <w:ind w:left="0"/>
        <w:jc w:val="both"/>
      </w:pPr>
      <w:r>
        <w:rPr>
          <w:rFonts w:ascii="Times New Roman"/>
          <w:b w:val="false"/>
          <w:i w:val="false"/>
          <w:color w:val="000000"/>
          <w:sz w:val="28"/>
        </w:rPr>
        <w:t>
      Флотомашинаның элементтерін целлюлозаның абразивті әсерінен қорғау үшін гуммирлеу қолданылады. Әдетте флотациялық камераның түбін, жүктеу қалтасын, аралық және түсіру қалталарын, сондай-ақ көбік шұңқырының ішін гуммирлеу қажет.</w:t>
      </w:r>
    </w:p>
    <w:bookmarkEnd w:id="2600"/>
    <w:bookmarkStart w:name="z2696" w:id="2601"/>
    <w:p>
      <w:pPr>
        <w:spacing w:after="0"/>
        <w:ind w:left="0"/>
        <w:jc w:val="both"/>
      </w:pPr>
      <w:r>
        <w:rPr>
          <w:rFonts w:ascii="Times New Roman"/>
          <w:b w:val="false"/>
          <w:i w:val="false"/>
          <w:color w:val="000000"/>
          <w:sz w:val="28"/>
        </w:rPr>
        <w:t>
      Аэрациялық тораптың тозуынан қорғау материалдары тұтас құйылған полиуретанды жабын немесе тозуға төзімді эластомерлерден жасалған жабын қолданылады.</w:t>
      </w:r>
    </w:p>
    <w:bookmarkEnd w:id="2601"/>
    <w:bookmarkStart w:name="z2697" w:id="2602"/>
    <w:p>
      <w:pPr>
        <w:spacing w:after="0"/>
        <w:ind w:left="0"/>
        <w:jc w:val="both"/>
      </w:pPr>
      <w:r>
        <w:rPr>
          <w:rFonts w:ascii="Times New Roman"/>
          <w:b w:val="false"/>
          <w:i w:val="false"/>
          <w:color w:val="000000"/>
          <w:sz w:val="28"/>
        </w:rPr>
        <w:t>
      RCS™флотомашиналарының орналасуы</w:t>
      </w:r>
    </w:p>
    <w:bookmarkEnd w:id="2602"/>
    <w:bookmarkStart w:name="z2698" w:id="2603"/>
    <w:p>
      <w:pPr>
        <w:spacing w:after="0"/>
        <w:ind w:left="0"/>
        <w:jc w:val="both"/>
      </w:pPr>
      <w:r>
        <w:rPr>
          <w:rFonts w:ascii="Times New Roman"/>
          <w:b w:val="false"/>
          <w:i w:val="false"/>
          <w:color w:val="000000"/>
          <w:sz w:val="28"/>
        </w:rPr>
        <w:t xml:space="preserve">
      RCS™ жеке флотациялық машиналарынан аралық келте құбырлардың көмегімен флотациялық камераларды бір-бірімен жалғау жолымен каскадтар түзіледі, түсіру (аралық) қалталарының фланецтерінің көмегімен каскадтар флотациялық жіптерге біріктіріледі. </w:t>
      </w:r>
    </w:p>
    <w:bookmarkEnd w:id="2603"/>
    <w:bookmarkStart w:name="z2699" w:id="2604"/>
    <w:p>
      <w:pPr>
        <w:spacing w:after="0"/>
        <w:ind w:left="0"/>
        <w:jc w:val="both"/>
      </w:pPr>
      <w:r>
        <w:rPr>
          <w:rFonts w:ascii="Times New Roman"/>
          <w:b w:val="false"/>
          <w:i w:val="false"/>
          <w:color w:val="000000"/>
          <w:sz w:val="28"/>
        </w:rPr>
        <w:t>
      Metso Minerals шығарған RCS™ флотомашинасының негізгі артықшылықтары:</w:t>
      </w:r>
    </w:p>
    <w:bookmarkEnd w:id="2604"/>
    <w:bookmarkStart w:name="z2700" w:id="2605"/>
    <w:p>
      <w:pPr>
        <w:spacing w:after="0"/>
        <w:ind w:left="0"/>
        <w:jc w:val="both"/>
      </w:pPr>
      <w:r>
        <w:rPr>
          <w:rFonts w:ascii="Times New Roman"/>
          <w:b w:val="false"/>
          <w:i w:val="false"/>
          <w:color w:val="000000"/>
          <w:sz w:val="28"/>
        </w:rPr>
        <w:t>
      флотомашинаның модульдік дизайны тасымалдау мен орнатуды едәуір жеңілдетеді;</w:t>
      </w:r>
    </w:p>
    <w:bookmarkEnd w:id="2605"/>
    <w:bookmarkStart w:name="z2701" w:id="2606"/>
    <w:p>
      <w:pPr>
        <w:spacing w:after="0"/>
        <w:ind w:left="0"/>
        <w:jc w:val="both"/>
      </w:pPr>
      <w:r>
        <w:rPr>
          <w:rFonts w:ascii="Times New Roman"/>
          <w:b w:val="false"/>
          <w:i w:val="false"/>
          <w:color w:val="000000"/>
          <w:sz w:val="28"/>
        </w:rPr>
        <w:t>
      "кросс-ағын" кросс-көбік науаларының конструкциясы көбік өнімін көбіктендірудің және тасымалдаудың оңтайлы режимін қамтамасыз етеді;</w:t>
      </w:r>
    </w:p>
    <w:bookmarkEnd w:id="2606"/>
    <w:bookmarkStart w:name="z2702" w:id="2607"/>
    <w:p>
      <w:pPr>
        <w:spacing w:after="0"/>
        <w:ind w:left="0"/>
        <w:jc w:val="both"/>
      </w:pPr>
      <w:r>
        <w:rPr>
          <w:rFonts w:ascii="Times New Roman"/>
          <w:b w:val="false"/>
          <w:i w:val="false"/>
          <w:color w:val="000000"/>
          <w:sz w:val="28"/>
        </w:rPr>
        <w:t>
      Дарт клапандары камерадағы целлюлоза деңгейін дәлірек және сенімді басқаруды қамтамасыз етеді.</w:t>
      </w:r>
    </w:p>
    <w:bookmarkEnd w:id="2607"/>
    <w:bookmarkStart w:name="z2703" w:id="2608"/>
    <w:p>
      <w:pPr>
        <w:spacing w:after="0"/>
        <w:ind w:left="0"/>
        <w:jc w:val="both"/>
      </w:pPr>
      <w:r>
        <w:rPr>
          <w:rFonts w:ascii="Times New Roman"/>
          <w:b w:val="false"/>
          <w:i w:val="false"/>
          <w:color w:val="000000"/>
          <w:sz w:val="28"/>
        </w:rPr>
        <w:t>
      DV™ конструкциясының аэрациялық торабы мыналарды қамтамасыз етеді:</w:t>
      </w:r>
    </w:p>
    <w:bookmarkEnd w:id="2608"/>
    <w:bookmarkStart w:name="z2704" w:id="2609"/>
    <w:p>
      <w:pPr>
        <w:spacing w:after="0"/>
        <w:ind w:left="0"/>
        <w:jc w:val="both"/>
      </w:pPr>
      <w:r>
        <w:rPr>
          <w:rFonts w:ascii="Times New Roman"/>
          <w:b w:val="false"/>
          <w:i w:val="false"/>
          <w:color w:val="000000"/>
          <w:sz w:val="28"/>
        </w:rPr>
        <w:t>
      оңтайлы профиль және арнайы тозуға төзімді материалдарды дайындау үшін пайдалану есебінен түйін элементтерінің төмен тозуы; ауаның тиімді дисперсиясы және камераның көлемі бойынша көпіршіктердің біркелкі таралуы; флотациялық камераның қатпарлануына жол бермей, минералды бөлшектердің суспензиясын қалыптастырудың тиімді режимі;</w:t>
      </w:r>
    </w:p>
    <w:bookmarkEnd w:id="2609"/>
    <w:bookmarkStart w:name="z2705" w:id="2610"/>
    <w:p>
      <w:pPr>
        <w:spacing w:after="0"/>
        <w:ind w:left="0"/>
        <w:jc w:val="both"/>
      </w:pPr>
      <w:r>
        <w:rPr>
          <w:rFonts w:ascii="Times New Roman"/>
          <w:b w:val="false"/>
          <w:i w:val="false"/>
          <w:color w:val="000000"/>
          <w:sz w:val="28"/>
        </w:rPr>
        <w:t>
      минералды бөлшектермен көпіршіктердің соқтығысуының максималды саны;</w:t>
      </w:r>
    </w:p>
    <w:bookmarkEnd w:id="2610"/>
    <w:bookmarkStart w:name="z2706" w:id="2611"/>
    <w:p>
      <w:pPr>
        <w:spacing w:after="0"/>
        <w:ind w:left="0"/>
        <w:jc w:val="both"/>
      </w:pPr>
      <w:r>
        <w:rPr>
          <w:rFonts w:ascii="Times New Roman"/>
          <w:b w:val="false"/>
          <w:i w:val="false"/>
          <w:color w:val="000000"/>
          <w:sz w:val="28"/>
        </w:rPr>
        <w:t>
      тоқтағаннан кейін іске қосу кезінде флотациялық камерадан құмды тиімді жою;</w:t>
      </w:r>
    </w:p>
    <w:bookmarkEnd w:id="2611"/>
    <w:bookmarkStart w:name="z2707" w:id="2612"/>
    <w:p>
      <w:pPr>
        <w:spacing w:after="0"/>
        <w:ind w:left="0"/>
        <w:jc w:val="both"/>
      </w:pPr>
      <w:r>
        <w:rPr>
          <w:rFonts w:ascii="Times New Roman"/>
          <w:b w:val="false"/>
          <w:i w:val="false"/>
          <w:color w:val="000000"/>
          <w:sz w:val="28"/>
        </w:rPr>
        <w:t>
      флотомашинаның төменгі бөлігіндегі тығыздықтың критикалық жоғарылауына кедергі келтіретін жоғарғы айналымның болуы, бұл жетектің электр энергиясын тұтынуын азайтуға ықпал етеді; технологиялық процесті тоқтатпай-ақ екі компонентті бір уақытта бөлшектеуді қамтамасыз ететін бір ротор-статор қондырғысы арқылы қарапайым техникалық қызмет көрсету.</w:t>
      </w:r>
    </w:p>
    <w:bookmarkEnd w:id="2612"/>
    <w:bookmarkStart w:name="z2708" w:id="2613"/>
    <w:p>
      <w:pPr>
        <w:spacing w:after="0"/>
        <w:ind w:left="0"/>
        <w:jc w:val="both"/>
      </w:pPr>
      <w:r>
        <w:rPr>
          <w:rFonts w:ascii="Times New Roman"/>
          <w:b w:val="false"/>
          <w:i w:val="false"/>
          <w:color w:val="000000"/>
          <w:sz w:val="28"/>
        </w:rPr>
        <w:t>
      Қол жеткізілген экологиялық пайда</w:t>
      </w:r>
    </w:p>
    <w:bookmarkEnd w:id="2613"/>
    <w:bookmarkStart w:name="z2709" w:id="2614"/>
    <w:p>
      <w:pPr>
        <w:spacing w:after="0"/>
        <w:ind w:left="0"/>
        <w:jc w:val="both"/>
      </w:pPr>
      <w:r>
        <w:rPr>
          <w:rFonts w:ascii="Times New Roman"/>
          <w:b w:val="false"/>
          <w:i w:val="false"/>
          <w:color w:val="000000"/>
          <w:sz w:val="28"/>
        </w:rPr>
        <w:t>
      Жоғары бөлу тиімділігі. Технологиялық процестердің энергия тиімділігін арттыру есебінен ластағыш заттар шығарындыларын азайту және экологиялық көрсеткіштерді жақсарту.</w:t>
      </w:r>
    </w:p>
    <w:bookmarkEnd w:id="2614"/>
    <w:bookmarkStart w:name="z2710" w:id="2615"/>
    <w:p>
      <w:pPr>
        <w:spacing w:after="0"/>
        <w:ind w:left="0"/>
        <w:jc w:val="both"/>
      </w:pPr>
      <w:r>
        <w:rPr>
          <w:rFonts w:ascii="Times New Roman"/>
          <w:b w:val="false"/>
          <w:i w:val="false"/>
          <w:color w:val="000000"/>
          <w:sz w:val="28"/>
        </w:rPr>
        <w:t>
      Экологиялық көрсеткіштер және пайдалану деректері.</w:t>
      </w:r>
    </w:p>
    <w:bookmarkEnd w:id="2615"/>
    <w:bookmarkStart w:name="z2711" w:id="2616"/>
    <w:p>
      <w:pPr>
        <w:spacing w:after="0"/>
        <w:ind w:left="0"/>
        <w:jc w:val="both"/>
      </w:pPr>
      <w:r>
        <w:rPr>
          <w:rFonts w:ascii="Times New Roman"/>
          <w:b w:val="false"/>
          <w:i w:val="false"/>
          <w:color w:val="000000"/>
          <w:sz w:val="28"/>
        </w:rPr>
        <w:t>
      Максималды технологиялық көрсеткіштерді алу, минималды энергия шығындары, реттеу және пайдалану оңай. Жоғары өткізу қабілеті.</w:t>
      </w:r>
    </w:p>
    <w:bookmarkEnd w:id="2616"/>
    <w:bookmarkStart w:name="z2712" w:id="2617"/>
    <w:p>
      <w:pPr>
        <w:spacing w:after="0"/>
        <w:ind w:left="0"/>
        <w:jc w:val="both"/>
      </w:pPr>
      <w:r>
        <w:rPr>
          <w:rFonts w:ascii="Times New Roman"/>
          <w:b w:val="false"/>
          <w:i w:val="false"/>
          <w:color w:val="000000"/>
          <w:sz w:val="28"/>
        </w:rPr>
        <w:t>
      Кросс-медиа әсерлері</w:t>
      </w:r>
    </w:p>
    <w:bookmarkEnd w:id="2617"/>
    <w:bookmarkStart w:name="z2713" w:id="2618"/>
    <w:p>
      <w:pPr>
        <w:spacing w:after="0"/>
        <w:ind w:left="0"/>
        <w:jc w:val="both"/>
      </w:pPr>
      <w:r>
        <w:rPr>
          <w:rFonts w:ascii="Times New Roman"/>
          <w:b w:val="false"/>
          <w:i w:val="false"/>
          <w:color w:val="000000"/>
          <w:sz w:val="28"/>
        </w:rPr>
        <w:t xml:space="preserve">
      Күрделі және пайдалану шығындарының төмендеуі. </w:t>
      </w:r>
    </w:p>
    <w:bookmarkEnd w:id="2618"/>
    <w:bookmarkStart w:name="z2714" w:id="2619"/>
    <w:p>
      <w:pPr>
        <w:spacing w:after="0"/>
        <w:ind w:left="0"/>
        <w:jc w:val="both"/>
      </w:pPr>
      <w:r>
        <w:rPr>
          <w:rFonts w:ascii="Times New Roman"/>
          <w:b w:val="false"/>
          <w:i w:val="false"/>
          <w:color w:val="000000"/>
          <w:sz w:val="28"/>
        </w:rPr>
        <w:t>
      Қолдануға қатысты техникалық пайымдар</w:t>
      </w:r>
    </w:p>
    <w:bookmarkEnd w:id="2619"/>
    <w:bookmarkStart w:name="z2715" w:id="2620"/>
    <w:p>
      <w:pPr>
        <w:spacing w:after="0"/>
        <w:ind w:left="0"/>
        <w:jc w:val="both"/>
      </w:pPr>
      <w:r>
        <w:rPr>
          <w:rFonts w:ascii="Times New Roman"/>
          <w:b w:val="false"/>
          <w:i w:val="false"/>
          <w:color w:val="000000"/>
          <w:sz w:val="28"/>
        </w:rPr>
        <w:t xml:space="preserve">
      Жалпы қолданылады. </w:t>
      </w:r>
    </w:p>
    <w:bookmarkEnd w:id="2620"/>
    <w:bookmarkStart w:name="z2716" w:id="2621"/>
    <w:p>
      <w:pPr>
        <w:spacing w:after="0"/>
        <w:ind w:left="0"/>
        <w:jc w:val="both"/>
      </w:pPr>
      <w:r>
        <w:rPr>
          <w:rFonts w:ascii="Times New Roman"/>
          <w:b w:val="false"/>
          <w:i w:val="false"/>
          <w:color w:val="000000"/>
          <w:sz w:val="28"/>
        </w:rPr>
        <w:t>
      Экономика</w:t>
      </w:r>
    </w:p>
    <w:bookmarkEnd w:id="2621"/>
    <w:bookmarkStart w:name="z2717" w:id="2622"/>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2622"/>
    <w:bookmarkStart w:name="z2718" w:id="2623"/>
    <w:p>
      <w:pPr>
        <w:spacing w:after="0"/>
        <w:ind w:left="0"/>
        <w:jc w:val="both"/>
      </w:pPr>
      <w:r>
        <w:rPr>
          <w:rFonts w:ascii="Times New Roman"/>
          <w:b w:val="false"/>
          <w:i w:val="false"/>
          <w:color w:val="000000"/>
          <w:sz w:val="28"/>
        </w:rPr>
        <w:t>
      Іске асырудың қозғаушы күші</w:t>
      </w:r>
    </w:p>
    <w:bookmarkEnd w:id="2623"/>
    <w:bookmarkStart w:name="z2719" w:id="2624"/>
    <w:p>
      <w:pPr>
        <w:spacing w:after="0"/>
        <w:ind w:left="0"/>
        <w:jc w:val="both"/>
      </w:pPr>
      <w:r>
        <w:rPr>
          <w:rFonts w:ascii="Times New Roman"/>
          <w:b w:val="false"/>
          <w:i w:val="false"/>
          <w:color w:val="000000"/>
          <w:sz w:val="28"/>
        </w:rPr>
        <w:t xml:space="preserve">
      Қоршаған ортаға эмиссиялардың алдын алу/қысқарту бөлігінде экологиялық заңнаманың талаптары. </w:t>
      </w:r>
    </w:p>
    <w:bookmarkEnd w:id="2624"/>
    <w:bookmarkStart w:name="z2720" w:id="2625"/>
    <w:p>
      <w:pPr>
        <w:spacing w:after="0"/>
        <w:ind w:left="0"/>
        <w:jc w:val="left"/>
      </w:pPr>
      <w:r>
        <w:rPr>
          <w:rFonts w:ascii="Times New Roman"/>
          <w:b/>
          <w:i w:val="false"/>
          <w:color w:val="000000"/>
        </w:rPr>
        <w:t xml:space="preserve"> 5.3.2.3.2. Бағаналы флотомашиналарды пайдалану</w:t>
      </w:r>
    </w:p>
    <w:bookmarkEnd w:id="2625"/>
    <w:bookmarkStart w:name="z2721" w:id="2626"/>
    <w:p>
      <w:pPr>
        <w:spacing w:after="0"/>
        <w:ind w:left="0"/>
        <w:jc w:val="both"/>
      </w:pPr>
      <w:r>
        <w:rPr>
          <w:rFonts w:ascii="Times New Roman"/>
          <w:b w:val="false"/>
          <w:i w:val="false"/>
          <w:color w:val="000000"/>
          <w:sz w:val="28"/>
        </w:rPr>
        <w:t>
      Сипаттама</w:t>
      </w:r>
    </w:p>
    <w:bookmarkEnd w:id="2626"/>
    <w:bookmarkStart w:name="z2722" w:id="2627"/>
    <w:p>
      <w:pPr>
        <w:spacing w:after="0"/>
        <w:ind w:left="0"/>
        <w:jc w:val="both"/>
      </w:pPr>
      <w:r>
        <w:rPr>
          <w:rFonts w:ascii="Times New Roman"/>
          <w:b w:val="false"/>
          <w:i w:val="false"/>
          <w:color w:val="000000"/>
          <w:sz w:val="28"/>
        </w:rPr>
        <w:t>
      Бағаналы флотомашиналар көбік пен целлюлозаның стратификациясы, аэрация жүйесі, целлюлоза деңгейін реттеу жүйесі, шаю су жүйесі, түсіру барометрлік құбыр және қоректендіру, концентрат және қалдық үшін құбыр қосылыстарынан басқа, бумаларды басқару жиынтығынан тұратын биік ыдыстан тұрады. Бағаналы типтегі флотомашина 5.5-суретте көрсетілген.</w:t>
      </w:r>
    </w:p>
    <w:bookmarkEnd w:id="26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3" w:id="2628"/>
    <w:p>
      <w:pPr>
        <w:spacing w:after="0"/>
        <w:ind w:left="0"/>
        <w:jc w:val="both"/>
      </w:pPr>
      <w:r>
        <w:rPr>
          <w:rFonts w:ascii="Times New Roman"/>
          <w:b w:val="false"/>
          <w:i w:val="false"/>
          <w:color w:val="000000"/>
          <w:sz w:val="28"/>
        </w:rPr>
        <w:t xml:space="preserve">
      </w:t>
      </w:r>
    </w:p>
    <w:bookmarkEnd w:id="2628"/>
    <w:p>
      <w:pPr>
        <w:spacing w:after="0"/>
        <w:ind w:left="0"/>
        <w:jc w:val="both"/>
      </w:pPr>
      <w:r>
        <w:drawing>
          <wp:inline distT="0" distB="0" distL="0" distR="0">
            <wp:extent cx="63246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246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4" w:id="2629"/>
    <w:p>
      <w:pPr>
        <w:spacing w:after="0"/>
        <w:ind w:left="0"/>
        <w:jc w:val="both"/>
      </w:pPr>
      <w:r>
        <w:rPr>
          <w:rFonts w:ascii="Times New Roman"/>
          <w:b w:val="false"/>
          <w:i w:val="false"/>
          <w:color w:val="000000"/>
          <w:sz w:val="28"/>
        </w:rPr>
        <w:t>
      5.5-сурет. Бағаналы флотомашиналардың жалпы түрі</w:t>
      </w:r>
    </w:p>
    <w:bookmarkEnd w:id="26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5" w:id="2630"/>
    <w:p>
      <w:pPr>
        <w:spacing w:after="0"/>
        <w:ind w:left="0"/>
        <w:jc w:val="both"/>
      </w:pPr>
      <w:r>
        <w:rPr>
          <w:rFonts w:ascii="Times New Roman"/>
          <w:b w:val="false"/>
          <w:i w:val="false"/>
          <w:color w:val="000000"/>
          <w:sz w:val="28"/>
        </w:rPr>
        <w:t>
      Техникалық сипаттама</w:t>
      </w:r>
    </w:p>
    <w:bookmarkEnd w:id="2630"/>
    <w:bookmarkStart w:name="z2726" w:id="2631"/>
    <w:p>
      <w:pPr>
        <w:spacing w:after="0"/>
        <w:ind w:left="0"/>
        <w:jc w:val="both"/>
      </w:pPr>
      <w:r>
        <w:rPr>
          <w:rFonts w:ascii="Times New Roman"/>
          <w:b w:val="false"/>
          <w:i w:val="false"/>
          <w:color w:val="000000"/>
          <w:sz w:val="28"/>
        </w:rPr>
        <w:t>
      Флотомашинаның бағанының жоғарғы үштен біріне целлюлоза беріледі, ал төменгі бөлікке ауа жоғары жылдамдықпен жеткізіледі. Содан кейін целлюлоза төмен қарай ағып, көтерілген ауа көпіршіктерімен соқтығысады. Мұндай қарсы ағын целлюлозадағы бөлшектердің сақталуына ықпал етеді. Сонымен қатар, ауаны энергиямен қамтамасыз ету ұсақ көпіршіктердің пайда болуын қамтамасыз етеді және олардың кенмен байланысына ықпал етеді, бұл гидрофобты бөлшектердің жиналуына әкеледі.</w:t>
      </w:r>
    </w:p>
    <w:bookmarkEnd w:id="2631"/>
    <w:bookmarkStart w:name="z2727" w:id="2632"/>
    <w:p>
      <w:pPr>
        <w:spacing w:after="0"/>
        <w:ind w:left="0"/>
        <w:jc w:val="both"/>
      </w:pPr>
      <w:r>
        <w:rPr>
          <w:rFonts w:ascii="Times New Roman"/>
          <w:b w:val="false"/>
          <w:i w:val="false"/>
          <w:color w:val="000000"/>
          <w:sz w:val="28"/>
        </w:rPr>
        <w:t xml:space="preserve">
      Жүктелген көпіршіктер көтеріліп, флотомашина бағанының жоғарғы жағында қалың көбік қабатын құрайды. Бұған оның пішіні ықпал етеді - флотомашинаның диаметрі оның биіктігінен аз. Флотомашина бағанының жоғарғы жағында жүйе суды көбіктің үстіне Мұқият таратады, нәтижесінде тасымалданатын гидрофильді материалдың көп бөлігі қайтадан целлюлозаға жуылады. Көбіктің қалыңдығы және осыған ұқсас жуу процесі кенді көбікке үздік байытуды қамтамасыз етеді, байыту мен алу сапасын жақсартады. Гидрофобты материалға бай көбік шұңқырларға түседі. Негізгі флотация кезінде бұл көбік өрескел концентратқа сәйкес келеді. Гидрофильді бөлшектер төмен қарай ағып, бағаналы флотомашинадан деңгейді реттеу жүйесін қамтитын барометрлік құбыр арқылы шығады. Бұл бөлшектер қоюланған қалдықтар. </w:t>
      </w:r>
    </w:p>
    <w:bookmarkEnd w:id="2632"/>
    <w:bookmarkStart w:name="z2728" w:id="2633"/>
    <w:p>
      <w:pPr>
        <w:spacing w:after="0"/>
        <w:ind w:left="0"/>
        <w:jc w:val="both"/>
      </w:pPr>
      <w:r>
        <w:rPr>
          <w:rFonts w:ascii="Times New Roman"/>
          <w:b w:val="false"/>
          <w:i w:val="false"/>
          <w:color w:val="000000"/>
          <w:sz w:val="28"/>
        </w:rPr>
        <w:t xml:space="preserve">
      Бағаналы флотомашиналар бөлшектердің мөлшері 150 мкм-ден аз кендерге жарамды. Үлкенірек бөлшектер әдетте суспензияда ұстау үшін тым ауыр. </w:t>
      </w:r>
    </w:p>
    <w:bookmarkEnd w:id="2633"/>
    <w:bookmarkStart w:name="z2729" w:id="2634"/>
    <w:p>
      <w:pPr>
        <w:spacing w:after="0"/>
        <w:ind w:left="0"/>
        <w:jc w:val="both"/>
      </w:pPr>
      <w:r>
        <w:rPr>
          <w:rFonts w:ascii="Times New Roman"/>
          <w:b w:val="false"/>
          <w:i w:val="false"/>
          <w:color w:val="000000"/>
          <w:sz w:val="28"/>
        </w:rPr>
        <w:t>
      Физикалық тұрғыдан, бағаналы флотация целлюлоза/көбік деңгейін, ауа ағыны мен қысымын, жуу суының шығынын реттеу арқылы басқарылады. Осы аспектілерден басқа, қажетті сипаттамаларға жету үшін реагенттік режимді өзгертуге болады. Белгілі бір кен үшін барлық осы факторлардың дұрыс үйлесуі минералды шикізатты оңтайлы байытуды қамтамасыз етеді.</w:t>
      </w:r>
    </w:p>
    <w:bookmarkEnd w:id="2634"/>
    <w:bookmarkStart w:name="z2730" w:id="2635"/>
    <w:p>
      <w:pPr>
        <w:spacing w:after="0"/>
        <w:ind w:left="0"/>
        <w:jc w:val="both"/>
      </w:pPr>
      <w:r>
        <w:rPr>
          <w:rFonts w:ascii="Times New Roman"/>
          <w:b w:val="false"/>
          <w:i w:val="false"/>
          <w:color w:val="000000"/>
          <w:sz w:val="28"/>
        </w:rPr>
        <w:t xml:space="preserve">
      Бағаналы флотомашиналарында механикалық үгіт жүйесі болмағандықтан, олар оңтайлы қуат тұтынумен ерекшеленеді. Осының арқасында колонналық типтегі флотомашиналар гидрофобты материалға бай көбік алу мақсатында кенді ұсақ-түйектерді қайта өңдеуге өте қолайлы. </w:t>
      </w:r>
    </w:p>
    <w:bookmarkEnd w:id="2635"/>
    <w:bookmarkStart w:name="z2731" w:id="2636"/>
    <w:p>
      <w:pPr>
        <w:spacing w:after="0"/>
        <w:ind w:left="0"/>
        <w:jc w:val="both"/>
      </w:pPr>
      <w:r>
        <w:rPr>
          <w:rFonts w:ascii="Times New Roman"/>
          <w:b w:val="false"/>
          <w:i w:val="false"/>
          <w:color w:val="000000"/>
          <w:sz w:val="28"/>
        </w:rPr>
        <w:t>
      Аэрация жүйесі флотомашина бағанының ең маңызды бөлігі болып табылады. Флотомашинаның ең үздік жұмысына қол жеткізу үшін мынадай шарттарды сақтау қажет:</w:t>
      </w:r>
    </w:p>
    <w:bookmarkEnd w:id="2636"/>
    <w:bookmarkStart w:name="z2732" w:id="2637"/>
    <w:p>
      <w:pPr>
        <w:spacing w:after="0"/>
        <w:ind w:left="0"/>
        <w:jc w:val="both"/>
      </w:pPr>
      <w:r>
        <w:rPr>
          <w:rFonts w:ascii="Times New Roman"/>
          <w:b w:val="false"/>
          <w:i w:val="false"/>
          <w:color w:val="000000"/>
          <w:sz w:val="28"/>
        </w:rPr>
        <w:t>
      кен және флотомашина үшін тұрақты ауа ағыны;</w:t>
      </w:r>
    </w:p>
    <w:bookmarkEnd w:id="2637"/>
    <w:bookmarkStart w:name="z2733" w:id="2638"/>
    <w:p>
      <w:pPr>
        <w:spacing w:after="0"/>
        <w:ind w:left="0"/>
        <w:jc w:val="both"/>
      </w:pPr>
      <w:r>
        <w:rPr>
          <w:rFonts w:ascii="Times New Roman"/>
          <w:b w:val="false"/>
          <w:i w:val="false"/>
          <w:color w:val="000000"/>
          <w:sz w:val="28"/>
        </w:rPr>
        <w:t>
      көпіршіктердің шағын мөлшері;</w:t>
      </w:r>
    </w:p>
    <w:bookmarkEnd w:id="2638"/>
    <w:bookmarkStart w:name="z2734" w:id="2639"/>
    <w:p>
      <w:pPr>
        <w:spacing w:after="0"/>
        <w:ind w:left="0"/>
        <w:jc w:val="both"/>
      </w:pPr>
      <w:r>
        <w:rPr>
          <w:rFonts w:ascii="Times New Roman"/>
          <w:b w:val="false"/>
          <w:i w:val="false"/>
          <w:color w:val="000000"/>
          <w:sz w:val="28"/>
        </w:rPr>
        <w:t>
      флотациялық машинаның бүкіл бағанына ауаның үздік таралуы.</w:t>
      </w:r>
    </w:p>
    <w:bookmarkEnd w:id="2639"/>
    <w:bookmarkStart w:name="z2735" w:id="2640"/>
    <w:p>
      <w:pPr>
        <w:spacing w:after="0"/>
        <w:ind w:left="0"/>
        <w:jc w:val="both"/>
      </w:pPr>
      <w:r>
        <w:rPr>
          <w:rFonts w:ascii="Times New Roman"/>
          <w:b w:val="false"/>
          <w:i w:val="false"/>
          <w:color w:val="000000"/>
          <w:sz w:val="28"/>
        </w:rPr>
        <w:t>
      Бағаналы флотомашиналардың соңғы әзірлемелері ауаны таратудың озық жүйесі болып табылады және ең үздік флотация өнімділігіне қол жеткізуге көмектеседі. Бұл жүйе қауіпсіз, тұрақты, сенімді, техникалық қызмет көрсету оңай және тексеру немесе техникалық қызмет көрсету үшін флотомашинаның бағанасын тоқтатуды қажет етпейді. Sonicsparger жүйесінің екі түрі бар: SonicSparger Vent және sonicsparger Jet. Флотация нәтижелерін жақсарту үшін қолданыстағы флотомашиналарды жаңарту үшін жүйенің екі түрін де қолдануға болады.</w:t>
      </w:r>
    </w:p>
    <w:bookmarkEnd w:id="2640"/>
    <w:bookmarkStart w:name="z2736" w:id="2641"/>
    <w:p>
      <w:pPr>
        <w:spacing w:after="0"/>
        <w:ind w:left="0"/>
        <w:jc w:val="both"/>
      </w:pPr>
      <w:r>
        <w:rPr>
          <w:rFonts w:ascii="Times New Roman"/>
          <w:b w:val="false"/>
          <w:i w:val="false"/>
          <w:color w:val="000000"/>
          <w:sz w:val="28"/>
        </w:rPr>
        <w:t>
      Бағаналы флотомашиналар, ең алдымен, жұқа материалмен жоғары сапалы көбік шығару қабілетіне байланысты тазарту кезеңдерінде қолданылады. Ең көп таралған схема механикалық камералардағы негізгі флотацияны және аралық концентраттарды ұнтақтағаннан кейін бағаналы флотомашиналарда тазартуды қамтиды. Схеманың бұл түрі ұнтақтау шығындарын азайтуға мүмкіндік береді. Механикалық флотомашиналар үлкен қуатта қолданылады, бөлшектердің мөлшері флотация кезінде жоғары экстракцияны қамтамасыз етуге жеткілікті. Бұл кезеңде аралық және босатылмаған концентрат түзіледі, әдетте бастапқы тамақтанудан едәуір аз массасы бар. Содан кейін тек негізгі флотация концентраты ұнтақталады, бұл ұнтақтау шығындарының төмендеуіне әкеледі. Ұнтақтау өнімі ұсақ ұнтақталған минералды бөлшектерге қолайлы бағаналы флотациялық машиналарда одан әрі байытылады.</w:t>
      </w:r>
    </w:p>
    <w:bookmarkEnd w:id="2641"/>
    <w:bookmarkStart w:name="z2737" w:id="2642"/>
    <w:p>
      <w:pPr>
        <w:spacing w:after="0"/>
        <w:ind w:left="0"/>
        <w:jc w:val="both"/>
      </w:pPr>
      <w:r>
        <w:rPr>
          <w:rFonts w:ascii="Times New Roman"/>
          <w:b w:val="false"/>
          <w:i w:val="false"/>
          <w:color w:val="000000"/>
          <w:sz w:val="28"/>
        </w:rPr>
        <w:t>
      Колонналық флотомашиналарда ұсақ ұнтақталған минералдардан барынша алынуға қол жеткізіледі және бірнеше флотациялық операцияларды біріктіру арқылы өндірістік алаңдарды қысқартуға мүмкіндік береді. Сонымен, механикалық флотомашиналарда алты тазартуды қамтитын молибден концентраттарын жақсарту кезінде колонналық флотомашиналарда бір машинада біріктіруге болады.</w:t>
      </w:r>
    </w:p>
    <w:bookmarkEnd w:id="2642"/>
    <w:bookmarkStart w:name="z2738" w:id="2643"/>
    <w:p>
      <w:pPr>
        <w:spacing w:after="0"/>
        <w:ind w:left="0"/>
        <w:jc w:val="both"/>
      </w:pPr>
      <w:r>
        <w:rPr>
          <w:rFonts w:ascii="Times New Roman"/>
          <w:b w:val="false"/>
          <w:i w:val="false"/>
          <w:color w:val="000000"/>
          <w:sz w:val="28"/>
        </w:rPr>
        <w:t>
      Қол жеткізілген экологиялық пайда</w:t>
      </w:r>
    </w:p>
    <w:bookmarkEnd w:id="2643"/>
    <w:bookmarkStart w:name="z2739" w:id="2644"/>
    <w:p>
      <w:pPr>
        <w:spacing w:after="0"/>
        <w:ind w:left="0"/>
        <w:jc w:val="both"/>
      </w:pPr>
      <w:r>
        <w:rPr>
          <w:rFonts w:ascii="Times New Roman"/>
          <w:b w:val="false"/>
          <w:i w:val="false"/>
          <w:color w:val="000000"/>
          <w:sz w:val="28"/>
        </w:rPr>
        <w:t>
      Технологиялық процестердің энергия тиімділігін арттыру арқылы қоршаған ортаны қорғау көрсеткіштерін жақсарту</w:t>
      </w:r>
    </w:p>
    <w:bookmarkEnd w:id="2644"/>
    <w:bookmarkStart w:name="z2740" w:id="2645"/>
    <w:p>
      <w:pPr>
        <w:spacing w:after="0"/>
        <w:ind w:left="0"/>
        <w:jc w:val="both"/>
      </w:pPr>
      <w:r>
        <w:rPr>
          <w:rFonts w:ascii="Times New Roman"/>
          <w:b w:val="false"/>
          <w:i w:val="false"/>
          <w:color w:val="000000"/>
          <w:sz w:val="28"/>
        </w:rPr>
        <w:t>
      Экологиялық көрсеткіштер және пайдалану деректері</w:t>
      </w:r>
    </w:p>
    <w:bookmarkEnd w:id="2645"/>
    <w:bookmarkStart w:name="z2741" w:id="2646"/>
    <w:p>
      <w:pPr>
        <w:spacing w:after="0"/>
        <w:ind w:left="0"/>
        <w:jc w:val="both"/>
      </w:pPr>
      <w:r>
        <w:rPr>
          <w:rFonts w:ascii="Times New Roman"/>
          <w:b w:val="false"/>
          <w:i w:val="false"/>
          <w:color w:val="000000"/>
          <w:sz w:val="28"/>
        </w:rPr>
        <w:t>
      Максималды технологиялық өнімділікті, минималды энергия шығындарын алу. Мысалы, өнімділігі 650 т/сағ Miduk кен байыту фабрикасында (Иран) негізгі флотацияда диаметрі 4 м, биіктігі 12 м 5 бағаналы флотациялық машина орнатылған. Операцияда дайын мыс концентраты алынады да, пневмомеханикалық флотациялық машиналар арқылы қалдық қоймаларында бақылау операциясы (қосымша флотация) жүргізіледі.</w:t>
      </w:r>
    </w:p>
    <w:bookmarkEnd w:id="2646"/>
    <w:bookmarkStart w:name="z2742" w:id="2647"/>
    <w:p>
      <w:pPr>
        <w:spacing w:after="0"/>
        <w:ind w:left="0"/>
        <w:jc w:val="both"/>
      </w:pPr>
      <w:r>
        <w:rPr>
          <w:rFonts w:ascii="Times New Roman"/>
          <w:b w:val="false"/>
          <w:i w:val="false"/>
          <w:color w:val="000000"/>
          <w:sz w:val="28"/>
        </w:rPr>
        <w:t>
      Кросс-медиа әсерлері</w:t>
      </w:r>
    </w:p>
    <w:bookmarkEnd w:id="2647"/>
    <w:bookmarkStart w:name="z2743" w:id="2648"/>
    <w:p>
      <w:pPr>
        <w:spacing w:after="0"/>
        <w:ind w:left="0"/>
        <w:jc w:val="both"/>
      </w:pPr>
      <w:r>
        <w:rPr>
          <w:rFonts w:ascii="Times New Roman"/>
          <w:b w:val="false"/>
          <w:i w:val="false"/>
          <w:color w:val="000000"/>
          <w:sz w:val="28"/>
        </w:rPr>
        <w:t>
      Күрделі және пайдалану шығындарының төмендеуі.</w:t>
      </w:r>
    </w:p>
    <w:bookmarkEnd w:id="2648"/>
    <w:bookmarkStart w:name="z2744" w:id="2649"/>
    <w:p>
      <w:pPr>
        <w:spacing w:after="0"/>
        <w:ind w:left="0"/>
        <w:jc w:val="both"/>
      </w:pPr>
      <w:r>
        <w:rPr>
          <w:rFonts w:ascii="Times New Roman"/>
          <w:b w:val="false"/>
          <w:i w:val="false"/>
          <w:color w:val="000000"/>
          <w:sz w:val="28"/>
        </w:rPr>
        <w:t xml:space="preserve">
      Қолдануға қатысты техникалық пайымдар </w:t>
      </w:r>
    </w:p>
    <w:bookmarkEnd w:id="2649"/>
    <w:bookmarkStart w:name="z2745" w:id="2650"/>
    <w:p>
      <w:pPr>
        <w:spacing w:after="0"/>
        <w:ind w:left="0"/>
        <w:jc w:val="both"/>
      </w:pPr>
      <w:r>
        <w:rPr>
          <w:rFonts w:ascii="Times New Roman"/>
          <w:b w:val="false"/>
          <w:i w:val="false"/>
          <w:color w:val="000000"/>
          <w:sz w:val="28"/>
        </w:rPr>
        <w:t xml:space="preserve">
      Колонналық флотациялық машиналарын молибденді, мысты, құрамында алтыны бар, полиметалды, қорғасын-баритті көмір тақтатастарын флотациялау үшін, сондай-ақ алтын алу зауыттарының ағымдағы және ескірген қалдықтарын өңдеуде сәтті пайдалануға болады. </w:t>
      </w:r>
    </w:p>
    <w:bookmarkEnd w:id="2650"/>
    <w:bookmarkStart w:name="z2746" w:id="2651"/>
    <w:p>
      <w:pPr>
        <w:spacing w:after="0"/>
        <w:ind w:left="0"/>
        <w:jc w:val="both"/>
      </w:pPr>
      <w:r>
        <w:rPr>
          <w:rFonts w:ascii="Times New Roman"/>
          <w:b w:val="false"/>
          <w:i w:val="false"/>
          <w:color w:val="000000"/>
          <w:sz w:val="28"/>
        </w:rPr>
        <w:t>
      Экономика</w:t>
      </w:r>
    </w:p>
    <w:bookmarkEnd w:id="2651"/>
    <w:bookmarkStart w:name="z2747" w:id="2652"/>
    <w:p>
      <w:pPr>
        <w:spacing w:after="0"/>
        <w:ind w:left="0"/>
        <w:jc w:val="both"/>
      </w:pPr>
      <w:r>
        <w:rPr>
          <w:rFonts w:ascii="Times New Roman"/>
          <w:b w:val="false"/>
          <w:i w:val="false"/>
          <w:color w:val="000000"/>
          <w:sz w:val="28"/>
        </w:rPr>
        <w:t>
      Бағаналы флотация машиналары ұсақ бөлінген минералдардан максималды нәтиже алады және бірнеше флотациялық операцияларды біріктіру арқылы өндіріс алаңын азайтады.</w:t>
      </w:r>
    </w:p>
    <w:bookmarkEnd w:id="2652"/>
    <w:bookmarkStart w:name="z2748" w:id="2653"/>
    <w:p>
      <w:pPr>
        <w:spacing w:after="0"/>
        <w:ind w:left="0"/>
        <w:jc w:val="both"/>
      </w:pPr>
      <w:r>
        <w:rPr>
          <w:rFonts w:ascii="Times New Roman"/>
          <w:b w:val="false"/>
          <w:i w:val="false"/>
          <w:color w:val="000000"/>
          <w:sz w:val="28"/>
        </w:rPr>
        <w:t>
      Іске асырудың қозғаушы күші</w:t>
      </w:r>
    </w:p>
    <w:bookmarkEnd w:id="2653"/>
    <w:bookmarkStart w:name="z2749" w:id="2654"/>
    <w:p>
      <w:pPr>
        <w:spacing w:after="0"/>
        <w:ind w:left="0"/>
        <w:jc w:val="both"/>
      </w:pPr>
      <w:r>
        <w:rPr>
          <w:rFonts w:ascii="Times New Roman"/>
          <w:b w:val="false"/>
          <w:i w:val="false"/>
          <w:color w:val="000000"/>
          <w:sz w:val="28"/>
        </w:rPr>
        <w:t xml:space="preserve">
      Меншікті өнімділіктің жоғарылауы, байыту кезінде өндірудің жоғарылауы, энергия сыйымдылығының төмендігі, өндіріс алаңдарының қысқаруы, толық автоматтандыру. </w:t>
      </w:r>
    </w:p>
    <w:bookmarkEnd w:id="2654"/>
    <w:bookmarkStart w:name="z2750" w:id="2655"/>
    <w:p>
      <w:pPr>
        <w:spacing w:after="0"/>
        <w:ind w:left="0"/>
        <w:jc w:val="left"/>
      </w:pPr>
      <w:r>
        <w:rPr>
          <w:rFonts w:ascii="Times New Roman"/>
          <w:b/>
          <w:i w:val="false"/>
          <w:color w:val="000000"/>
        </w:rPr>
        <w:t xml:space="preserve"> 5.3.2.3.3. Автоматтандырылған реагенттерді беру жүйелері </w:t>
      </w:r>
    </w:p>
    <w:bookmarkEnd w:id="2655"/>
    <w:bookmarkStart w:name="z2751" w:id="2656"/>
    <w:p>
      <w:pPr>
        <w:spacing w:after="0"/>
        <w:ind w:left="0"/>
        <w:jc w:val="both"/>
      </w:pPr>
      <w:r>
        <w:rPr>
          <w:rFonts w:ascii="Times New Roman"/>
          <w:b w:val="false"/>
          <w:i w:val="false"/>
          <w:color w:val="000000"/>
          <w:sz w:val="28"/>
        </w:rPr>
        <w:t>
      Сипаттама.</w:t>
      </w:r>
    </w:p>
    <w:bookmarkEnd w:id="2656"/>
    <w:bookmarkStart w:name="z2752" w:id="2657"/>
    <w:p>
      <w:pPr>
        <w:spacing w:after="0"/>
        <w:ind w:left="0"/>
        <w:jc w:val="both"/>
      </w:pPr>
      <w:r>
        <w:rPr>
          <w:rFonts w:ascii="Times New Roman"/>
          <w:b w:val="false"/>
          <w:i w:val="false"/>
          <w:color w:val="000000"/>
          <w:sz w:val="28"/>
        </w:rPr>
        <w:t>
      Флотация технологиялық кешенінің негізгі реттеуші құрылғысы флотация майданы бойынша реагенттердің шығыны болып табылады. Реагенттерді тұтыну маңызды және тиімді басқару әсері болып табылады. Флотацияның соңғы нәтижелері дұрыс таңдалған реагент режиміне байланысты, ал реагенттердің артық шығыны техникалық-экономикалық көрсеткіштер мен экологиялық қауіпсіздікті нашарлатады.</w:t>
      </w:r>
    </w:p>
    <w:bookmarkEnd w:id="2657"/>
    <w:bookmarkStart w:name="z2753" w:id="2658"/>
    <w:p>
      <w:pPr>
        <w:spacing w:after="0"/>
        <w:ind w:left="0"/>
        <w:jc w:val="both"/>
      </w:pPr>
      <w:r>
        <w:rPr>
          <w:rFonts w:ascii="Times New Roman"/>
          <w:b w:val="false"/>
          <w:i w:val="false"/>
          <w:color w:val="000000"/>
          <w:sz w:val="28"/>
        </w:rPr>
        <w:t>
      Техникалық сипаттама.</w:t>
      </w:r>
    </w:p>
    <w:bookmarkEnd w:id="2658"/>
    <w:bookmarkStart w:name="z2754" w:id="2659"/>
    <w:p>
      <w:pPr>
        <w:spacing w:after="0"/>
        <w:ind w:left="0"/>
        <w:jc w:val="both"/>
      </w:pPr>
      <w:r>
        <w:rPr>
          <w:rFonts w:ascii="Times New Roman"/>
          <w:b w:val="false"/>
          <w:i w:val="false"/>
          <w:color w:val="000000"/>
          <w:sz w:val="28"/>
        </w:rPr>
        <w:t>
      Реагенттерді дозалауды автоматты (автоматтандырылған) басқару реагенттерді үнемдеуге және "бұзушы әсер – реагент шығыны"арақатынасының тұрақтылығын сақтауға қатаң талаптар қоятын режимдік технологиялық карталарды дәлірек орындауға мүмкіндік береді.</w:t>
      </w:r>
    </w:p>
    <w:bookmarkEnd w:id="2659"/>
    <w:bookmarkStart w:name="z2755" w:id="2660"/>
    <w:p>
      <w:pPr>
        <w:spacing w:after="0"/>
        <w:ind w:left="0"/>
        <w:jc w:val="both"/>
      </w:pPr>
      <w:r>
        <w:rPr>
          <w:rFonts w:ascii="Times New Roman"/>
          <w:b w:val="false"/>
          <w:i w:val="false"/>
          <w:color w:val="000000"/>
          <w:sz w:val="28"/>
        </w:rPr>
        <w:t>
      Реагент цехында қолданылатын датчиктер өлшеу, дабыл беру, реттеу, құрылғыларды немесе процестерді басқаруға арналған техникалық жүйелердің элементі болып табылады. Датчиктер бақыланатын шаманы өлшеу объектісінің жай-күйі туралы ақпаратты өлшеуге, беруге, түрлендіруге, сақтауға және тіркеуге ыңғайлы сигналға (электрлік, оптикалық, пневматикалық) түрлендіреді.</w:t>
      </w:r>
    </w:p>
    <w:bookmarkEnd w:id="2660"/>
    <w:bookmarkStart w:name="z2756" w:id="2661"/>
    <w:p>
      <w:pPr>
        <w:spacing w:after="0"/>
        <w:ind w:left="0"/>
        <w:jc w:val="both"/>
      </w:pPr>
      <w:r>
        <w:rPr>
          <w:rFonts w:ascii="Times New Roman"/>
          <w:b w:val="false"/>
          <w:i w:val="false"/>
          <w:color w:val="000000"/>
          <w:sz w:val="28"/>
        </w:rPr>
        <w:t>
      Тарихи және логикалық тұрғыдан датчиктер өлшеу техникасымен және өлшеу құралдарымен байланысты, мысалы, термометрлер, шығын өлшегіштер, барометрлер, Ph өлшегіштер және т. б.</w:t>
      </w:r>
    </w:p>
    <w:bookmarkEnd w:id="2661"/>
    <w:bookmarkStart w:name="z2757" w:id="2662"/>
    <w:p>
      <w:pPr>
        <w:spacing w:after="0"/>
        <w:ind w:left="0"/>
        <w:jc w:val="both"/>
      </w:pPr>
      <w:r>
        <w:rPr>
          <w:rFonts w:ascii="Times New Roman"/>
          <w:b w:val="false"/>
          <w:i w:val="false"/>
          <w:color w:val="000000"/>
          <w:sz w:val="28"/>
        </w:rPr>
        <w:t>
      Датчиктің жалпылама термині автоматты басқару жүйелерінің дамуына байланысты датчик-басқару құрылғысы-атқарушы құрылғы-басқару объектісі жалпыланған логикалық тұжырымдамасының элементі ретінде нығайтылды. Байыту фабрикасында реагент цехында ұсынылған мөлшерлеу жабдығы, деңгей датчигі, электромагниттік шығын өлшегіш сияқты датчиктердің бір бөлігі қолданылады.Флотация процесіне реагенттердің шығынын басқару мынадай параметрлер бойынша жүзеге асырылуы мүмкін:</w:t>
      </w:r>
    </w:p>
    <w:bookmarkEnd w:id="2662"/>
    <w:bookmarkStart w:name="z2758" w:id="2663"/>
    <w:p>
      <w:pPr>
        <w:spacing w:after="0"/>
        <w:ind w:left="0"/>
        <w:jc w:val="both"/>
      </w:pPr>
      <w:r>
        <w:rPr>
          <w:rFonts w:ascii="Times New Roman"/>
          <w:b w:val="false"/>
          <w:i w:val="false"/>
          <w:color w:val="000000"/>
          <w:sz w:val="28"/>
        </w:rPr>
        <w:t>
      флотацияға арналған целлюлозаның көлемдік шығыны;</w:t>
      </w:r>
    </w:p>
    <w:bookmarkEnd w:id="2663"/>
    <w:bookmarkStart w:name="z2759" w:id="2664"/>
    <w:p>
      <w:pPr>
        <w:spacing w:after="0"/>
        <w:ind w:left="0"/>
        <w:jc w:val="both"/>
      </w:pPr>
      <w:r>
        <w:rPr>
          <w:rFonts w:ascii="Times New Roman"/>
          <w:b w:val="false"/>
          <w:i w:val="false"/>
          <w:color w:val="000000"/>
          <w:sz w:val="28"/>
        </w:rPr>
        <w:t>
      флотация процесіне түсетін целлюлозасы бар қатты шығынға;</w:t>
      </w:r>
    </w:p>
    <w:bookmarkEnd w:id="2664"/>
    <w:bookmarkStart w:name="z2760" w:id="2665"/>
    <w:p>
      <w:pPr>
        <w:spacing w:after="0"/>
        <w:ind w:left="0"/>
        <w:jc w:val="both"/>
      </w:pPr>
      <w:r>
        <w:rPr>
          <w:rFonts w:ascii="Times New Roman"/>
          <w:b w:val="false"/>
          <w:i w:val="false"/>
          <w:color w:val="000000"/>
          <w:sz w:val="28"/>
        </w:rPr>
        <w:t>
      бастапқы Кендегі металдың құрамы немесе флотацияға түсетін металдың мөлшері;</w:t>
      </w:r>
    </w:p>
    <w:bookmarkEnd w:id="2665"/>
    <w:bookmarkStart w:name="z2761" w:id="2666"/>
    <w:p>
      <w:pPr>
        <w:spacing w:after="0"/>
        <w:ind w:left="0"/>
        <w:jc w:val="both"/>
      </w:pPr>
      <w:r>
        <w:rPr>
          <w:rFonts w:ascii="Times New Roman"/>
          <w:b w:val="false"/>
          <w:i w:val="false"/>
          <w:color w:val="000000"/>
          <w:sz w:val="28"/>
        </w:rPr>
        <w:t>
      целлюлозадағы реагенттердің концентрациясы;</w:t>
      </w:r>
    </w:p>
    <w:bookmarkEnd w:id="2666"/>
    <w:bookmarkStart w:name="z2762" w:id="2667"/>
    <w:p>
      <w:pPr>
        <w:spacing w:after="0"/>
        <w:ind w:left="0"/>
        <w:jc w:val="both"/>
      </w:pPr>
      <w:r>
        <w:rPr>
          <w:rFonts w:ascii="Times New Roman"/>
          <w:b w:val="false"/>
          <w:i w:val="false"/>
          <w:color w:val="000000"/>
          <w:sz w:val="28"/>
        </w:rPr>
        <w:t>
      флотация процесінің сапалық көрсеткіштерінің ауытқуы;</w:t>
      </w:r>
    </w:p>
    <w:bookmarkEnd w:id="2667"/>
    <w:bookmarkStart w:name="z2763" w:id="2668"/>
    <w:p>
      <w:pPr>
        <w:spacing w:after="0"/>
        <w:ind w:left="0"/>
        <w:jc w:val="both"/>
      </w:pPr>
      <w:r>
        <w:rPr>
          <w:rFonts w:ascii="Times New Roman"/>
          <w:b w:val="false"/>
          <w:i w:val="false"/>
          <w:color w:val="000000"/>
          <w:sz w:val="28"/>
        </w:rPr>
        <w:t>
      флотация процесінің кіріс және шығыс шамаларының ауытқуын ескеретін алгоритм бойынша.</w:t>
      </w:r>
    </w:p>
    <w:bookmarkEnd w:id="2668"/>
    <w:bookmarkStart w:name="z2764" w:id="2669"/>
    <w:p>
      <w:pPr>
        <w:spacing w:after="0"/>
        <w:ind w:left="0"/>
        <w:jc w:val="both"/>
      </w:pPr>
      <w:r>
        <w:rPr>
          <w:rFonts w:ascii="Times New Roman"/>
          <w:b w:val="false"/>
          <w:i w:val="false"/>
          <w:color w:val="000000"/>
          <w:sz w:val="28"/>
        </w:rPr>
        <w:t>
      Бұл мөлшерлеу принциптерін ашық, жабық және аралас автоматты (автоматтандырылған) басқару жүйелерімен жүзеге асыруға болады.</w:t>
      </w:r>
    </w:p>
    <w:bookmarkEnd w:id="2669"/>
    <w:bookmarkStart w:name="z2765" w:id="2670"/>
    <w:p>
      <w:pPr>
        <w:spacing w:after="0"/>
        <w:ind w:left="0"/>
        <w:jc w:val="both"/>
      </w:pPr>
      <w:r>
        <w:rPr>
          <w:rFonts w:ascii="Times New Roman"/>
          <w:b w:val="false"/>
          <w:i w:val="false"/>
          <w:color w:val="000000"/>
          <w:sz w:val="28"/>
        </w:rPr>
        <w:t>
      Ашық реагенттерді мөлшерлеу жүйелері байыту зауыттарында ең көп таралған. Олар тітіркендіргіш әсерлердің тербелістерінің орнын толтыруды қамтамасыз етеді және оларды целлюлозаның кіріс ағынының параметрлерінің күрт ауытқуы кезінде қолданған жөн. Сонымен қатар, мұндай жүйелер салыстырмалы түрде қарапайым. Алайда, мұндай басқару кезінде бақыланбайтын бұзылулардың тербелістерін (флотация, минералдану күйі және т.б.) есепке алу мүмкін емес, бұл Шығыс көрсеткіштерін белгілі бір деңгейде ұстап тұру үшін реагенттердің шығынын түзету қажеттілігіне әкеледі. Целлюлозамен қатты сарқынды реагенттерді мөлшерлеу жүйесі ең көп таралған.</w:t>
      </w:r>
    </w:p>
    <w:bookmarkEnd w:id="2670"/>
    <w:bookmarkStart w:name="z2766" w:id="2671"/>
    <w:p>
      <w:pPr>
        <w:spacing w:after="0"/>
        <w:ind w:left="0"/>
        <w:jc w:val="both"/>
      </w:pPr>
      <w:r>
        <w:rPr>
          <w:rFonts w:ascii="Times New Roman"/>
          <w:b w:val="false"/>
          <w:i w:val="false"/>
          <w:color w:val="000000"/>
          <w:sz w:val="28"/>
        </w:rPr>
        <w:t>
      Реагенттердің тұйық дозалау жүйелері процестің Шығыс көрсеткіштерінің өзгеруі туралы ақпаратты пайдаланады, сондықтан барлық бақыланатын және бақыланбайтын бұзылуларға жанама жауап береді. Процестің Шығыс көрсеткіштері (металл құрамы, экстракция) заттай құрамды бақылаудың техникалық құралдарының техникалық мүмкіндіктерімен айқындалатын белгілі бір уақыт аралығымен бақыланады. Алайда, флотация процесінің айтарлықтай инерциясына байланысты мұндай жүйелердің тиімділігі төмен.</w:t>
      </w:r>
    </w:p>
    <w:bookmarkEnd w:id="2671"/>
    <w:bookmarkStart w:name="z2767" w:id="2672"/>
    <w:p>
      <w:pPr>
        <w:spacing w:after="0"/>
        <w:ind w:left="0"/>
        <w:jc w:val="both"/>
      </w:pPr>
      <w:r>
        <w:rPr>
          <w:rFonts w:ascii="Times New Roman"/>
          <w:b w:val="false"/>
          <w:i w:val="false"/>
          <w:color w:val="000000"/>
          <w:sz w:val="28"/>
        </w:rPr>
        <w:t>
      Реагенттік режимді басқарудың біріктірілген жүйелері үздік нәтиже береді. Мысалы, целлюлозадағы реагенттің қалдық концентрациясы немесе концентрат пен экстракция құйрығындағы құрамның ауытқуы бойынша түзетілген қатты шығын бойынша.</w:t>
      </w:r>
    </w:p>
    <w:bookmarkEnd w:id="2672"/>
    <w:bookmarkStart w:name="z2768" w:id="2673"/>
    <w:p>
      <w:pPr>
        <w:spacing w:after="0"/>
        <w:ind w:left="0"/>
        <w:jc w:val="both"/>
      </w:pPr>
      <w:r>
        <w:rPr>
          <w:rFonts w:ascii="Times New Roman"/>
          <w:b w:val="false"/>
          <w:i w:val="false"/>
          <w:color w:val="000000"/>
          <w:sz w:val="28"/>
        </w:rPr>
        <w:t>
      Қол жеткізілген экологиялық пайда</w:t>
      </w:r>
    </w:p>
    <w:bookmarkEnd w:id="2673"/>
    <w:bookmarkStart w:name="z2769" w:id="2674"/>
    <w:p>
      <w:pPr>
        <w:spacing w:after="0"/>
        <w:ind w:left="0"/>
        <w:jc w:val="both"/>
      </w:pPr>
      <w:r>
        <w:rPr>
          <w:rFonts w:ascii="Times New Roman"/>
          <w:b w:val="false"/>
          <w:i w:val="false"/>
          <w:color w:val="000000"/>
          <w:sz w:val="28"/>
        </w:rPr>
        <w:t>
      Автоматтандырылған жабдыққа көшу экологиялық жағдайда оң әсер етеді: атмосфералық ауаға ластағыш заттар шығарындыларының саны азаяды, реагенттерді беру алгоритмі есебінен қалдықтардың түзілуі азаяды.</w:t>
      </w:r>
    </w:p>
    <w:bookmarkEnd w:id="2674"/>
    <w:bookmarkStart w:name="z2770" w:id="2675"/>
    <w:p>
      <w:pPr>
        <w:spacing w:after="0"/>
        <w:ind w:left="0"/>
        <w:jc w:val="both"/>
      </w:pPr>
      <w:r>
        <w:rPr>
          <w:rFonts w:ascii="Times New Roman"/>
          <w:b w:val="false"/>
          <w:i w:val="false"/>
          <w:color w:val="000000"/>
          <w:sz w:val="28"/>
        </w:rPr>
        <w:t>
      Экологиялық көрсеткіштер және пайдалану деректері</w:t>
      </w:r>
    </w:p>
    <w:bookmarkEnd w:id="2675"/>
    <w:bookmarkStart w:name="z2771" w:id="2676"/>
    <w:p>
      <w:pPr>
        <w:spacing w:after="0"/>
        <w:ind w:left="0"/>
        <w:jc w:val="both"/>
      </w:pPr>
      <w:r>
        <w:rPr>
          <w:rFonts w:ascii="Times New Roman"/>
          <w:b w:val="false"/>
          <w:i w:val="false"/>
          <w:color w:val="000000"/>
          <w:sz w:val="28"/>
        </w:rPr>
        <w:t xml:space="preserve">
      Таңдалған беру режиміне байланысты жабдықты автоматтандырылған басқару, оңтайлы қуат шығыны, реагенттерді үнемдеу </w:t>
      </w:r>
    </w:p>
    <w:bookmarkEnd w:id="2676"/>
    <w:bookmarkStart w:name="z2772" w:id="2677"/>
    <w:p>
      <w:pPr>
        <w:spacing w:after="0"/>
        <w:ind w:left="0"/>
        <w:jc w:val="both"/>
      </w:pPr>
      <w:r>
        <w:rPr>
          <w:rFonts w:ascii="Times New Roman"/>
          <w:b w:val="false"/>
          <w:i w:val="false"/>
          <w:color w:val="000000"/>
          <w:sz w:val="28"/>
        </w:rPr>
        <w:t>
      Кросс медиа әсерлері</w:t>
      </w:r>
    </w:p>
    <w:bookmarkEnd w:id="2677"/>
    <w:bookmarkStart w:name="z2773" w:id="2678"/>
    <w:p>
      <w:pPr>
        <w:spacing w:after="0"/>
        <w:ind w:left="0"/>
        <w:jc w:val="both"/>
      </w:pPr>
      <w:r>
        <w:rPr>
          <w:rFonts w:ascii="Times New Roman"/>
          <w:b w:val="false"/>
          <w:i w:val="false"/>
          <w:color w:val="000000"/>
          <w:sz w:val="28"/>
        </w:rPr>
        <w:t>
      Күрделі және пайдалану шығындарының төмендеуі. Төмен электр өткізгіштік, төмен ағын</w:t>
      </w:r>
    </w:p>
    <w:bookmarkEnd w:id="2678"/>
    <w:bookmarkStart w:name="z2774" w:id="2679"/>
    <w:p>
      <w:pPr>
        <w:spacing w:after="0"/>
        <w:ind w:left="0"/>
        <w:jc w:val="both"/>
      </w:pPr>
      <w:r>
        <w:rPr>
          <w:rFonts w:ascii="Times New Roman"/>
          <w:b w:val="false"/>
          <w:i w:val="false"/>
          <w:color w:val="000000"/>
          <w:sz w:val="28"/>
        </w:rPr>
        <w:t>
      Қолдануға қатысты техникалық пайымдар</w:t>
      </w:r>
    </w:p>
    <w:bookmarkEnd w:id="2679"/>
    <w:bookmarkStart w:name="z2775" w:id="2680"/>
    <w:p>
      <w:pPr>
        <w:spacing w:after="0"/>
        <w:ind w:left="0"/>
        <w:jc w:val="both"/>
      </w:pPr>
      <w:r>
        <w:rPr>
          <w:rFonts w:ascii="Times New Roman"/>
          <w:b w:val="false"/>
          <w:i w:val="false"/>
          <w:color w:val="000000"/>
          <w:sz w:val="28"/>
        </w:rPr>
        <w:t xml:space="preserve">
      Модельді қолданылу саласы - Әртүрлі жабдықты пайдалану саласы, алгоритмдерді өз бетінше өзгерту мүмкіндігі </w:t>
      </w:r>
    </w:p>
    <w:bookmarkEnd w:id="2680"/>
    <w:bookmarkStart w:name="z2776" w:id="2681"/>
    <w:p>
      <w:pPr>
        <w:spacing w:after="0"/>
        <w:ind w:left="0"/>
        <w:jc w:val="both"/>
      </w:pPr>
      <w:r>
        <w:rPr>
          <w:rFonts w:ascii="Times New Roman"/>
          <w:b w:val="false"/>
          <w:i w:val="false"/>
          <w:color w:val="000000"/>
          <w:sz w:val="28"/>
        </w:rPr>
        <w:t>
      Экономика</w:t>
      </w:r>
    </w:p>
    <w:bookmarkEnd w:id="2681"/>
    <w:bookmarkStart w:name="z2777" w:id="2682"/>
    <w:p>
      <w:pPr>
        <w:spacing w:after="0"/>
        <w:ind w:left="0"/>
        <w:jc w:val="both"/>
      </w:pPr>
      <w:r>
        <w:rPr>
          <w:rFonts w:ascii="Times New Roman"/>
          <w:b w:val="false"/>
          <w:i w:val="false"/>
          <w:color w:val="000000"/>
          <w:sz w:val="28"/>
        </w:rPr>
        <w:t>
      Жүйені енгізу шығындары жүйені әзірлеу шығындарын және жабдықты сатып алудың бір реттік шығындарын қамтиды. Даму кәсіпорындағы еңбек қауіпсіздігін қамтамасыз ету деңгейін едәуір арттыруға, еңбек шығындарын азайтуға және еңбек өнімділігін арттыруға мүмкіндік береді</w:t>
      </w:r>
    </w:p>
    <w:bookmarkEnd w:id="2682"/>
    <w:bookmarkStart w:name="z2778" w:id="2683"/>
    <w:p>
      <w:pPr>
        <w:spacing w:after="0"/>
        <w:ind w:left="0"/>
        <w:jc w:val="both"/>
      </w:pPr>
      <w:r>
        <w:rPr>
          <w:rFonts w:ascii="Times New Roman"/>
          <w:b w:val="false"/>
          <w:i w:val="false"/>
          <w:color w:val="000000"/>
          <w:sz w:val="28"/>
        </w:rPr>
        <w:t>
      Іске асыру үшін қозғаушы күш</w:t>
      </w:r>
    </w:p>
    <w:bookmarkEnd w:id="2683"/>
    <w:bookmarkStart w:name="z2779" w:id="2684"/>
    <w:p>
      <w:pPr>
        <w:spacing w:after="0"/>
        <w:ind w:left="0"/>
        <w:jc w:val="both"/>
      </w:pPr>
      <w:r>
        <w:rPr>
          <w:rFonts w:ascii="Times New Roman"/>
          <w:b w:val="false"/>
          <w:i w:val="false"/>
          <w:color w:val="000000"/>
          <w:sz w:val="28"/>
        </w:rPr>
        <w:t>
      Қоршаған ортаға эмиссиялардың алдын алу/қысқарту бөлігінде экологиялық заңнаманың талаптары.</w:t>
      </w:r>
    </w:p>
    <w:bookmarkEnd w:id="2684"/>
    <w:bookmarkStart w:name="z2780" w:id="2685"/>
    <w:p>
      <w:pPr>
        <w:spacing w:after="0"/>
        <w:ind w:left="0"/>
        <w:jc w:val="left"/>
      </w:pPr>
      <w:r>
        <w:rPr>
          <w:rFonts w:ascii="Times New Roman"/>
          <w:b/>
          <w:i w:val="false"/>
          <w:color w:val="000000"/>
        </w:rPr>
        <w:t xml:space="preserve"> 5.3.2.3.4. Уытты флотациялық реагенттердің (СДВЖ) шығынын уытты емес реагенттерге ауыстыру және (немесе) азайту </w:t>
      </w:r>
    </w:p>
    <w:bookmarkEnd w:id="2685"/>
    <w:bookmarkStart w:name="z2781" w:id="2686"/>
    <w:p>
      <w:pPr>
        <w:spacing w:after="0"/>
        <w:ind w:left="0"/>
        <w:jc w:val="both"/>
      </w:pPr>
      <w:r>
        <w:rPr>
          <w:rFonts w:ascii="Times New Roman"/>
          <w:b w:val="false"/>
          <w:i w:val="false"/>
          <w:color w:val="000000"/>
          <w:sz w:val="28"/>
        </w:rPr>
        <w:t>
      Сипаттама</w:t>
      </w:r>
    </w:p>
    <w:bookmarkEnd w:id="2686"/>
    <w:bookmarkStart w:name="z2782" w:id="2687"/>
    <w:p>
      <w:pPr>
        <w:spacing w:after="0"/>
        <w:ind w:left="0"/>
        <w:jc w:val="both"/>
      </w:pPr>
      <w:r>
        <w:rPr>
          <w:rFonts w:ascii="Times New Roman"/>
          <w:b w:val="false"/>
          <w:i w:val="false"/>
          <w:color w:val="000000"/>
          <w:sz w:val="28"/>
        </w:rPr>
        <w:t xml:space="preserve">
      Флотореагенттер - ауа көпіршіктерінің минералды бөлшектерге селективті жабысуына және белгілі бір компоненттердің флотациясын жүзеге асыруға ықпал ететін химиялық қосылыстар. Мақсатты мақсатқа байланысты флотореагенттер үш сыныпқа бөлінеді — жинаушылар, көбік түзгіштер, реттегіштер. </w:t>
      </w:r>
    </w:p>
    <w:bookmarkEnd w:id="2687"/>
    <w:bookmarkStart w:name="z2783" w:id="2688"/>
    <w:p>
      <w:pPr>
        <w:spacing w:after="0"/>
        <w:ind w:left="0"/>
        <w:jc w:val="both"/>
      </w:pPr>
      <w:r>
        <w:rPr>
          <w:rFonts w:ascii="Times New Roman"/>
          <w:b w:val="false"/>
          <w:i w:val="false"/>
          <w:color w:val="000000"/>
          <w:sz w:val="28"/>
        </w:rPr>
        <w:t>
      Әдетте флотация кезінде бірнеше реагенттер бір уақытта қолданылады, олардың әрекеті өзара байланысты және әрқайсысының концентрациясына байланысты. Бір сыныптағы реагенттің қажетті шығынынан асып кету басқа сыныптағы реагенттердің шығынын арттыруды талап етеді және технологиялық көрсеткіштердің нашарлауына әкелуі мүмкін. Реагенттердің мүмкін болатын минималды шығындары минералды шикізатты өңдеуге және флотацияның үздік нәтижелеріне ең аз шығындарды қамтамасыз етеді. Реагенттердің қажетті шығыны зертханалық флотациялық тәжірибелердің көмегімен анықталады, жартылай өнеркәсіптік және өнеркәсіптік жағдайларда нақтыланады.</w:t>
      </w:r>
    </w:p>
    <w:bookmarkEnd w:id="2688"/>
    <w:bookmarkStart w:name="z2784" w:id="2689"/>
    <w:p>
      <w:pPr>
        <w:spacing w:after="0"/>
        <w:ind w:left="0"/>
        <w:jc w:val="both"/>
      </w:pPr>
      <w:r>
        <w:rPr>
          <w:rFonts w:ascii="Times New Roman"/>
          <w:b w:val="false"/>
          <w:i w:val="false"/>
          <w:color w:val="000000"/>
          <w:sz w:val="28"/>
        </w:rPr>
        <w:t>
      Техникалық сипаттама.</w:t>
      </w:r>
    </w:p>
    <w:bookmarkEnd w:id="2689"/>
    <w:bookmarkStart w:name="z2785" w:id="2690"/>
    <w:p>
      <w:pPr>
        <w:spacing w:after="0"/>
        <w:ind w:left="0"/>
        <w:jc w:val="both"/>
      </w:pPr>
      <w:r>
        <w:rPr>
          <w:rFonts w:ascii="Times New Roman"/>
          <w:b w:val="false"/>
          <w:i w:val="false"/>
          <w:color w:val="000000"/>
          <w:sz w:val="28"/>
        </w:rPr>
        <w:t xml:space="preserve">
      Реагенттердің флотоактивтілігін физикалық, химиялық және басқа әдістердің көмегімен арттыруға болады-эмульсия, электрохимиялық тотығу, ультрадыбыстық, жылу және бактериялық өңдеу, әртүрлі реагенттерді араластыру, реагентті бу күйінде немесе аэрозоль түрінде беру және т. б. </w:t>
      </w:r>
    </w:p>
    <w:bookmarkEnd w:id="2690"/>
    <w:bookmarkStart w:name="z2786" w:id="2691"/>
    <w:p>
      <w:pPr>
        <w:spacing w:after="0"/>
        <w:ind w:left="0"/>
        <w:jc w:val="both"/>
      </w:pPr>
      <w:r>
        <w:rPr>
          <w:rFonts w:ascii="Times New Roman"/>
          <w:b w:val="false"/>
          <w:i w:val="false"/>
          <w:color w:val="000000"/>
          <w:sz w:val="28"/>
        </w:rPr>
        <w:t>
      Жинаушылар — негізінен қатты-сұйық интерфейске бекітілген органикалық заттар.</w:t>
      </w:r>
    </w:p>
    <w:bookmarkEnd w:id="2691"/>
    <w:bookmarkStart w:name="z2787" w:id="2692"/>
    <w:p>
      <w:pPr>
        <w:spacing w:after="0"/>
        <w:ind w:left="0"/>
        <w:jc w:val="both"/>
      </w:pPr>
      <w:r>
        <w:rPr>
          <w:rFonts w:ascii="Times New Roman"/>
          <w:b w:val="false"/>
          <w:i w:val="false"/>
          <w:color w:val="000000"/>
          <w:sz w:val="28"/>
        </w:rPr>
        <w:t>
      Жинаушылардың мақсаты-минералды бетті гидрофобизациялау (оның сумен сулануының төмендеуі), бөлшектердің ауа көпіршіктеріне жабысу жылдамдығы мен беріктігін арттыру.</w:t>
      </w:r>
    </w:p>
    <w:bookmarkEnd w:id="2692"/>
    <w:bookmarkStart w:name="z2788" w:id="2693"/>
    <w:p>
      <w:pPr>
        <w:spacing w:after="0"/>
        <w:ind w:left="0"/>
        <w:jc w:val="both"/>
      </w:pPr>
      <w:r>
        <w:rPr>
          <w:rFonts w:ascii="Times New Roman"/>
          <w:b w:val="false"/>
          <w:i w:val="false"/>
          <w:color w:val="000000"/>
          <w:sz w:val="28"/>
        </w:rPr>
        <w:t>
      Ауыр түсті металдардың сульфидті және сульфидтелген кендерін флотациялау үшін құрамында күкірт бар жинағыштар-сульфгидрил және тиокарбамин қышқылдарының туындылары (іс жүзінде ксантогенаттар, дитиофосфаттар, тионокарбаматтар және дитиокарбаматтар басым қолданылады) ең тиімді болып табылады. Бұл жинаушылар кристалдық торда сілтілі немесе сілтілі жер катиондары бар кварцқа, алюминий силикаттарына және минералдарға белсенді емес немесе белсенді емес.</w:t>
      </w:r>
    </w:p>
    <w:bookmarkEnd w:id="2693"/>
    <w:bookmarkStart w:name="z2789" w:id="2694"/>
    <w:p>
      <w:pPr>
        <w:spacing w:after="0"/>
        <w:ind w:left="0"/>
        <w:jc w:val="both"/>
      </w:pPr>
      <w:r>
        <w:rPr>
          <w:rFonts w:ascii="Times New Roman"/>
          <w:b w:val="false"/>
          <w:i w:val="false"/>
          <w:color w:val="000000"/>
          <w:sz w:val="28"/>
        </w:rPr>
        <w:t>
      Барлық пайдалы қазбаларды флотациялау кезінде аралас функционалды топтары бар жемшөптер (әсіресе амидтер мен тиоамидтер, амин қышқылдары, амин эфирлері) перспективалы болады.</w:t>
      </w:r>
    </w:p>
    <w:bookmarkEnd w:id="2694"/>
    <w:bookmarkStart w:name="z2790" w:id="2695"/>
    <w:p>
      <w:pPr>
        <w:spacing w:after="0"/>
        <w:ind w:left="0"/>
        <w:jc w:val="both"/>
      </w:pPr>
      <w:r>
        <w:rPr>
          <w:rFonts w:ascii="Times New Roman"/>
          <w:b w:val="false"/>
          <w:i w:val="false"/>
          <w:color w:val="000000"/>
          <w:sz w:val="28"/>
        </w:rPr>
        <w:t>
      Иондық емес жинаушылар-табиғи гидрофобты минералдардың (графит, күкірт, молибденит және т.б.) флотациясындағы негізгі реагенттер; қосымша жинаушылар ретінде олар әртүрлі минералдардың флотациясында қолданылады (ионогендік жинаушыларға қосымша енгізіледі).</w:t>
      </w:r>
    </w:p>
    <w:bookmarkEnd w:id="2695"/>
    <w:bookmarkStart w:name="z2791" w:id="2696"/>
    <w:p>
      <w:pPr>
        <w:spacing w:after="0"/>
        <w:ind w:left="0"/>
        <w:jc w:val="both"/>
      </w:pPr>
      <w:r>
        <w:rPr>
          <w:rFonts w:ascii="Times New Roman"/>
          <w:b w:val="false"/>
          <w:i w:val="false"/>
          <w:color w:val="000000"/>
          <w:sz w:val="28"/>
        </w:rPr>
        <w:t>
      Көбік түзгіштер – негізінен сұйық-газ интерфейсінде адсорбцияланатын беттік белсенді органикалық заттар.</w:t>
      </w:r>
    </w:p>
    <w:bookmarkEnd w:id="2696"/>
    <w:bookmarkStart w:name="z2792" w:id="2697"/>
    <w:p>
      <w:pPr>
        <w:spacing w:after="0"/>
        <w:ind w:left="0"/>
        <w:jc w:val="both"/>
      </w:pPr>
      <w:r>
        <w:rPr>
          <w:rFonts w:ascii="Times New Roman"/>
          <w:b w:val="false"/>
          <w:i w:val="false"/>
          <w:color w:val="000000"/>
          <w:sz w:val="28"/>
        </w:rPr>
        <w:t>
      Көбік түзгіштердің мақсаты — целлюлоза көлемінде белгілі бір қасиеттері бар ауа көпіршіктерінің пайда болуына ықпал ету, ал целлюлоза бетінде қажетті құрылымның жеткілікті тұрақты көбік қабаты.</w:t>
      </w:r>
    </w:p>
    <w:bookmarkEnd w:id="2697"/>
    <w:bookmarkStart w:name="z2793" w:id="2698"/>
    <w:p>
      <w:pPr>
        <w:spacing w:after="0"/>
        <w:ind w:left="0"/>
        <w:jc w:val="both"/>
      </w:pPr>
      <w:r>
        <w:rPr>
          <w:rFonts w:ascii="Times New Roman"/>
          <w:b w:val="false"/>
          <w:i w:val="false"/>
          <w:color w:val="000000"/>
          <w:sz w:val="28"/>
        </w:rPr>
        <w:t>
      Көбік түзгіштер мынадай әсерге ие: флотациялық машинада ауаның дисперсиясына ықпал етеді; ауа көпіршіктерінің коалесценциясына жол бермейді; целлюлозадағы ауа көпіршіктерінің көтерілу жылдамдығын төмендетеді (шамамен 2 есе), олардың үздік минералдануына ықпал етеді; көпіршіктердің флотацияланатын минералды бөлшектерге жабысу күшін арттырады; белгілі бір қасиеттер мен сипаттағы үш фазалы флотациялық көбіктің пайда болуына ықпал етеді.</w:t>
      </w:r>
    </w:p>
    <w:bookmarkEnd w:id="2698"/>
    <w:bookmarkStart w:name="z2794" w:id="2699"/>
    <w:p>
      <w:pPr>
        <w:spacing w:after="0"/>
        <w:ind w:left="0"/>
        <w:jc w:val="both"/>
      </w:pPr>
      <w:r>
        <w:rPr>
          <w:rFonts w:ascii="Times New Roman"/>
          <w:b w:val="false"/>
          <w:i w:val="false"/>
          <w:color w:val="000000"/>
          <w:sz w:val="28"/>
        </w:rPr>
        <w:t xml:space="preserve">
      Реагенттердің көбіктену қабілеті олардың табиғаты мен концентрациясына байланысты. Қалыпты спирттер қатарында октил спирті, содан кейін гептил және гексил көбік түзетін әсерге ие; төменгі фенолдар қатарында — крезол, содан кейін ксиленол және фенол. Тәжірибеде қолданылатын ең күшті көбік түзгіштер-ТЭБ және ОПСБ. Көбіктендіргіш неғұрлым күшті болса, флотация үшін соғұрлым аз тұтыну қажет. </w:t>
      </w:r>
    </w:p>
    <w:bookmarkEnd w:id="2699"/>
    <w:bookmarkStart w:name="z2795" w:id="2700"/>
    <w:p>
      <w:pPr>
        <w:spacing w:after="0"/>
        <w:ind w:left="0"/>
        <w:jc w:val="both"/>
      </w:pPr>
      <w:r>
        <w:rPr>
          <w:rFonts w:ascii="Times New Roman"/>
          <w:b w:val="false"/>
          <w:i w:val="false"/>
          <w:color w:val="000000"/>
          <w:sz w:val="28"/>
        </w:rPr>
        <w:t>
      Минералды шикізатты флотациялау үшін екі жүзден астам көбік түзгіштер ұсынылған.</w:t>
      </w:r>
    </w:p>
    <w:bookmarkEnd w:id="2700"/>
    <w:bookmarkStart w:name="z2796" w:id="2701"/>
    <w:p>
      <w:pPr>
        <w:spacing w:after="0"/>
        <w:ind w:left="0"/>
        <w:jc w:val="both"/>
      </w:pPr>
      <w:r>
        <w:rPr>
          <w:rFonts w:ascii="Times New Roman"/>
          <w:b w:val="false"/>
          <w:i w:val="false"/>
          <w:color w:val="000000"/>
          <w:sz w:val="28"/>
        </w:rPr>
        <w:t>
      Химиялық қосылыстардың сыныптарыбойынша көбік түзетін реагенттер спирттерге, фенолдарға, қышқылдарға, эфирлерге, гетероциклді, кремний органикалық және күкіртті қосылыстарға бөлінеді; "әртүрлі " тобына органикалық қосылыстардың басқа сыныптарының көбік түзуші ретінде пайдаланылатын бірлік өкілдері және күрделі және белгіленбеген құрамдағы реагенттер (Химиялық өндірістердің жанама өнімдері мен қалдықтары, әртүрлі органикалық қосылыстардың өзара әрекеттесу өнімдері және т. п.).</w:t>
      </w:r>
    </w:p>
    <w:bookmarkEnd w:id="2701"/>
    <w:bookmarkStart w:name="z2797" w:id="2702"/>
    <w:p>
      <w:pPr>
        <w:spacing w:after="0"/>
        <w:ind w:left="0"/>
        <w:jc w:val="both"/>
      </w:pPr>
      <w:r>
        <w:rPr>
          <w:rFonts w:ascii="Times New Roman"/>
          <w:b w:val="false"/>
          <w:i w:val="false"/>
          <w:color w:val="000000"/>
          <w:sz w:val="28"/>
        </w:rPr>
        <w:t>
      Көбік түзгіштерді флотациялық қолданудың тиімділігі целлюлозаның рН-на байланысты. Шартты түрде көбіктендіргіштерді үш топқа бөлуге болады: қышқыл ортада көбік түзетін максималды әсері бар қышқылдар (фенолдар); сілтілі ортада көбік түзетін максималды әсері бар Негізгілер (кейбір гетероциклдер); бейтарап, көбік түзетін әсері іс жүзінде рН-ға тәуелді емес (спирттер, эфирлер). Тұтыну ауқымы бойынша бейтарап көбік түзгіштер ең маңызды болып табылады.</w:t>
      </w:r>
    </w:p>
    <w:bookmarkEnd w:id="2702"/>
    <w:bookmarkStart w:name="z2798" w:id="2703"/>
    <w:p>
      <w:pPr>
        <w:spacing w:after="0"/>
        <w:ind w:left="0"/>
        <w:jc w:val="both"/>
      </w:pPr>
      <w:r>
        <w:rPr>
          <w:rFonts w:ascii="Times New Roman"/>
          <w:b w:val="false"/>
          <w:i w:val="false"/>
          <w:color w:val="000000"/>
          <w:sz w:val="28"/>
        </w:rPr>
        <w:t>
      Сонымен қатар, флотация кезінде көбік модификаторларының рөлін атқаратын реагенттер тобын ажыратуға болады (көбіктің тұрақтылығы мен құрылымын өзгерту үшін қолданылады). Көбік модификаторлары ретінде ағаш креозоты, синтекс Л, Баррет майы, эмульсол Х-1, эксфум 636 гидропероксидтері ұсынылады.</w:t>
      </w:r>
    </w:p>
    <w:bookmarkEnd w:id="2703"/>
    <w:bookmarkStart w:name="z2799" w:id="2704"/>
    <w:p>
      <w:pPr>
        <w:spacing w:after="0"/>
        <w:ind w:left="0"/>
        <w:jc w:val="both"/>
      </w:pPr>
      <w:r>
        <w:rPr>
          <w:rFonts w:ascii="Times New Roman"/>
          <w:b w:val="false"/>
          <w:i w:val="false"/>
          <w:color w:val="000000"/>
          <w:sz w:val="28"/>
        </w:rPr>
        <w:t>
      Жалпы жағдайда, полиметалл кендерін флотациялау кезінде үздік бөлу үшін әлсіз көбік түзгіштерді максималды ағынмен, ал монометалл кендерін флотациялау кезінде күшті көбік түзгіштерді қолдану қажет, бұл флотация жылдамдығын арттыруға ықпал етуі керек. Күшті көбік түзгіштерді кенді ұнтақтау кезінде, әсіресе көбікті кетіретін әсері бар көмірсутек майларын қолданған кезде қолдану ұсынылады.</w:t>
      </w:r>
    </w:p>
    <w:bookmarkEnd w:id="2704"/>
    <w:bookmarkStart w:name="z2800" w:id="2705"/>
    <w:p>
      <w:pPr>
        <w:spacing w:after="0"/>
        <w:ind w:left="0"/>
        <w:jc w:val="both"/>
      </w:pPr>
      <w:r>
        <w:rPr>
          <w:rFonts w:ascii="Times New Roman"/>
          <w:b w:val="false"/>
          <w:i w:val="false"/>
          <w:color w:val="000000"/>
          <w:sz w:val="28"/>
        </w:rPr>
        <w:t xml:space="preserve">
      Сынғыш, салыстырмалы түрде аз төзімді көбік синтетикалық алкогольді көбіктендіргіштермен, атап айтқанда жоғары алифатты спирттермен қамтамасыз етіледі. Салыстырмалы түрде тұрақты, бірақ жеткілікті жылжымалы көбік крезолды құрайды. Бос жыныстардың көп бөлігі ұсталатын ең тұрақты көбік ағаш-шайыр майлары болып табылады. </w:t>
      </w:r>
    </w:p>
    <w:bookmarkEnd w:id="2705"/>
    <w:bookmarkStart w:name="z2801" w:id="2706"/>
    <w:p>
      <w:pPr>
        <w:spacing w:after="0"/>
        <w:ind w:left="0"/>
        <w:jc w:val="both"/>
      </w:pPr>
      <w:r>
        <w:rPr>
          <w:rFonts w:ascii="Times New Roman"/>
          <w:b w:val="false"/>
          <w:i w:val="false"/>
          <w:color w:val="000000"/>
          <w:sz w:val="28"/>
        </w:rPr>
        <w:t>
      Реттегіштер – флотация селективтілігін арттыру немесе минералдардың алынуын арттыру үшін жинаушылар мен көбік түзгіштерге қосымша қолданылатын флотациялық реагенттер. Флотация реттегіштері Бейорганикалық және органикалық заттар болуы мүмкін.</w:t>
      </w:r>
    </w:p>
    <w:bookmarkEnd w:id="2706"/>
    <w:bookmarkStart w:name="z2802" w:id="2707"/>
    <w:p>
      <w:pPr>
        <w:spacing w:after="0"/>
        <w:ind w:left="0"/>
        <w:jc w:val="both"/>
      </w:pPr>
      <w:r>
        <w:rPr>
          <w:rFonts w:ascii="Times New Roman"/>
          <w:b w:val="false"/>
          <w:i w:val="false"/>
          <w:color w:val="000000"/>
          <w:sz w:val="28"/>
        </w:rPr>
        <w:t>
      Минералды шикізатты флотациялау үшін төрт жүзге жуық реттегіш ұсынылған.</w:t>
      </w:r>
    </w:p>
    <w:bookmarkEnd w:id="2707"/>
    <w:bookmarkStart w:name="z2803" w:id="2708"/>
    <w:p>
      <w:pPr>
        <w:spacing w:after="0"/>
        <w:ind w:left="0"/>
        <w:jc w:val="both"/>
      </w:pPr>
      <w:r>
        <w:rPr>
          <w:rFonts w:ascii="Times New Roman"/>
          <w:b w:val="false"/>
          <w:i w:val="false"/>
          <w:color w:val="000000"/>
          <w:sz w:val="28"/>
        </w:rPr>
        <w:t>
      Белгілі бір жағдайларда бір реттеуші әртүрлі функцияларды орындай алады.</w:t>
      </w:r>
    </w:p>
    <w:bookmarkEnd w:id="2708"/>
    <w:bookmarkStart w:name="z2804" w:id="2709"/>
    <w:p>
      <w:pPr>
        <w:spacing w:after="0"/>
        <w:ind w:left="0"/>
        <w:jc w:val="both"/>
      </w:pPr>
      <w:r>
        <w:rPr>
          <w:rFonts w:ascii="Times New Roman"/>
          <w:b w:val="false"/>
          <w:i w:val="false"/>
          <w:color w:val="000000"/>
          <w:sz w:val="28"/>
        </w:rPr>
        <w:t>
      Флотация процесінде мақсатты мақсатқа байланысты әр жағдайда активтендіретін, депрессиялайтын немесе басатын әрекетті реттегіштер мен қоршаған ортаны реттегіштер ажыратылады.</w:t>
      </w:r>
    </w:p>
    <w:bookmarkEnd w:id="2709"/>
    <w:bookmarkStart w:name="z2805" w:id="2710"/>
    <w:p>
      <w:pPr>
        <w:spacing w:after="0"/>
        <w:ind w:left="0"/>
        <w:jc w:val="both"/>
      </w:pPr>
      <w:r>
        <w:rPr>
          <w:rFonts w:ascii="Times New Roman"/>
          <w:b w:val="false"/>
          <w:i w:val="false"/>
          <w:color w:val="000000"/>
          <w:sz w:val="28"/>
        </w:rPr>
        <w:t>
      Реттеуші реагенттер әртүрлі минералдардың сәтті селективті флотациясына жағдай жасау үшін қолданылады. Олар минералды бөлшектердің беттерімен тікелей әрекеттесіп, олардың флотациялық қасиеттерін өзгерте алады, яғни жинаушылардың целлюлозаға жинаушы реагенттер жеткізілгенге дейін олардың беттік қасиеттерін өзгерту арқылы минералдарға бекітілу дәрежесін реттей алады. Реттеуші реагенттер жинаушы өңдеген минералды бөлшектермен әрекеттесе алады. Сонымен қатар, минералдардың бетінен иондарды немесе жемшөп молекулаларынесыстыру (десорбциялау) арқылы олар флотацияның тоқтауына ықпал етеді.</w:t>
      </w:r>
    </w:p>
    <w:bookmarkEnd w:id="2710"/>
    <w:bookmarkStart w:name="z2806" w:id="2711"/>
    <w:p>
      <w:pPr>
        <w:spacing w:after="0"/>
        <w:ind w:left="0"/>
        <w:jc w:val="both"/>
      </w:pPr>
      <w:r>
        <w:rPr>
          <w:rFonts w:ascii="Times New Roman"/>
          <w:b w:val="false"/>
          <w:i w:val="false"/>
          <w:color w:val="000000"/>
          <w:sz w:val="28"/>
        </w:rPr>
        <w:t>
      Белгілі бір реттеуші реагенттер жинаушылардың минералдармен өзара әрекеттесуін целлюлозаның иондық құрамын өзгерту, ортаның рН мәнін төмендету немесе жоғарылату (қышқылдар мен сілтілер қоспасы) және ерімейтін немесе күрделі қосылыстарға белгілі бір иондарды байланыстыру арқылы жеңілдетеді (күрделі цианидті мырыш қосылысының түзілуі). Кейбір минералдардың флотациясы кезінде реттегіштер минералды беттерге тікелей бекіту және минералды бөлшектердің ылғалдануын азайту немесе арттыру арқылы жинаушы реагенттермен өзара әрекеттесуіне қарамастан олардың флотациялық қасиеттерін өзгерте алады. Бұл әсер кейбір жағдайларда жинаушы реагенттердің гидрофобты әсерін күрт күшейтуі немесе оны минимумға дейін төмендетуі мүмкін.</w:t>
      </w:r>
    </w:p>
    <w:bookmarkEnd w:id="2711"/>
    <w:bookmarkStart w:name="z2807" w:id="2712"/>
    <w:p>
      <w:pPr>
        <w:spacing w:after="0"/>
        <w:ind w:left="0"/>
        <w:jc w:val="both"/>
      </w:pPr>
      <w:r>
        <w:rPr>
          <w:rFonts w:ascii="Times New Roman"/>
          <w:b w:val="false"/>
          <w:i w:val="false"/>
          <w:color w:val="000000"/>
          <w:sz w:val="28"/>
        </w:rPr>
        <w:t xml:space="preserve">
      Төменде бағалы металдарды қоса алғанда, түсті металл кендерін байытуда қолданылатын осы сыныптағы негізгі реагенттер қарастырылады. Олардың көпшілігі SDVA болып табылады және аз уыттыға ауыстыруды немесе қайта өңделетін кеннің тоннасына шығындарын азайтуды талап етеді. Бұл бағытта көптеген байыту фабрикалары қолданыстағы және жаңа ғылыми әзірлемелерді пайдаланбайды, өйткені бірінші кезектегі міндет Экологиялық емес, жоғары техникалық-экономикалық көрсеткіштерге қол жеткізу болып табылады.   </w:t>
      </w:r>
    </w:p>
    <w:bookmarkEnd w:id="2712"/>
    <w:bookmarkStart w:name="z2808" w:id="2713"/>
    <w:p>
      <w:pPr>
        <w:spacing w:after="0"/>
        <w:ind w:left="0"/>
        <w:jc w:val="both"/>
      </w:pPr>
      <w:r>
        <w:rPr>
          <w:rFonts w:ascii="Times New Roman"/>
          <w:b w:val="false"/>
          <w:i w:val="false"/>
          <w:color w:val="000000"/>
          <w:sz w:val="28"/>
        </w:rPr>
        <w:t>
      Күкірт қышқылы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пирит, гематит, магнетит, хромит және т. б. флотация кезінде қоршаған ортаның рН реттегіші ретінде қолданылатын қыңыр тотыққан мыс кендерін үймелі шаймалау әдісімен байыту процесінде мыс минералдарының еріткіші. </w:t>
      </w:r>
    </w:p>
    <w:bookmarkEnd w:id="2713"/>
    <w:bookmarkStart w:name="z2809" w:id="2714"/>
    <w:p>
      <w:pPr>
        <w:spacing w:after="0"/>
        <w:ind w:left="0"/>
        <w:jc w:val="both"/>
      </w:pPr>
      <w:r>
        <w:rPr>
          <w:rFonts w:ascii="Times New Roman"/>
          <w:b w:val="false"/>
          <w:i w:val="false"/>
          <w:color w:val="000000"/>
          <w:sz w:val="28"/>
        </w:rPr>
        <w:t>
      Сөндірілмеген әк (CaO), сөндірілген (ca (OH)</w:t>
      </w:r>
      <w:r>
        <w:rPr>
          <w:rFonts w:ascii="Times New Roman"/>
          <w:b w:val="false"/>
          <w:i w:val="false"/>
          <w:color w:val="000000"/>
          <w:vertAlign w:val="subscript"/>
        </w:rPr>
        <w:t>2</w:t>
      </w:r>
      <w:r>
        <w:rPr>
          <w:rFonts w:ascii="Times New Roman"/>
          <w:b w:val="false"/>
          <w:i w:val="false"/>
          <w:color w:val="000000"/>
          <w:sz w:val="28"/>
        </w:rPr>
        <w:t xml:space="preserve">) — борнит, ковеллин, кинабар, табиғи мыс, аргентита, пирит, сфалерит, халькопирит флотациясындағы ортаның рН реттегіші. Сонымен қатар, ол алтын, күміс және оның сульфидтері, магнетит, Галена және арсенопириттің флотациясын тежейді. </w:t>
      </w:r>
    </w:p>
    <w:bookmarkEnd w:id="2714"/>
    <w:bookmarkStart w:name="z2810" w:id="2715"/>
    <w:p>
      <w:pPr>
        <w:spacing w:after="0"/>
        <w:ind w:left="0"/>
        <w:jc w:val="both"/>
      </w:pPr>
      <w:r>
        <w:rPr>
          <w:rFonts w:ascii="Times New Roman"/>
          <w:b w:val="false"/>
          <w:i w:val="false"/>
          <w:color w:val="000000"/>
          <w:sz w:val="28"/>
        </w:rPr>
        <w:t>
      Сода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xml:space="preserve">) - әртүрлі минералдардың флотациясындағы ортаның рН реттегіші: Галена, молибденит, пирит, платина, кобальтин, уран карнатиттері, кинабар және т.б.; пирит, пирохлор және темір оксидтерінің флотациясына белсендіруші әсер етеді. </w:t>
      </w:r>
    </w:p>
    <w:bookmarkEnd w:id="2715"/>
    <w:bookmarkStart w:name="z2811" w:id="2716"/>
    <w:p>
      <w:pPr>
        <w:spacing w:after="0"/>
        <w:ind w:left="0"/>
        <w:jc w:val="both"/>
      </w:pPr>
      <w:r>
        <w:rPr>
          <w:rFonts w:ascii="Times New Roman"/>
          <w:b w:val="false"/>
          <w:i w:val="false"/>
          <w:color w:val="000000"/>
          <w:sz w:val="28"/>
        </w:rPr>
        <w:t>
      Мыс сульфаты (CuSO</w:t>
      </w:r>
      <w:r>
        <w:rPr>
          <w:rFonts w:ascii="Times New Roman"/>
          <w:b w:val="false"/>
          <w:i w:val="false"/>
          <w:color w:val="000000"/>
          <w:vertAlign w:val="subscript"/>
        </w:rPr>
        <w:t>4</w:t>
      </w:r>
      <w:r>
        <w:rPr>
          <w:rFonts w:ascii="Times New Roman"/>
          <w:b w:val="false"/>
          <w:i w:val="false"/>
          <w:color w:val="000000"/>
          <w:sz w:val="28"/>
        </w:rPr>
        <w:t xml:space="preserve">) — мырыш бар кендердің барлығын дерлік флотациялау кезінде мырыш флотациясының активаторы; кейбір жағдайларда мыс сульфаты басқа минералдарға (Галена, халькопирит, пирит және арсенопирит) белсендіруші әсер етеді. </w:t>
      </w:r>
    </w:p>
    <w:bookmarkEnd w:id="2716"/>
    <w:bookmarkStart w:name="z2812" w:id="2717"/>
    <w:p>
      <w:pPr>
        <w:spacing w:after="0"/>
        <w:ind w:left="0"/>
        <w:jc w:val="both"/>
      </w:pPr>
      <w:r>
        <w:rPr>
          <w:rFonts w:ascii="Times New Roman"/>
          <w:b w:val="false"/>
          <w:i w:val="false"/>
          <w:color w:val="000000"/>
          <w:sz w:val="28"/>
        </w:rPr>
        <w:t>
      Мырыш сульфаты (ZnSO</w:t>
      </w:r>
      <w:r>
        <w:rPr>
          <w:rFonts w:ascii="Times New Roman"/>
          <w:b w:val="false"/>
          <w:i w:val="false"/>
          <w:color w:val="000000"/>
          <w:vertAlign w:val="subscript"/>
        </w:rPr>
        <w:t>4</w:t>
      </w:r>
      <w:r>
        <w:rPr>
          <w:rFonts w:ascii="Times New Roman"/>
          <w:b w:val="false"/>
          <w:i w:val="false"/>
          <w:color w:val="000000"/>
          <w:sz w:val="28"/>
        </w:rPr>
        <w:t xml:space="preserve">) — цианидпен, натрий сульфатымен немесе өздігінен белгілі бір қатынаста мырыш флотациясының басушысы. </w:t>
      </w:r>
    </w:p>
    <w:bookmarkEnd w:id="2717"/>
    <w:bookmarkStart w:name="z2813" w:id="2718"/>
    <w:p>
      <w:pPr>
        <w:spacing w:after="0"/>
        <w:ind w:left="0"/>
        <w:jc w:val="both"/>
      </w:pPr>
      <w:r>
        <w:rPr>
          <w:rFonts w:ascii="Times New Roman"/>
          <w:b w:val="false"/>
          <w:i w:val="false"/>
          <w:color w:val="000000"/>
          <w:sz w:val="28"/>
        </w:rPr>
        <w:t>
      Темір сульфаты (FeSO</w:t>
      </w:r>
      <w:r>
        <w:rPr>
          <w:rFonts w:ascii="Times New Roman"/>
          <w:b w:val="false"/>
          <w:i w:val="false"/>
          <w:color w:val="000000"/>
          <w:vertAlign w:val="subscript"/>
        </w:rPr>
        <w:t>4</w:t>
      </w:r>
      <w:r>
        <w:rPr>
          <w:rFonts w:ascii="Times New Roman"/>
          <w:b w:val="false"/>
          <w:i w:val="false"/>
          <w:color w:val="000000"/>
          <w:sz w:val="28"/>
        </w:rPr>
        <w:t>) Галена, барит, вольфрамиттің флотациясына депрессиялық әсер етеді. Тікелей селективті флотация схемасы бойынша полиметалл кендерін байыту кезінде мыс флотациясына FeSO</w:t>
      </w:r>
      <w:r>
        <w:rPr>
          <w:rFonts w:ascii="Times New Roman"/>
          <w:b w:val="false"/>
          <w:i w:val="false"/>
          <w:color w:val="000000"/>
          <w:vertAlign w:val="subscript"/>
        </w:rPr>
        <w:t>4</w:t>
      </w:r>
      <w:r>
        <w:rPr>
          <w:rFonts w:ascii="Times New Roman"/>
          <w:b w:val="false"/>
          <w:i w:val="false"/>
          <w:color w:val="000000"/>
          <w:sz w:val="28"/>
        </w:rPr>
        <w:t xml:space="preserve"> қоспалары ұсынылады. Натрий сульфитімен бірге сульфидті ортада (РН 5,6—5,8) галенитті тежейді. </w:t>
      </w:r>
    </w:p>
    <w:bookmarkEnd w:id="2718"/>
    <w:bookmarkStart w:name="z2814" w:id="2719"/>
    <w:p>
      <w:pPr>
        <w:spacing w:after="0"/>
        <w:ind w:left="0"/>
        <w:jc w:val="both"/>
      </w:pPr>
      <w:r>
        <w:rPr>
          <w:rFonts w:ascii="Times New Roman"/>
          <w:b w:val="false"/>
          <w:i w:val="false"/>
          <w:color w:val="000000"/>
          <w:sz w:val="28"/>
        </w:rPr>
        <w:t>
      Калий мен натрий бихроматтары (хромпик) K</w:t>
      </w:r>
      <w:r>
        <w:rPr>
          <w:rFonts w:ascii="Times New Roman"/>
          <w:b w:val="false"/>
          <w:i w:val="false"/>
          <w:color w:val="000000"/>
          <w:vertAlign w:val="subscript"/>
        </w:rPr>
        <w:t>2</w:t>
      </w:r>
      <w:r>
        <w:rPr>
          <w:rFonts w:ascii="Times New Roman"/>
          <w:b w:val="false"/>
          <w:i w:val="false"/>
          <w:color w:val="000000"/>
          <w:sz w:val="28"/>
        </w:rPr>
        <w:t>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-галенитті, пиритті, англезитті және баритті депрессиялайтын полиметалл кендерін флотациялауда супрессор реагенттері ретінде қолданылады. Бариттің флотациялық қасиеттерін басу үшін натрий бихроматын қолданған жөн, қорғасын минералдарының депрессиясы үшін әдетте калий бихроматы қолданылады. Гигроскопиялық емес болғандықтан, натрий бихроматы жұмыс істеуге ыңғайлы.</w:t>
      </w:r>
    </w:p>
    <w:bookmarkEnd w:id="2719"/>
    <w:bookmarkStart w:name="z2815" w:id="2720"/>
    <w:p>
      <w:pPr>
        <w:spacing w:after="0"/>
        <w:ind w:left="0"/>
        <w:jc w:val="both"/>
      </w:pPr>
      <w:r>
        <w:rPr>
          <w:rFonts w:ascii="Times New Roman"/>
          <w:b w:val="false"/>
          <w:i w:val="false"/>
          <w:color w:val="000000"/>
          <w:sz w:val="28"/>
        </w:rPr>
        <w:t>
      Сұйық шыны (Na</w:t>
      </w:r>
      <w:r>
        <w:rPr>
          <w:rFonts w:ascii="Times New Roman"/>
          <w:b w:val="false"/>
          <w:i w:val="false"/>
          <w:color w:val="000000"/>
          <w:vertAlign w:val="subscript"/>
        </w:rPr>
        <w:t>2</w:t>
      </w:r>
      <w:r>
        <w:rPr>
          <w:rFonts w:ascii="Times New Roman"/>
          <w:b w:val="false"/>
          <w:i w:val="false"/>
          <w:color w:val="000000"/>
          <w:sz w:val="28"/>
        </w:rPr>
        <w:t>Om*SiO</w:t>
      </w:r>
      <w:r>
        <w:rPr>
          <w:rFonts w:ascii="Times New Roman"/>
          <w:b w:val="false"/>
          <w:i w:val="false"/>
          <w:color w:val="000000"/>
          <w:vertAlign w:val="subscript"/>
        </w:rPr>
        <w:t>2</w:t>
      </w:r>
      <w:r>
        <w:rPr>
          <w:rFonts w:ascii="Times New Roman"/>
          <w:b w:val="false"/>
          <w:i w:val="false"/>
          <w:color w:val="000000"/>
          <w:sz w:val="28"/>
        </w:rPr>
        <w:t>, m=1-4,5) флотация кезінде сабынды флотация кезінде кварц пен Силикат депрессоры ретінде, сульфидті және тотыққан, поли - және монометалды кендерді флотациялау кезінде сазды және басқа бос жыныс минералдарының флотациясын басу үшін, флотациялық қасиеттері бойынша жақын сульфидті емес минералдардың - кальцит пен Флюориттің селективті бөлінуі үшін қолданылады, кальцит және шеелит және т. б. Әрекеттің селективтілігін арттыру үшін сұйық әйнектің үлкен шығындары (15 кг/т дейін) жоғары целлюлоза температурасында (60-80  °C) және ұзақ әсер ету уақытында (30-60 мин)-сұйық әйнекпен булану қолданылады. Сұйық әйнектің аз мөлшері апатит, флюорит, тіпті малахит және церуссит флотациясын изоамил ксантогенатымен флотациялағанда белсендіреді.</w:t>
      </w:r>
    </w:p>
    <w:bookmarkEnd w:id="2720"/>
    <w:bookmarkStart w:name="z2816" w:id="2721"/>
    <w:p>
      <w:pPr>
        <w:spacing w:after="0"/>
        <w:ind w:left="0"/>
        <w:jc w:val="both"/>
      </w:pPr>
      <w:r>
        <w:rPr>
          <w:rFonts w:ascii="Times New Roman"/>
          <w:b w:val="false"/>
          <w:i w:val="false"/>
          <w:color w:val="000000"/>
          <w:sz w:val="28"/>
        </w:rPr>
        <w:t>
      Кремнефторлы натрий (Na</w:t>
      </w:r>
      <w:r>
        <w:rPr>
          <w:rFonts w:ascii="Times New Roman"/>
          <w:b w:val="false"/>
          <w:i w:val="false"/>
          <w:color w:val="000000"/>
          <w:vertAlign w:val="subscript"/>
        </w:rPr>
        <w:t>2</w:t>
      </w:r>
      <w:r>
        <w:rPr>
          <w:rFonts w:ascii="Times New Roman"/>
          <w:b w:val="false"/>
          <w:i w:val="false"/>
          <w:color w:val="000000"/>
          <w:sz w:val="28"/>
        </w:rPr>
        <w:t>SiОF</w:t>
      </w:r>
      <w:r>
        <w:rPr>
          <w:rFonts w:ascii="Times New Roman"/>
          <w:b w:val="false"/>
          <w:i w:val="false"/>
          <w:color w:val="000000"/>
          <w:vertAlign w:val="subscript"/>
        </w:rPr>
        <w:t>6</w:t>
      </w:r>
      <w:r>
        <w:rPr>
          <w:rFonts w:ascii="Times New Roman"/>
          <w:b w:val="false"/>
          <w:i w:val="false"/>
          <w:color w:val="000000"/>
          <w:sz w:val="28"/>
        </w:rPr>
        <w:t>) титан кендерін флотациялауда және гравитациялық рутилді концентраттарды флотациялауда қолданылады. Ұжымдық рутил-ильменит-циркон гравитациялық концентратын кремний натрийімен өңдеу кезінде циркон депрессияға ұшырайды және рутил мен ильменит флотацияланады. Натрий кремнийфторидін тазарту операцияларына қосу құрамында минималды кремний диоксиді, фосфор және басқа зиянды қоспалар бар титан концентраттарын алуға мүмкіндік береді. Касситерит шламын байыту кезінде кремний фторидті натрий пирохлор-циркон кешенін алкилсульфаттармен флотациялау кезінде турмалин мен пирохлорды (РН-6) тежейді, пирит пен алтынды белсендіреді. Кейбір жағдайларда кремний фторлы натрийді сұйық әйнекпен бірге қолданған жөн, мысалы, минералды беттерден май қышқылдарын десорбциялау үшін немесе бумен пісіру кезінде, бұл ұжымдық концентраттың кейінгі селективті бөлінуін жақсартуға ғана емес, сонымен қатар натрий силикатының шығынын едәуір азайтуға мүмкіндік береді.</w:t>
      </w:r>
    </w:p>
    <w:bookmarkEnd w:id="2721"/>
    <w:bookmarkStart w:name="z2817" w:id="2722"/>
    <w:p>
      <w:pPr>
        <w:spacing w:after="0"/>
        <w:ind w:left="0"/>
        <w:jc w:val="both"/>
      </w:pPr>
      <w:r>
        <w:rPr>
          <w:rFonts w:ascii="Times New Roman"/>
          <w:b w:val="false"/>
          <w:i w:val="false"/>
          <w:color w:val="000000"/>
          <w:sz w:val="28"/>
        </w:rPr>
        <w:t>
      Крахмал сульфидті минералдардың флотациясы кезінде графиттің флотациясын басу үшін темір кендерінің кері флотациясы процесінде молибдениттің, темір оксидтерінің флотациясын тежегіш ретінде ұжымдық мыс-молибден концентраттарын бөлуде қолданылады. Крахмал галениттің селективті флотациясында РН 8-8, 5 кезінде белсендірілмеген және мыс сульфатымен белсендірілмеген халькопирит пен сфалерит депрессиясы үшін қолданылады. Крахмал азық - түлік өнімі және салыстырмалы түрде қымбат екенін ескере отырып, оны арзан крахмал бар өнімдермен — ұн тарту өндірісінің қалдықтарымен және картоп целлюлозасымен-крахмал-патока өндірісінің қалдықтарымен алмастыруға болады.</w:t>
      </w:r>
    </w:p>
    <w:bookmarkEnd w:id="2722"/>
    <w:bookmarkStart w:name="z2818" w:id="2723"/>
    <w:p>
      <w:pPr>
        <w:spacing w:after="0"/>
        <w:ind w:left="0"/>
        <w:jc w:val="both"/>
      </w:pPr>
      <w:r>
        <w:rPr>
          <w:rFonts w:ascii="Times New Roman"/>
          <w:b w:val="false"/>
          <w:i w:val="false"/>
          <w:color w:val="000000"/>
          <w:sz w:val="28"/>
        </w:rPr>
        <w:t>
      Декстрин алтынның флотациясында көміртекті тау жыныстарының флотациясының супрессоры ретінде, сондай - ақ қайталама силикаттардың-тальк немесе серициттің депрессиясы үшін қолданылады. Декстриндер олеин қышқылын қолдана отырып, оны Флюориттен бөлген кезде бариттің флотациясын селективті түрде басады.</w:t>
      </w:r>
    </w:p>
    <w:bookmarkEnd w:id="2723"/>
    <w:bookmarkStart w:name="z2819" w:id="2724"/>
    <w:p>
      <w:pPr>
        <w:spacing w:after="0"/>
        <w:ind w:left="0"/>
        <w:jc w:val="both"/>
      </w:pPr>
      <w:r>
        <w:rPr>
          <w:rFonts w:ascii="Times New Roman"/>
          <w:b w:val="false"/>
          <w:i w:val="false"/>
          <w:color w:val="000000"/>
          <w:sz w:val="28"/>
        </w:rPr>
        <w:t>
      Карбоксиметилцеллюлоза тальк, флотоактивті силикаттар және басқа бос жыныс минералдарының флотациясын үздік басады. Сонымен қатар, тіпті айтарлықтай шығындармен (4000 г / т дейін) ол сульфидті минералдарды - Галена, сфалерит және халькопиритті тежемейді. Карбоксиметилцеллюлоза мыс-никель кендерінің флотациясында қолданылады.</w:t>
      </w:r>
    </w:p>
    <w:bookmarkEnd w:id="2724"/>
    <w:bookmarkStart w:name="z2820" w:id="2725"/>
    <w:p>
      <w:pPr>
        <w:spacing w:after="0"/>
        <w:ind w:left="0"/>
        <w:jc w:val="both"/>
      </w:pPr>
      <w:r>
        <w:rPr>
          <w:rFonts w:ascii="Times New Roman"/>
          <w:b w:val="false"/>
          <w:i w:val="false"/>
          <w:color w:val="000000"/>
          <w:sz w:val="28"/>
        </w:rPr>
        <w:t>
      Натрий сульфаты (Na</w:t>
      </w:r>
      <w:r>
        <w:rPr>
          <w:rFonts w:ascii="Times New Roman"/>
          <w:b w:val="false"/>
          <w:i w:val="false"/>
          <w:color w:val="000000"/>
          <w:vertAlign w:val="subscript"/>
        </w:rPr>
        <w:t>2</w:t>
      </w:r>
      <w:r>
        <w:rPr>
          <w:rFonts w:ascii="Times New Roman"/>
          <w:b w:val="false"/>
          <w:i w:val="false"/>
          <w:color w:val="000000"/>
          <w:sz w:val="28"/>
        </w:rPr>
        <w:t xml:space="preserve">S) – СДВА, өрт, жарылысқа төзімді, улы, суда үздік ериді, қышқылдармен жанасқанда күкіртсутек бөледі. Жұмыс аймағының ауасындағы натрий сульфатының шекті рұқсат етілген концентрациясы-0,2 мг/м. қауіптілік сыныбы - 2 (жоғары қауіпті заттар). Ауа ортасында және сарқынды суларда қышқылдардың қатысуымен күкіртті натрий күкіртті сутекті - жанғыш жарылғыш газды шығарады. Жұмыс аймағының ауасындағы күкіртті сутектің шекті рұқсат етілген концентрациясы-10 мг/м. қауіптілік сыныбы-2 </w:t>
      </w:r>
    </w:p>
    <w:bookmarkEnd w:id="2725"/>
    <w:bookmarkStart w:name="z2821" w:id="2726"/>
    <w:p>
      <w:pPr>
        <w:spacing w:after="0"/>
        <w:ind w:left="0"/>
        <w:jc w:val="both"/>
      </w:pPr>
      <w:r>
        <w:rPr>
          <w:rFonts w:ascii="Times New Roman"/>
          <w:b w:val="false"/>
          <w:i w:val="false"/>
          <w:color w:val="000000"/>
          <w:sz w:val="28"/>
        </w:rPr>
        <w:t>
      Флотореагент ретінде натрий сульфаты жан-жақты әрекет ететін реагент-реттеуші болып табылады. Ол сульфидті минералдардың бетінен тотыққан немесе тотыққан ауыр металдарды флотациялауда сульфидті реагент-флотация активаторы ретінде немесе сульфидті минералдардың флотациясын басатын (депрессор) ретінде қолданылады. Натрий сульфаты әдетте полиметалл кендерінің селективті флотациясында, мыс-молибден сияқты ұжымдық концентраттарды бөлуде қолданылады.  Мыс-молибден концентраттарын іріктеу кезінде мыс минералдарының депрессоры ретінде натрий сульфаты қолданылады және оның шығыны ұжымдық концентраттың тоннасына 2,5 кг дейін жетеді. Ал негізгі флотацияда сульфидизация үшін натрий сульфидінің шығыны бір тонна кенге 100-200 г құрайды.</w:t>
      </w:r>
    </w:p>
    <w:bookmarkEnd w:id="2726"/>
    <w:bookmarkStart w:name="z2822" w:id="2727"/>
    <w:p>
      <w:pPr>
        <w:spacing w:after="0"/>
        <w:ind w:left="0"/>
        <w:jc w:val="both"/>
      </w:pPr>
      <w:r>
        <w:rPr>
          <w:rFonts w:ascii="Times New Roman"/>
          <w:b w:val="false"/>
          <w:i w:val="false"/>
          <w:color w:val="000000"/>
          <w:sz w:val="28"/>
        </w:rPr>
        <w:t>
       Селективті фолотация кезінде натрий сульфатының шығынын азайту үшін жинаушыны мыс минералдарынан дессорбциялау үшін ұжымдық концентратты буландыру ЕҚТ ретінде қолданылады және депрессия процесі натрий сульфатының азаюымен жүреді.</w:t>
      </w:r>
    </w:p>
    <w:bookmarkEnd w:id="2727"/>
    <w:bookmarkStart w:name="z2823" w:id="2728"/>
    <w:p>
      <w:pPr>
        <w:spacing w:after="0"/>
        <w:ind w:left="0"/>
        <w:jc w:val="both"/>
      </w:pPr>
      <w:r>
        <w:rPr>
          <w:rFonts w:ascii="Times New Roman"/>
          <w:b w:val="false"/>
          <w:i w:val="false"/>
          <w:color w:val="000000"/>
          <w:sz w:val="28"/>
        </w:rPr>
        <w:t xml:space="preserve">
      Цианид натрийі (цианид) (NaCN) полиметалл кендерінің селективті флотациясында мырыш, пирит, кейбір мыс сульфидтері, күміс, сынап, кадмий және никель минералдарының флотациясын басатын құрал ретінде қолданылады. Цианидтің аз мөлшері мырыш, Палладий, никель, алтын және темір минералдарының флотациясын оңай басады. Мыс, сынап минералдарының депрессиясы үшін шығындардың жоғарылауы қажет. Целлюлозада цианидтердің болуы қорғасын, висмут, қалайы және мышьяк минералдарының флотациялық қабілетіне әсер етпейді. Бұрын отандық зауыттарда цианидтің мырыш сульфатымен үйлесуі мырыш алдамшы депрессия үшін қолданылған. Қазіргі уақытта селекцияның цианидсіз әдістері кең таралған. </w:t>
      </w:r>
    </w:p>
    <w:bookmarkEnd w:id="2728"/>
    <w:bookmarkStart w:name="z2824" w:id="2729"/>
    <w:p>
      <w:pPr>
        <w:spacing w:after="0"/>
        <w:ind w:left="0"/>
        <w:jc w:val="both"/>
      </w:pPr>
      <w:r>
        <w:rPr>
          <w:rFonts w:ascii="Times New Roman"/>
          <w:b w:val="false"/>
          <w:i w:val="false"/>
          <w:color w:val="000000"/>
          <w:sz w:val="28"/>
        </w:rPr>
        <w:t>
      Флотациядан басқа цианидтер кендерден және құрамында алтыны бар түрлі өнімдерден Алтынды цианизациялау әдісімен алу үшін қолданылады. Цианидтермен (калий цианиді, натрий цианиді) жұмыс істегенде, бұл заттар ең күшті яд екенін есте ұстаған жөн. Гигроскопиялық болғандықтан, бұл қосылыстар ең күшті улану болып табылатын цианид сутегінің бөлінуімен ыдырайды:</w:t>
      </w:r>
    </w:p>
    <w:bookmarkEnd w:id="2729"/>
    <w:bookmarkStart w:name="z2825" w:id="2730"/>
    <w:p>
      <w:pPr>
        <w:spacing w:after="0"/>
        <w:ind w:left="0"/>
        <w:jc w:val="both"/>
      </w:pPr>
      <w:r>
        <w:rPr>
          <w:rFonts w:ascii="Times New Roman"/>
          <w:b w:val="false"/>
          <w:i w:val="false"/>
          <w:color w:val="000000"/>
          <w:sz w:val="28"/>
        </w:rPr>
        <w:t>
      NaCN + H</w:t>
      </w:r>
      <w:r>
        <w:rPr>
          <w:rFonts w:ascii="Times New Roman"/>
          <w:b w:val="false"/>
          <w:i w:val="false"/>
          <w:color w:val="000000"/>
          <w:vertAlign w:val="subscript"/>
        </w:rPr>
        <w:t>2</w:t>
      </w:r>
      <w:r>
        <w:rPr>
          <w:rFonts w:ascii="Times New Roman"/>
          <w:b w:val="false"/>
          <w:i w:val="false"/>
          <w:color w:val="000000"/>
          <w:sz w:val="28"/>
        </w:rPr>
        <w:t>O → NaOH + HCN</w:t>
      </w:r>
    </w:p>
    <w:bookmarkEnd w:id="2730"/>
    <w:bookmarkStart w:name="z2826" w:id="2731"/>
    <w:p>
      <w:pPr>
        <w:spacing w:after="0"/>
        <w:ind w:left="0"/>
        <w:jc w:val="both"/>
      </w:pPr>
      <w:r>
        <w:rPr>
          <w:rFonts w:ascii="Times New Roman"/>
          <w:b w:val="false"/>
          <w:i w:val="false"/>
          <w:color w:val="000000"/>
          <w:sz w:val="28"/>
        </w:rPr>
        <w:t>
      Цианид сутегімен улану цианидтермен жұмыс істеу кезінде басты қауіп болып табылады. Улы булар цианидтердің сулы ерітінділерін де шығарады. Әсіресе гидроциан қышқылының тез бөлінуі қышқылдардың әсерінен болады:</w:t>
      </w:r>
    </w:p>
    <w:bookmarkEnd w:id="2731"/>
    <w:bookmarkStart w:name="z2827" w:id="2732"/>
    <w:p>
      <w:pPr>
        <w:spacing w:after="0"/>
        <w:ind w:left="0"/>
        <w:jc w:val="both"/>
      </w:pPr>
      <w:r>
        <w:rPr>
          <w:rFonts w:ascii="Times New Roman"/>
          <w:b w:val="false"/>
          <w:i w:val="false"/>
          <w:color w:val="000000"/>
          <w:sz w:val="28"/>
        </w:rPr>
        <w:t>
      2NaCN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+2HCN</w:t>
      </w:r>
    </w:p>
    <w:bookmarkEnd w:id="2732"/>
    <w:bookmarkStart w:name="z2828" w:id="2733"/>
    <w:p>
      <w:pPr>
        <w:spacing w:after="0"/>
        <w:ind w:left="0"/>
        <w:jc w:val="both"/>
      </w:pPr>
      <w:r>
        <w:rPr>
          <w:rFonts w:ascii="Times New Roman"/>
          <w:b w:val="false"/>
          <w:i w:val="false"/>
          <w:color w:val="000000"/>
          <w:sz w:val="28"/>
        </w:rPr>
        <w:t xml:space="preserve">
      Цианидтермен улану цианидтерді сақтау, түсіру және ерітінді ыдыстарына салу кезінде пайда болатын тозаң ды ингаляциялау, тамақ ішкен кезде асқазанға осы заттардың енуі, сондай-ақ оның үстінде абразиялар мен жаралар болса, тері арқылы болуы мүмкін. Сутегі цианидіне есептегенде ауадағы цианид қосылыстарының шекті рұқсат етілген концентрациясы - 0,0003 мг/л денеге 0,1  г цианид қосылыстарының енуі өлімге әкеледі. Құрамында алтыны бар кендер үшін цианидсіз шаймалауды игеру бойынша ғылыми зерттеулер дәстүрлі технологияны пайдалану кезінде жоғары экстракцияға қол жеткізуге байланысты кәсіпорындар жиі пайдаланбайды. Әлемдік тәжірибеде Алтынды шаймалау әдістері қолданылады бактериялық, автоклавты және жерасты сияқты шаймалау әдістері.  </w:t>
      </w:r>
    </w:p>
    <w:bookmarkEnd w:id="2733"/>
    <w:bookmarkStart w:name="z2829" w:id="2734"/>
    <w:p>
      <w:pPr>
        <w:spacing w:after="0"/>
        <w:ind w:left="0"/>
        <w:jc w:val="both"/>
      </w:pPr>
      <w:r>
        <w:rPr>
          <w:rFonts w:ascii="Times New Roman"/>
          <w:b w:val="false"/>
          <w:i w:val="false"/>
          <w:color w:val="000000"/>
          <w:sz w:val="28"/>
        </w:rPr>
        <w:t>
      Қол жеткізілген экологиялық пайда</w:t>
      </w:r>
    </w:p>
    <w:bookmarkEnd w:id="2734"/>
    <w:bookmarkStart w:name="z2830" w:id="2735"/>
    <w:p>
      <w:pPr>
        <w:spacing w:after="0"/>
        <w:ind w:left="0"/>
        <w:jc w:val="both"/>
      </w:pPr>
      <w:r>
        <w:rPr>
          <w:rFonts w:ascii="Times New Roman"/>
          <w:b w:val="false"/>
          <w:i w:val="false"/>
          <w:color w:val="000000"/>
          <w:sz w:val="28"/>
        </w:rPr>
        <w:t>
      Атмосфераға улы және улы заттардың шығарындыларын азайту. Флотацияның техникалық-экономикалық көрсеткіштерін, минералды шикізатты пайдаланудың кешенділігін және қоршаған ортаны қорғаудың тиімділігін арттыру.</w:t>
      </w:r>
    </w:p>
    <w:bookmarkEnd w:id="2735"/>
    <w:bookmarkStart w:name="z2831" w:id="2736"/>
    <w:p>
      <w:pPr>
        <w:spacing w:after="0"/>
        <w:ind w:left="0"/>
        <w:jc w:val="both"/>
      </w:pPr>
      <w:r>
        <w:rPr>
          <w:rFonts w:ascii="Times New Roman"/>
          <w:b w:val="false"/>
          <w:i w:val="false"/>
          <w:color w:val="000000"/>
          <w:sz w:val="28"/>
        </w:rPr>
        <w:t>
      Экологиялық көрсеткіштер және пайдалану деректері</w:t>
      </w:r>
    </w:p>
    <w:bookmarkEnd w:id="2736"/>
    <w:bookmarkStart w:name="z2832" w:id="2737"/>
    <w:p>
      <w:pPr>
        <w:spacing w:after="0"/>
        <w:ind w:left="0"/>
        <w:jc w:val="both"/>
      </w:pPr>
      <w:r>
        <w:rPr>
          <w:rFonts w:ascii="Times New Roman"/>
          <w:b w:val="false"/>
          <w:i w:val="false"/>
          <w:color w:val="000000"/>
          <w:sz w:val="28"/>
        </w:rPr>
        <w:t xml:space="preserve">
      Флотациялық процестің жетілу дәрежесі концентраттардың сапасымен, олардағы пайдалы компоненттердің алынуымен және шикізатты пайдаланудың кешенділік дәрежесімен анықталады. Бұл көрсеткіштерге қоршаған ортаның ластануының болмауы негізді түрде қосылды. </w:t>
      </w:r>
    </w:p>
    <w:bookmarkEnd w:id="2737"/>
    <w:bookmarkStart w:name="z2833" w:id="2738"/>
    <w:p>
      <w:pPr>
        <w:spacing w:after="0"/>
        <w:ind w:left="0"/>
        <w:jc w:val="both"/>
      </w:pPr>
      <w:r>
        <w:rPr>
          <w:rFonts w:ascii="Times New Roman"/>
          <w:b w:val="false"/>
          <w:i w:val="false"/>
          <w:color w:val="000000"/>
          <w:sz w:val="28"/>
        </w:rPr>
        <w:t>
      Кросс медиа әсерлері</w:t>
      </w:r>
    </w:p>
    <w:bookmarkEnd w:id="2738"/>
    <w:bookmarkStart w:name="z2834" w:id="2739"/>
    <w:p>
      <w:pPr>
        <w:spacing w:after="0"/>
        <w:ind w:left="0"/>
        <w:jc w:val="both"/>
      </w:pPr>
      <w:r>
        <w:rPr>
          <w:rFonts w:ascii="Times New Roman"/>
          <w:b w:val="false"/>
          <w:i w:val="false"/>
          <w:color w:val="000000"/>
          <w:sz w:val="28"/>
        </w:rPr>
        <w:t>
      Тиімді бөлу, селективтілік.</w:t>
      </w:r>
    </w:p>
    <w:bookmarkEnd w:id="2739"/>
    <w:bookmarkStart w:name="z2835" w:id="2740"/>
    <w:p>
      <w:pPr>
        <w:spacing w:after="0"/>
        <w:ind w:left="0"/>
        <w:jc w:val="both"/>
      </w:pPr>
      <w:r>
        <w:rPr>
          <w:rFonts w:ascii="Times New Roman"/>
          <w:b w:val="false"/>
          <w:i w:val="false"/>
          <w:color w:val="000000"/>
          <w:sz w:val="28"/>
        </w:rPr>
        <w:t>
      Қолдануға қатысты техникалық пайымдар</w:t>
      </w:r>
    </w:p>
    <w:bookmarkEnd w:id="2740"/>
    <w:bookmarkStart w:name="z2836" w:id="2741"/>
    <w:p>
      <w:pPr>
        <w:spacing w:after="0"/>
        <w:ind w:left="0"/>
        <w:jc w:val="both"/>
      </w:pPr>
      <w:r>
        <w:rPr>
          <w:rFonts w:ascii="Times New Roman"/>
          <w:b w:val="false"/>
          <w:i w:val="false"/>
          <w:color w:val="000000"/>
          <w:sz w:val="28"/>
        </w:rPr>
        <w:t>
      Реагенттердің әрекетін реттеуге болады. Бұл жағдайлар өте ұсақ ұнтақтауды қажет ететін жұқа көмілген кендерді байыту мүмкіндігімен қатар, байыту техникасының алдыңғы қатарына флотацияны тез итермеледі және оны байытудың жетекші әдісіне айналдырды, әсіресе түсті және сирек металдар кендері үшін маңызды. Мысалы, диметилфталат (D-3 реагенті) - фтал қышқылының эфирі улы емес, улы крезолды алмастырады. Құрамында мыс бар полиметалл кендерін флотациялау кезінде қолданылады.</w:t>
      </w:r>
    </w:p>
    <w:bookmarkEnd w:id="2741"/>
    <w:bookmarkStart w:name="z2837" w:id="2742"/>
    <w:p>
      <w:pPr>
        <w:spacing w:after="0"/>
        <w:ind w:left="0"/>
        <w:jc w:val="both"/>
      </w:pPr>
      <w:r>
        <w:rPr>
          <w:rFonts w:ascii="Times New Roman"/>
          <w:b w:val="false"/>
          <w:i w:val="false"/>
          <w:color w:val="000000"/>
          <w:sz w:val="28"/>
        </w:rPr>
        <w:t>
      Экономика</w:t>
      </w:r>
    </w:p>
    <w:bookmarkEnd w:id="2742"/>
    <w:bookmarkStart w:name="z2838" w:id="2743"/>
    <w:p>
      <w:pPr>
        <w:spacing w:after="0"/>
        <w:ind w:left="0"/>
        <w:jc w:val="both"/>
      </w:pPr>
      <w:r>
        <w:rPr>
          <w:rFonts w:ascii="Times New Roman"/>
          <w:b w:val="false"/>
          <w:i w:val="false"/>
          <w:color w:val="000000"/>
          <w:sz w:val="28"/>
        </w:rPr>
        <w:t xml:space="preserve">
      Экономикалық қол жетімді, тұрақты, өнімділігі жоғары әдіс. </w:t>
      </w:r>
    </w:p>
    <w:bookmarkEnd w:id="2743"/>
    <w:bookmarkStart w:name="z2839" w:id="2744"/>
    <w:p>
      <w:pPr>
        <w:spacing w:after="0"/>
        <w:ind w:left="0"/>
        <w:jc w:val="both"/>
      </w:pPr>
      <w:r>
        <w:rPr>
          <w:rFonts w:ascii="Times New Roman"/>
          <w:b w:val="false"/>
          <w:i w:val="false"/>
          <w:color w:val="000000"/>
          <w:sz w:val="28"/>
        </w:rPr>
        <w:t>
      Іске асыру үшін қозғаушы күш</w:t>
      </w:r>
    </w:p>
    <w:bookmarkEnd w:id="2744"/>
    <w:bookmarkStart w:name="z2840" w:id="2745"/>
    <w:p>
      <w:pPr>
        <w:spacing w:after="0"/>
        <w:ind w:left="0"/>
        <w:jc w:val="both"/>
      </w:pPr>
      <w:r>
        <w:rPr>
          <w:rFonts w:ascii="Times New Roman"/>
          <w:b w:val="false"/>
          <w:i w:val="false"/>
          <w:color w:val="000000"/>
          <w:sz w:val="28"/>
        </w:rPr>
        <w:t>
      Қоршаған ортаны қорғау жөніндегі талаптарды орындау.</w:t>
      </w:r>
    </w:p>
    <w:bookmarkEnd w:id="2745"/>
    <w:bookmarkStart w:name="z2841" w:id="2746"/>
    <w:p>
      <w:pPr>
        <w:spacing w:after="0"/>
        <w:ind w:left="0"/>
        <w:jc w:val="left"/>
      </w:pPr>
      <w:r>
        <w:rPr>
          <w:rFonts w:ascii="Times New Roman"/>
          <w:b/>
          <w:i w:val="false"/>
          <w:color w:val="000000"/>
        </w:rPr>
        <w:t xml:space="preserve"> 5.3.2.4. Концентраттарды сусыздандыру әдістері </w:t>
      </w:r>
    </w:p>
    <w:bookmarkEnd w:id="2746"/>
    <w:bookmarkStart w:name="z2842" w:id="2747"/>
    <w:p>
      <w:pPr>
        <w:spacing w:after="0"/>
        <w:ind w:left="0"/>
        <w:jc w:val="left"/>
      </w:pPr>
      <w:r>
        <w:rPr>
          <w:rFonts w:ascii="Times New Roman"/>
          <w:b/>
          <w:i w:val="false"/>
          <w:color w:val="000000"/>
        </w:rPr>
        <w:t xml:space="preserve"> 5.3.2.4.1.Пульпаны жоғары жылдамдықты тұндыруымен қоюландыру</w:t>
      </w:r>
    </w:p>
    <w:bookmarkEnd w:id="2747"/>
    <w:bookmarkStart w:name="z2843" w:id="2748"/>
    <w:p>
      <w:pPr>
        <w:spacing w:after="0"/>
        <w:ind w:left="0"/>
        <w:jc w:val="both"/>
      </w:pPr>
      <w:r>
        <w:rPr>
          <w:rFonts w:ascii="Times New Roman"/>
          <w:b w:val="false"/>
          <w:i w:val="false"/>
          <w:color w:val="000000"/>
          <w:sz w:val="28"/>
        </w:rPr>
        <w:t xml:space="preserve">
      Сипаттама      </w:t>
      </w:r>
    </w:p>
    <w:bookmarkEnd w:id="2748"/>
    <w:bookmarkStart w:name="z2844" w:id="2749"/>
    <w:p>
      <w:pPr>
        <w:spacing w:after="0"/>
        <w:ind w:left="0"/>
        <w:jc w:val="both"/>
      </w:pPr>
      <w:r>
        <w:rPr>
          <w:rFonts w:ascii="Times New Roman"/>
          <w:b w:val="false"/>
          <w:i w:val="false"/>
          <w:color w:val="000000"/>
          <w:sz w:val="28"/>
        </w:rPr>
        <w:t>
      Радиалды қоюландырғыштардың конструктивті дизайны мен атауларының барлық алуан түрлілігімен шартты түрде үш түрі бөлінеді. Бірінші түрі-дәстүрлі қоюландырғыш. Ол аппарат ішіндегі ағындардың ламинарлы көрінісімен, нақты өнімділіктің төмендігімен сипатталады. Осы құрылғылардағы биіктік пен диаметрдің арақатынасының шамалы мөлшеріне байланысты (0,05–0,25), сондай-ақ олардың түбінің төмен көлбеу бұрышы (0-88) жоғары қоюлану дәрежесіне жету үшін қажетті концентрат қорына төтеп беру қиын. Екінші түрі - жылдамдық немесе "жоғары өнімділік". Бұл типтегі қоюландырғыштардың айрықша ерекшелігі-биіктіктің аппарат диаметріне қатынасының жоғарырақ мәні (0,5–0,7), тығыздалған концентрат пен қоректендіретін құдық ағызу аймағы арасындағы өтпелі аймаққа көмілген түбінің көлбеу бұрышының ұлғаюы (308-ге дейін), тығыздалған концентратты сенімді эвакуациялауға мүмкіндік беретін граблин конструкциясы. Аппарат ішіндегі гидродинамикалық көрініс бірінші типтегі аппараттармен салыстырғанда анағұрлым күрделі көрініспен сипатталады және аппараттың құрылымдық параметрлерімен, қуат беру және түсіру көлемімен, аппарат ішіндегі концентрат қорымен анықталады.</w:t>
      </w:r>
    </w:p>
    <w:bookmarkEnd w:id="2749"/>
    <w:bookmarkStart w:name="z2845" w:id="2750"/>
    <w:p>
      <w:pPr>
        <w:spacing w:after="0"/>
        <w:ind w:left="0"/>
        <w:jc w:val="both"/>
      </w:pPr>
      <w:r>
        <w:rPr>
          <w:rFonts w:ascii="Times New Roman"/>
          <w:b w:val="false"/>
          <w:i w:val="false"/>
          <w:color w:val="000000"/>
          <w:sz w:val="28"/>
        </w:rPr>
        <w:t>
      Жоғары жылдамдықты радиалды Қоюландырғыштар тау-кен, металлургия, химия өнеркәсібі, су тазарту жүйелеріндегі суспензияларды бөлуге арналған. Төмен меншікті өнімділікпен сипатталатын дәстүрлі өнеркәсіптік қоюландырғыш конструкцияларынан айырмашылығы, жылдамдық жоғары жылдамдықты және шөгінділердің қоюлану дәрежесін қамтамасыз етеді.</w:t>
      </w:r>
    </w:p>
    <w:bookmarkEnd w:id="2750"/>
    <w:bookmarkStart w:name="z2846" w:id="2751"/>
    <w:p>
      <w:pPr>
        <w:spacing w:after="0"/>
        <w:ind w:left="0"/>
        <w:jc w:val="both"/>
      </w:pPr>
      <w:r>
        <w:rPr>
          <w:rFonts w:ascii="Times New Roman"/>
          <w:b w:val="false"/>
          <w:i w:val="false"/>
          <w:color w:val="000000"/>
          <w:sz w:val="28"/>
        </w:rPr>
        <w:t>
      Техникалық сипаттама.</w:t>
      </w:r>
    </w:p>
    <w:bookmarkEnd w:id="2751"/>
    <w:bookmarkStart w:name="z2847" w:id="2752"/>
    <w:p>
      <w:pPr>
        <w:spacing w:after="0"/>
        <w:ind w:left="0"/>
        <w:jc w:val="both"/>
      </w:pPr>
      <w:r>
        <w:rPr>
          <w:rFonts w:ascii="Times New Roman"/>
          <w:b w:val="false"/>
          <w:i w:val="false"/>
          <w:color w:val="000000"/>
          <w:sz w:val="28"/>
        </w:rPr>
        <w:t>
      Жылдамдықты қоюландырғыштарды есептеу және құру әдістемесін әзірлеу кезінде белгілі бір өндіріс процесінің ерекшеліктері мен флокулянттар мен коагулянттарды қоюлату процестерінде қолданылатын қасиеттер ескеріледі. Радиалды тұндырғыштарды жобалау сатысында зертханалық зерттеулер мен пилоттық сынақтар жүргізу есептік және өнеркәсіптік нәтижелердің үздік жинақталуын қамтамасыз етеді.</w:t>
      </w:r>
    </w:p>
    <w:bookmarkEnd w:id="2752"/>
    <w:bookmarkStart w:name="z2848" w:id="2753"/>
    <w:p>
      <w:pPr>
        <w:spacing w:after="0"/>
        <w:ind w:left="0"/>
        <w:jc w:val="both"/>
      </w:pPr>
      <w:r>
        <w:rPr>
          <w:rFonts w:ascii="Times New Roman"/>
          <w:b w:val="false"/>
          <w:i w:val="false"/>
          <w:color w:val="000000"/>
          <w:sz w:val="28"/>
        </w:rPr>
        <w:t>
      Жылдамдық радиалды қалыңдатқыштың негізгі ерекшеліктері:</w:t>
      </w:r>
    </w:p>
    <w:bookmarkEnd w:id="2753"/>
    <w:bookmarkStart w:name="z2849" w:id="2754"/>
    <w:p>
      <w:pPr>
        <w:spacing w:after="0"/>
        <w:ind w:left="0"/>
        <w:jc w:val="both"/>
      </w:pPr>
      <w:r>
        <w:rPr>
          <w:rFonts w:ascii="Times New Roman"/>
          <w:b w:val="false"/>
          <w:i w:val="false"/>
          <w:color w:val="000000"/>
          <w:sz w:val="28"/>
        </w:rPr>
        <w:t>
      арнайы флокулянтты беру және өзін-өзі тамақтандыру жүйесі;</w:t>
      </w:r>
    </w:p>
    <w:bookmarkEnd w:id="2754"/>
    <w:bookmarkStart w:name="z2850" w:id="2755"/>
    <w:p>
      <w:pPr>
        <w:spacing w:after="0"/>
        <w:ind w:left="0"/>
        <w:jc w:val="both"/>
      </w:pPr>
      <w:r>
        <w:rPr>
          <w:rFonts w:ascii="Times New Roman"/>
          <w:b w:val="false"/>
          <w:i w:val="false"/>
          <w:color w:val="000000"/>
          <w:sz w:val="28"/>
        </w:rPr>
        <w:t>
      түбінің жоғары көлбеуі;</w:t>
      </w:r>
    </w:p>
    <w:bookmarkEnd w:id="2755"/>
    <w:bookmarkStart w:name="z2851" w:id="2756"/>
    <w:p>
      <w:pPr>
        <w:spacing w:after="0"/>
        <w:ind w:left="0"/>
        <w:jc w:val="both"/>
      </w:pPr>
      <w:r>
        <w:rPr>
          <w:rFonts w:ascii="Times New Roman"/>
          <w:b w:val="false"/>
          <w:i w:val="false"/>
          <w:color w:val="000000"/>
          <w:sz w:val="28"/>
        </w:rPr>
        <w:t>
      радиалды қалыңдатқыштың диаметріне биіктік қатынасының жоғары мәні;</w:t>
      </w:r>
    </w:p>
    <w:bookmarkEnd w:id="2756"/>
    <w:bookmarkStart w:name="z2852" w:id="2757"/>
    <w:p>
      <w:pPr>
        <w:spacing w:after="0"/>
        <w:ind w:left="0"/>
        <w:jc w:val="both"/>
      </w:pPr>
      <w:r>
        <w:rPr>
          <w:rFonts w:ascii="Times New Roman"/>
          <w:b w:val="false"/>
          <w:i w:val="false"/>
          <w:color w:val="000000"/>
          <w:sz w:val="28"/>
        </w:rPr>
        <w:t>
      шөгінділердің үлкейген қабаты (концентраттың жинақталу аймағы);</w:t>
      </w:r>
    </w:p>
    <w:bookmarkEnd w:id="2757"/>
    <w:bookmarkStart w:name="z2853" w:id="2758"/>
    <w:p>
      <w:pPr>
        <w:spacing w:after="0"/>
        <w:ind w:left="0"/>
        <w:jc w:val="both"/>
      </w:pPr>
      <w:r>
        <w:rPr>
          <w:rFonts w:ascii="Times New Roman"/>
          <w:b w:val="false"/>
          <w:i w:val="false"/>
          <w:color w:val="000000"/>
          <w:sz w:val="28"/>
        </w:rPr>
        <w:t>
      қоюландырылған өнімді алу және тасымалдау үшін граблин мен концентрат шығару жинағының арнайы дизайны.</w:t>
      </w:r>
    </w:p>
    <w:bookmarkEnd w:id="2758"/>
    <w:bookmarkStart w:name="z2854" w:id="2759"/>
    <w:p>
      <w:pPr>
        <w:spacing w:after="0"/>
        <w:ind w:left="0"/>
        <w:jc w:val="both"/>
      </w:pPr>
      <w:r>
        <w:rPr>
          <w:rFonts w:ascii="Times New Roman"/>
          <w:b w:val="false"/>
          <w:i w:val="false"/>
          <w:color w:val="000000"/>
          <w:sz w:val="28"/>
        </w:rPr>
        <w:t>
      Артықшылықтары:</w:t>
      </w:r>
    </w:p>
    <w:bookmarkEnd w:id="2759"/>
    <w:bookmarkStart w:name="z2855" w:id="2760"/>
    <w:p>
      <w:pPr>
        <w:spacing w:after="0"/>
        <w:ind w:left="0"/>
        <w:jc w:val="both"/>
      </w:pPr>
      <w:r>
        <w:rPr>
          <w:rFonts w:ascii="Times New Roman"/>
          <w:b w:val="false"/>
          <w:i w:val="false"/>
          <w:color w:val="000000"/>
          <w:sz w:val="28"/>
        </w:rPr>
        <w:t>
      кәдімгі радиалды қоюландырғыштармен салыстырғанда төрт есеге дейін ұлғайтылған, нақты өнімділік;</w:t>
      </w:r>
    </w:p>
    <w:bookmarkEnd w:id="2760"/>
    <w:bookmarkStart w:name="z2856" w:id="2761"/>
    <w:p>
      <w:pPr>
        <w:spacing w:after="0"/>
        <w:ind w:left="0"/>
        <w:jc w:val="both"/>
      </w:pPr>
      <w:r>
        <w:rPr>
          <w:rFonts w:ascii="Times New Roman"/>
          <w:b w:val="false"/>
          <w:i w:val="false"/>
          <w:color w:val="000000"/>
          <w:sz w:val="28"/>
        </w:rPr>
        <w:t>
      флокулянттарды аз тұтыну;</w:t>
      </w:r>
    </w:p>
    <w:bookmarkEnd w:id="2761"/>
    <w:bookmarkStart w:name="z2857" w:id="2762"/>
    <w:p>
      <w:pPr>
        <w:spacing w:after="0"/>
        <w:ind w:left="0"/>
        <w:jc w:val="both"/>
      </w:pPr>
      <w:r>
        <w:rPr>
          <w:rFonts w:ascii="Times New Roman"/>
          <w:b w:val="false"/>
          <w:i w:val="false"/>
          <w:color w:val="000000"/>
          <w:sz w:val="28"/>
        </w:rPr>
        <w:t>
      түсірілетін өнімдегі қатты фазаның жоғары мөлшері;</w:t>
      </w:r>
    </w:p>
    <w:bookmarkEnd w:id="2762"/>
    <w:bookmarkStart w:name="z2858" w:id="2763"/>
    <w:p>
      <w:pPr>
        <w:spacing w:after="0"/>
        <w:ind w:left="0"/>
        <w:jc w:val="both"/>
      </w:pPr>
      <w:r>
        <w:rPr>
          <w:rFonts w:ascii="Times New Roman"/>
          <w:b w:val="false"/>
          <w:i w:val="false"/>
          <w:color w:val="000000"/>
          <w:sz w:val="28"/>
        </w:rPr>
        <w:t>
      жақсартылған жарықтандыру.</w:t>
      </w:r>
    </w:p>
    <w:bookmarkEnd w:id="2763"/>
    <w:bookmarkStart w:name="z2859" w:id="2764"/>
    <w:p>
      <w:pPr>
        <w:spacing w:after="0"/>
        <w:ind w:left="0"/>
        <w:jc w:val="both"/>
      </w:pPr>
      <w:r>
        <w:rPr>
          <w:rFonts w:ascii="Times New Roman"/>
          <w:b w:val="false"/>
          <w:i w:val="false"/>
          <w:color w:val="000000"/>
          <w:sz w:val="28"/>
        </w:rPr>
        <w:t>
      Нәтижесінде радиалды қоюландырғыштың металл сыйымдылығы төмендейді және жұмыс орнында орнатқан кезде аз өндіріс аймақтары қажет.</w:t>
      </w:r>
    </w:p>
    <w:bookmarkEnd w:id="2764"/>
    <w:bookmarkStart w:name="z2860" w:id="2765"/>
    <w:p>
      <w:pPr>
        <w:spacing w:after="0"/>
        <w:ind w:left="0"/>
        <w:jc w:val="both"/>
      </w:pPr>
      <w:r>
        <w:rPr>
          <w:rFonts w:ascii="Times New Roman"/>
          <w:b w:val="false"/>
          <w:i w:val="false"/>
          <w:color w:val="000000"/>
          <w:sz w:val="28"/>
        </w:rPr>
        <w:t>
      Жоғары жылдамдықты қоюландырғыштардың жобаланған конструкциялары кіріс параметрлерін өзгертудің кең ауқымында радиалды тұндырғыштың тұрақты жұмысын қамтамасыз етеді, бұл қоюландырғышты автоматтандырылған басқару схемасын барынша жеңілдетуге мүмкіндік береді.</w:t>
      </w:r>
    </w:p>
    <w:bookmarkEnd w:id="2765"/>
    <w:bookmarkStart w:name="z2861" w:id="2766"/>
    <w:p>
      <w:pPr>
        <w:spacing w:after="0"/>
        <w:ind w:left="0"/>
        <w:jc w:val="both"/>
      </w:pPr>
      <w:r>
        <w:rPr>
          <w:rFonts w:ascii="Times New Roman"/>
          <w:b w:val="false"/>
          <w:i w:val="false"/>
          <w:color w:val="000000"/>
          <w:sz w:val="28"/>
        </w:rPr>
        <w:t>
      Қол жеткізілген экологиялық пайда</w:t>
      </w:r>
    </w:p>
    <w:bookmarkEnd w:id="2766"/>
    <w:bookmarkStart w:name="z2862" w:id="2767"/>
    <w:p>
      <w:pPr>
        <w:spacing w:after="0"/>
        <w:ind w:left="0"/>
        <w:jc w:val="both"/>
      </w:pPr>
      <w:r>
        <w:rPr>
          <w:rFonts w:ascii="Times New Roman"/>
          <w:b w:val="false"/>
          <w:i w:val="false"/>
          <w:color w:val="000000"/>
          <w:sz w:val="28"/>
        </w:rPr>
        <w:t>
      Өндірістің экологиялық қауіпсіздік деңгейін арттыру. Қоршаған ортаға қалдықтарды азайту.</w:t>
      </w:r>
    </w:p>
    <w:bookmarkEnd w:id="2767"/>
    <w:bookmarkStart w:name="z2863" w:id="2768"/>
    <w:p>
      <w:pPr>
        <w:spacing w:after="0"/>
        <w:ind w:left="0"/>
        <w:jc w:val="both"/>
      </w:pPr>
      <w:r>
        <w:rPr>
          <w:rFonts w:ascii="Times New Roman"/>
          <w:b w:val="false"/>
          <w:i w:val="false"/>
          <w:color w:val="000000"/>
          <w:sz w:val="28"/>
        </w:rPr>
        <w:t>
      Экологиялық көрсеткіштер және пайдалану деректері</w:t>
      </w:r>
    </w:p>
    <w:bookmarkEnd w:id="2768"/>
    <w:bookmarkStart w:name="z2864" w:id="2769"/>
    <w:p>
      <w:pPr>
        <w:spacing w:after="0"/>
        <w:ind w:left="0"/>
        <w:jc w:val="both"/>
      </w:pPr>
      <w:r>
        <w:rPr>
          <w:rFonts w:ascii="Times New Roman"/>
          <w:b w:val="false"/>
          <w:i w:val="false"/>
          <w:color w:val="000000"/>
          <w:sz w:val="28"/>
        </w:rPr>
        <w:t xml:space="preserve">
      Энергияның аз шығыны, бұл өз кезегінде оң экологиялық әсермен бірге пайдалану шығындарының төмендеуіне әкеледі. </w:t>
      </w:r>
    </w:p>
    <w:bookmarkEnd w:id="2769"/>
    <w:bookmarkStart w:name="z2865" w:id="2770"/>
    <w:p>
      <w:pPr>
        <w:spacing w:after="0"/>
        <w:ind w:left="0"/>
        <w:jc w:val="both"/>
      </w:pPr>
      <w:r>
        <w:rPr>
          <w:rFonts w:ascii="Times New Roman"/>
          <w:b w:val="false"/>
          <w:i w:val="false"/>
          <w:color w:val="000000"/>
          <w:sz w:val="28"/>
        </w:rPr>
        <w:t>
      Кросс-медиа әсерлері</w:t>
      </w:r>
    </w:p>
    <w:bookmarkEnd w:id="2770"/>
    <w:bookmarkStart w:name="z2866" w:id="2771"/>
    <w:p>
      <w:pPr>
        <w:spacing w:after="0"/>
        <w:ind w:left="0"/>
        <w:jc w:val="both"/>
      </w:pPr>
      <w:r>
        <w:rPr>
          <w:rFonts w:ascii="Times New Roman"/>
          <w:b w:val="false"/>
          <w:i w:val="false"/>
          <w:color w:val="000000"/>
          <w:sz w:val="28"/>
        </w:rPr>
        <w:t>
      Параметрлерді тұрақтандыру, өнімділікті арттыру.</w:t>
      </w:r>
    </w:p>
    <w:bookmarkEnd w:id="2771"/>
    <w:bookmarkStart w:name="z2867" w:id="2772"/>
    <w:p>
      <w:pPr>
        <w:spacing w:after="0"/>
        <w:ind w:left="0"/>
        <w:jc w:val="both"/>
      </w:pPr>
      <w:r>
        <w:rPr>
          <w:rFonts w:ascii="Times New Roman"/>
          <w:b w:val="false"/>
          <w:i w:val="false"/>
          <w:color w:val="000000"/>
          <w:sz w:val="28"/>
        </w:rPr>
        <w:t>
      Қолдануға қатысты техникалық пайымдар</w:t>
      </w:r>
    </w:p>
    <w:bookmarkEnd w:id="2772"/>
    <w:bookmarkStart w:name="z2868" w:id="2773"/>
    <w:p>
      <w:pPr>
        <w:spacing w:after="0"/>
        <w:ind w:left="0"/>
        <w:jc w:val="both"/>
      </w:pPr>
      <w:r>
        <w:rPr>
          <w:rFonts w:ascii="Times New Roman"/>
          <w:b w:val="false"/>
          <w:i w:val="false"/>
          <w:color w:val="000000"/>
          <w:sz w:val="28"/>
        </w:rPr>
        <w:t>
      Қолданылады. Нақты өндірістік процестің ерекшеліктерін және флокулянттар мен коагулянттардың қасиеттерін ескере отырып.</w:t>
      </w:r>
    </w:p>
    <w:bookmarkEnd w:id="2773"/>
    <w:bookmarkStart w:name="z2869" w:id="2774"/>
    <w:p>
      <w:pPr>
        <w:spacing w:after="0"/>
        <w:ind w:left="0"/>
        <w:jc w:val="both"/>
      </w:pPr>
      <w:r>
        <w:rPr>
          <w:rFonts w:ascii="Times New Roman"/>
          <w:b w:val="false"/>
          <w:i w:val="false"/>
          <w:color w:val="000000"/>
          <w:sz w:val="28"/>
        </w:rPr>
        <w:t>
      Экономика</w:t>
      </w:r>
    </w:p>
    <w:bookmarkEnd w:id="2774"/>
    <w:bookmarkStart w:name="z2870" w:id="2775"/>
    <w:p>
      <w:pPr>
        <w:spacing w:after="0"/>
        <w:ind w:left="0"/>
        <w:jc w:val="both"/>
      </w:pPr>
      <w:r>
        <w:rPr>
          <w:rFonts w:ascii="Times New Roman"/>
          <w:b w:val="false"/>
          <w:i w:val="false"/>
          <w:color w:val="000000"/>
          <w:sz w:val="28"/>
        </w:rPr>
        <w:t>
      Қосымша инвестициялар мен техникалық қызмет көрсету шығындары.</w:t>
      </w:r>
    </w:p>
    <w:bookmarkEnd w:id="2775"/>
    <w:bookmarkStart w:name="z2871" w:id="2776"/>
    <w:p>
      <w:pPr>
        <w:spacing w:after="0"/>
        <w:ind w:left="0"/>
        <w:jc w:val="both"/>
      </w:pPr>
      <w:r>
        <w:rPr>
          <w:rFonts w:ascii="Times New Roman"/>
          <w:b w:val="false"/>
          <w:i w:val="false"/>
          <w:color w:val="000000"/>
          <w:sz w:val="28"/>
        </w:rPr>
        <w:t>
      Іске асырудың қозғаушы күші</w:t>
      </w:r>
    </w:p>
    <w:bookmarkEnd w:id="2776"/>
    <w:bookmarkStart w:name="z2872" w:id="2777"/>
    <w:p>
      <w:pPr>
        <w:spacing w:after="0"/>
        <w:ind w:left="0"/>
        <w:jc w:val="both"/>
      </w:pPr>
      <w:r>
        <w:rPr>
          <w:rFonts w:ascii="Times New Roman"/>
          <w:b w:val="false"/>
          <w:i w:val="false"/>
          <w:color w:val="000000"/>
          <w:sz w:val="28"/>
        </w:rPr>
        <w:t>
      Өнімділікті арттыру.</w:t>
      </w:r>
    </w:p>
    <w:bookmarkEnd w:id="2777"/>
    <w:bookmarkStart w:name="z2873" w:id="2778"/>
    <w:p>
      <w:pPr>
        <w:spacing w:after="0"/>
        <w:ind w:left="0"/>
        <w:jc w:val="left"/>
      </w:pPr>
      <w:r>
        <w:rPr>
          <w:rFonts w:ascii="Times New Roman"/>
          <w:b/>
          <w:i w:val="false"/>
          <w:color w:val="000000"/>
        </w:rPr>
        <w:t xml:space="preserve"> 5.3.2.4.2. Тиімді флокулянттарды қолдану</w:t>
      </w:r>
    </w:p>
    <w:bookmarkEnd w:id="2778"/>
    <w:bookmarkStart w:name="z2874" w:id="2779"/>
    <w:p>
      <w:pPr>
        <w:spacing w:after="0"/>
        <w:ind w:left="0"/>
        <w:jc w:val="both"/>
      </w:pPr>
      <w:r>
        <w:rPr>
          <w:rFonts w:ascii="Times New Roman"/>
          <w:b w:val="false"/>
          <w:i w:val="false"/>
          <w:color w:val="000000"/>
          <w:sz w:val="28"/>
        </w:rPr>
        <w:t>
      Сипаттама</w:t>
      </w:r>
    </w:p>
    <w:bookmarkEnd w:id="2779"/>
    <w:bookmarkStart w:name="z2875" w:id="2780"/>
    <w:p>
      <w:pPr>
        <w:spacing w:after="0"/>
        <w:ind w:left="0"/>
        <w:jc w:val="both"/>
      </w:pPr>
      <w:r>
        <w:rPr>
          <w:rFonts w:ascii="Times New Roman"/>
          <w:b w:val="false"/>
          <w:i w:val="false"/>
          <w:color w:val="000000"/>
          <w:sz w:val="28"/>
        </w:rPr>
        <w:t xml:space="preserve">
      Қатты және сұйық фазаларды бөлуге арналған реагенттер қатарына флокулянттар, коагулянттар және сүзгі қоспалары кіреді. Бұл өнімдердің қалыңдату, жарықтандыру, сүзу және центрифугалауды қамтитын кең ауқымы бар. </w:t>
      </w:r>
    </w:p>
    <w:bookmarkEnd w:id="2780"/>
    <w:bookmarkStart w:name="z2876" w:id="2781"/>
    <w:p>
      <w:pPr>
        <w:spacing w:after="0"/>
        <w:ind w:left="0"/>
        <w:jc w:val="both"/>
      </w:pPr>
      <w:r>
        <w:rPr>
          <w:rFonts w:ascii="Times New Roman"/>
          <w:b w:val="false"/>
          <w:i w:val="false"/>
          <w:color w:val="000000"/>
          <w:sz w:val="28"/>
        </w:rPr>
        <w:t>
      Техникалық сипаттама</w:t>
      </w:r>
    </w:p>
    <w:bookmarkEnd w:id="2781"/>
    <w:bookmarkStart w:name="z2877" w:id="2782"/>
    <w:p>
      <w:pPr>
        <w:spacing w:after="0"/>
        <w:ind w:left="0"/>
        <w:jc w:val="both"/>
      </w:pPr>
      <w:r>
        <w:rPr>
          <w:rFonts w:ascii="Times New Roman"/>
          <w:b w:val="false"/>
          <w:i w:val="false"/>
          <w:color w:val="000000"/>
          <w:sz w:val="28"/>
        </w:rPr>
        <w:t>
      Ұсақ бөлшектерде әдетте теріс беттік заряд болады, бұл бір-біріне жабысып, шөгуге жол бермейді. Коагулянттық заттар бөлшектерге жабысып, зарядтардың әсерін теңестіре алады. Қарама-қарсы белгінің зарядтарының пайда болуы бөлшектерге соқтығысқан кезде сұйықтықта тұрақты және үздік теңдестірілген субмикрондық үлпектер түзуге мүмкіндік береді. Флокуляция үшін мұқият араластыру (қоюлану) және үлкен молекулалық салмағы бар полимерлі флокулянтты қолдану қажет. Флокулянт субмикронды үлпектерге жабысады және олардың арасындағы бос орындарды толтыруға көмектеседі. Бөлшектер бір-біріне жақындаған кезде Ван-дер-Ваальс күштері әрекет ете бастайды. Олар флокуляцияның энергетикалық тосқауылын төмендетеді, содан кейін борпылдақ қабыршақтардың пайда болуы басталады. Қабыршақтардың бір-біріне жабысуы, байлануы және беріктігінің жоғарылауы көзге көрінетін макро қабыршақтар пайда болғанға дейін жүреді. Олардың салмағы, мөлшері және беріктігі жеткілікті болған кезде тұндыру пайда болады. Макрохлоралар араластыруға өте сезімтал. Сыртқы күштің әсерінен жойылғаннан кейін макрохлораның қайта пайда болуы мүмкін емес [47].</w:t>
      </w:r>
    </w:p>
    <w:bookmarkEnd w:id="2782"/>
    <w:bookmarkStart w:name="z2878" w:id="2783"/>
    <w:p>
      <w:pPr>
        <w:spacing w:after="0"/>
        <w:ind w:left="0"/>
        <w:jc w:val="both"/>
      </w:pPr>
      <w:r>
        <w:rPr>
          <w:rFonts w:ascii="Times New Roman"/>
          <w:b w:val="false"/>
          <w:i w:val="false"/>
          <w:color w:val="000000"/>
          <w:sz w:val="28"/>
        </w:rPr>
        <w:t xml:space="preserve">
      Құрамы бойынша флокулянттарды екі үлкен топқа бөлуге болады – органикалық және бейорганикалық. Негізінен органикалық, бейорганикалық – тек кремний қышқылы қолданылады. </w:t>
      </w:r>
    </w:p>
    <w:bookmarkEnd w:id="2783"/>
    <w:bookmarkStart w:name="z2879" w:id="2784"/>
    <w:p>
      <w:pPr>
        <w:spacing w:after="0"/>
        <w:ind w:left="0"/>
        <w:jc w:val="both"/>
      </w:pPr>
      <w:r>
        <w:rPr>
          <w:rFonts w:ascii="Times New Roman"/>
          <w:b w:val="false"/>
          <w:i w:val="false"/>
          <w:color w:val="000000"/>
          <w:sz w:val="28"/>
        </w:rPr>
        <w:t>
      Шығу тегі бойынша органикалық табиғи және синтетикалық болып бөлінеді. Соңғысы улы, бірақ арзанырақ.</w:t>
      </w:r>
    </w:p>
    <w:bookmarkEnd w:id="2784"/>
    <w:bookmarkStart w:name="z2880" w:id="2785"/>
    <w:p>
      <w:pPr>
        <w:spacing w:after="0"/>
        <w:ind w:left="0"/>
        <w:jc w:val="both"/>
      </w:pPr>
      <w:r>
        <w:rPr>
          <w:rFonts w:ascii="Times New Roman"/>
          <w:b w:val="false"/>
          <w:i w:val="false"/>
          <w:color w:val="000000"/>
          <w:sz w:val="28"/>
        </w:rPr>
        <w:t xml:space="preserve">
      Зарядтың болуы бойынша табиғи және синтетикалық реагенттер иондық және иондық емес. Иондық емес флокулянттардың заряды жоқ және зарядталмаған бөлшектері бар суды тазартуға жарамды. Электр заряды бар реагенттер – иондық-зарядталған бөлшектермен әрекеттеседі. </w:t>
      </w:r>
    </w:p>
    <w:bookmarkEnd w:id="2785"/>
    <w:bookmarkStart w:name="z2881" w:id="2786"/>
    <w:p>
      <w:pPr>
        <w:spacing w:after="0"/>
        <w:ind w:left="0"/>
        <w:jc w:val="both"/>
      </w:pPr>
      <w:r>
        <w:rPr>
          <w:rFonts w:ascii="Times New Roman"/>
          <w:b w:val="false"/>
          <w:i w:val="false"/>
          <w:color w:val="000000"/>
          <w:sz w:val="28"/>
        </w:rPr>
        <w:t>
      Заряд белгісі бойынша иондық флокулянт болуы мүмкін:</w:t>
      </w:r>
    </w:p>
    <w:bookmarkEnd w:id="2786"/>
    <w:bookmarkStart w:name="z2882" w:id="2787"/>
    <w:p>
      <w:pPr>
        <w:spacing w:after="0"/>
        <w:ind w:left="0"/>
        <w:jc w:val="both"/>
      </w:pPr>
      <w:r>
        <w:rPr>
          <w:rFonts w:ascii="Times New Roman"/>
          <w:b w:val="false"/>
          <w:i w:val="false"/>
          <w:color w:val="000000"/>
          <w:sz w:val="28"/>
        </w:rPr>
        <w:t xml:space="preserve">
      анион – теріс зарядталған. Бейорганикалық қосылыстармен әрекеттеседі. </w:t>
      </w:r>
    </w:p>
    <w:bookmarkEnd w:id="2787"/>
    <w:bookmarkStart w:name="z2883" w:id="2788"/>
    <w:p>
      <w:pPr>
        <w:spacing w:after="0"/>
        <w:ind w:left="0"/>
        <w:jc w:val="both"/>
      </w:pPr>
      <w:r>
        <w:rPr>
          <w:rFonts w:ascii="Times New Roman"/>
          <w:b w:val="false"/>
          <w:i w:val="false"/>
          <w:color w:val="000000"/>
          <w:sz w:val="28"/>
        </w:rPr>
        <w:t xml:space="preserve">
      катионды – оң зарядталған. Суды органикалық суспензиядан тазарту үшін қолайлы. </w:t>
      </w:r>
    </w:p>
    <w:bookmarkEnd w:id="2788"/>
    <w:bookmarkStart w:name="z2884" w:id="2789"/>
    <w:p>
      <w:pPr>
        <w:spacing w:after="0"/>
        <w:ind w:left="0"/>
        <w:jc w:val="both"/>
      </w:pPr>
      <w:r>
        <w:rPr>
          <w:rFonts w:ascii="Times New Roman"/>
          <w:b w:val="false"/>
          <w:i w:val="false"/>
          <w:color w:val="000000"/>
          <w:sz w:val="28"/>
        </w:rPr>
        <w:t>
      амфотериялық – сұйықтықтың рН – на байланысты катиондық, аниондық немесе бейтарап қасиеттерді көрсетеді: қышқыл ортада ол катиондық, сілтілі ортада аниондық, тепе-теңдік ортада иондық емес сияқты әрекет етеді.</w:t>
      </w:r>
    </w:p>
    <w:bookmarkEnd w:id="2789"/>
    <w:bookmarkStart w:name="z2885" w:id="2790"/>
    <w:p>
      <w:pPr>
        <w:spacing w:after="0"/>
        <w:ind w:left="0"/>
        <w:jc w:val="both"/>
      </w:pPr>
      <w:r>
        <w:rPr>
          <w:rFonts w:ascii="Times New Roman"/>
          <w:b w:val="false"/>
          <w:i w:val="false"/>
          <w:color w:val="000000"/>
          <w:sz w:val="28"/>
        </w:rPr>
        <w:t xml:space="preserve">
      </w:t>
      </w:r>
    </w:p>
    <w:bookmarkEnd w:id="2790"/>
    <w:p>
      <w:pPr>
        <w:spacing w:after="0"/>
        <w:ind w:left="0"/>
        <w:jc w:val="both"/>
      </w:pPr>
      <w:r>
        <w:drawing>
          <wp:inline distT="0" distB="0" distL="0" distR="0">
            <wp:extent cx="70993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993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6" w:id="2791"/>
    <w:p>
      <w:pPr>
        <w:spacing w:after="0"/>
        <w:ind w:left="0"/>
        <w:jc w:val="both"/>
      </w:pPr>
      <w:r>
        <w:rPr>
          <w:rFonts w:ascii="Times New Roman"/>
          <w:b w:val="false"/>
          <w:i w:val="false"/>
          <w:color w:val="000000"/>
          <w:sz w:val="28"/>
        </w:rPr>
        <w:t>
      5.6 – сурет. Иондық флокулянттардың жіктелуі</w:t>
      </w:r>
    </w:p>
    <w:bookmarkEnd w:id="2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87" w:id="2792"/>
    <w:p>
      <w:pPr>
        <w:spacing w:after="0"/>
        <w:ind w:left="0"/>
        <w:jc w:val="both"/>
      </w:pPr>
      <w:r>
        <w:rPr>
          <w:rFonts w:ascii="Times New Roman"/>
          <w:b w:val="false"/>
          <w:i w:val="false"/>
          <w:color w:val="000000"/>
          <w:sz w:val="28"/>
        </w:rPr>
        <w:t>
      Түсті металдарды байыту кезінде суды тұтынуға және қоршаған ортаға әсерге байланысты көптеген қиындықтар мен қиындықтар туындайды. Мұндай қиындықтарға қоюлануды қайта бөлу кезінде қатты және сұйық фазалардың бөліну жылдамдығы мен дәрежесін арттыру арқылы реагенттерді тұтынуды азайту және минералдардың алынуын арттыру қажеттілігі жатады. Жаңа флокулянттар сериясы әртүрлі кен түрлеріне арналған кәдімгі фолокулянттармен салыстырғанда флокулалардың жоғары тығыздығы мен беріктігіне қол жеткізуге мүмкіндік береді. Флокулалардың құрылымын өзгерту жылдам консолидацияны, жоғары тығыздықты және қоюландырылған өнімнің төмен кірістілігін қамтамасыз етеді. Кәдімгі флокулянттар целлюлозаның қатты құрамындағы ауытқуларға және қолданылатын усилияысу күшіне сезімтал, бұл қоюландырғыш жетек моментінің шамадан тыс артуы арқылы процестің өнімділігін шектеуі мүмкін. Жаңа флокулянттар сериясы қоюландырылған өнімнің төмен кірістілік шегін қамтамасыз етеді, бұл жұмыс параметрлерінің кең ауқымында қоюландырғыштың тұрақты жұмысына әкеледі.</w:t>
      </w:r>
    </w:p>
    <w:bookmarkEnd w:id="2792"/>
    <w:bookmarkStart w:name="z2888" w:id="2793"/>
    <w:p>
      <w:pPr>
        <w:spacing w:after="0"/>
        <w:ind w:left="0"/>
        <w:jc w:val="both"/>
      </w:pPr>
      <w:r>
        <w:rPr>
          <w:rFonts w:ascii="Times New Roman"/>
          <w:b w:val="false"/>
          <w:i w:val="false"/>
          <w:color w:val="000000"/>
          <w:sz w:val="28"/>
        </w:rPr>
        <w:t xml:space="preserve">
      Мысалы, Флокулянт Besfloc – Оңтүстік Кореяның "Kolon Life Science, Inc" компаниясының өнімі, ол бүкіл әлемге өте танымал, онда ол көптеген салаларда кеңінен танымал болды. Айта кету керек, коагуляция процесінен кейін басталуы керек флокуляция процесі өте аз химиялық реагенттерді (0,01–0,5 мг/л) қажет етеді. Полимерлерді қолдану коллоидтық массаларды тұрақсыздандыру үшін қажетті коагулянттардың мөлшерін шектеуге мүмкіндік береді. </w:t>
      </w:r>
    </w:p>
    <w:bookmarkEnd w:id="2793"/>
    <w:bookmarkStart w:name="z2889" w:id="279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794"/>
    <w:bookmarkStart w:name="z2890" w:id="2795"/>
    <w:p>
      <w:pPr>
        <w:spacing w:after="0"/>
        <w:ind w:left="0"/>
        <w:jc w:val="both"/>
      </w:pPr>
      <w:r>
        <w:rPr>
          <w:rFonts w:ascii="Times New Roman"/>
          <w:b w:val="false"/>
          <w:i w:val="false"/>
          <w:color w:val="000000"/>
          <w:sz w:val="28"/>
        </w:rPr>
        <w:t>
      Тазалау процесін жеделдету және сапаны жақсарту.</w:t>
      </w:r>
    </w:p>
    <w:bookmarkEnd w:id="2795"/>
    <w:bookmarkStart w:name="z2891" w:id="279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796"/>
    <w:bookmarkStart w:name="z2892" w:id="2797"/>
    <w:p>
      <w:pPr>
        <w:spacing w:after="0"/>
        <w:ind w:left="0"/>
        <w:jc w:val="both"/>
      </w:pPr>
      <w:r>
        <w:rPr>
          <w:rFonts w:ascii="Times New Roman"/>
          <w:b w:val="false"/>
          <w:i w:val="false"/>
          <w:color w:val="000000"/>
          <w:sz w:val="28"/>
        </w:rPr>
        <w:t>
      Судың флокуляциясы процесінде ол жарықтандырылады, зарарсыздандырылады және осы сұйықтыққа тән емес және әртүрлі  қоспалардың болуына байланысты пайда болған бөгде иістерден арылады.</w:t>
      </w:r>
    </w:p>
    <w:bookmarkEnd w:id="2797"/>
    <w:bookmarkStart w:name="z2893" w:id="279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 медиа әсерлері</w:t>
      </w:r>
    </w:p>
    <w:bookmarkEnd w:id="2798"/>
    <w:bookmarkStart w:name="z2894" w:id="2799"/>
    <w:p>
      <w:pPr>
        <w:spacing w:after="0"/>
        <w:ind w:left="0"/>
        <w:jc w:val="both"/>
      </w:pPr>
      <w:r>
        <w:rPr>
          <w:rFonts w:ascii="Times New Roman"/>
          <w:b w:val="false"/>
          <w:i w:val="false"/>
          <w:color w:val="000000"/>
          <w:sz w:val="28"/>
        </w:rPr>
        <w:t>
      Тазарту құрылыстарының жұмыс сенімділігі мен өткізу қабілетін арттыру.</w:t>
      </w:r>
    </w:p>
    <w:bookmarkEnd w:id="2799"/>
    <w:bookmarkStart w:name="z2895" w:id="280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2800"/>
    <w:bookmarkStart w:name="z2896" w:id="2801"/>
    <w:p>
      <w:pPr>
        <w:spacing w:after="0"/>
        <w:ind w:left="0"/>
        <w:jc w:val="both"/>
      </w:pPr>
      <w:r>
        <w:rPr>
          <w:rFonts w:ascii="Times New Roman"/>
          <w:b w:val="false"/>
          <w:i w:val="false"/>
          <w:color w:val="000000"/>
          <w:sz w:val="28"/>
        </w:rPr>
        <w:t>
      Коагулянттар мен жоғары молекулалық флокулянттарды қолдана отырып, өндірістік сарқынды суларды тазартудың ең тиімді физика-химиялық әдістерінің бірі органикалық заттар, ауыр металдар сияқты коллоидты және жоғары дисперсті қоспалардың 97-98 % дейін жоюға мүмкіндік береді.</w:t>
      </w:r>
    </w:p>
    <w:bookmarkEnd w:id="2801"/>
    <w:bookmarkStart w:name="z2897" w:id="28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02"/>
    <w:bookmarkStart w:name="z2898" w:id="2803"/>
    <w:p>
      <w:pPr>
        <w:spacing w:after="0"/>
        <w:ind w:left="0"/>
        <w:jc w:val="both"/>
      </w:pPr>
      <w:r>
        <w:rPr>
          <w:rFonts w:ascii="Times New Roman"/>
          <w:b w:val="false"/>
          <w:i w:val="false"/>
          <w:color w:val="000000"/>
          <w:sz w:val="28"/>
        </w:rPr>
        <w:t>
      Экономикалық қол жетімді, тұрақты, өнімділігі жоғары әдіс.</w:t>
      </w:r>
    </w:p>
    <w:bookmarkEnd w:id="2803"/>
    <w:bookmarkStart w:name="z2899" w:id="280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 үшін қозғаушы күш</w:t>
      </w:r>
    </w:p>
    <w:bookmarkEnd w:id="2804"/>
    <w:bookmarkStart w:name="z2900" w:id="2805"/>
    <w:p>
      <w:pPr>
        <w:spacing w:after="0"/>
        <w:ind w:left="0"/>
        <w:jc w:val="both"/>
      </w:pPr>
      <w:r>
        <w:rPr>
          <w:rFonts w:ascii="Times New Roman"/>
          <w:b w:val="false"/>
          <w:i w:val="false"/>
          <w:color w:val="000000"/>
          <w:sz w:val="28"/>
        </w:rPr>
        <w:t xml:space="preserve">
      Қоршаған ортаға эмиссияларды азайту бөлігінде экологиялық заңнаманың талаптары. </w:t>
      </w:r>
    </w:p>
    <w:bookmarkEnd w:id="2805"/>
    <w:bookmarkStart w:name="z2901" w:id="2806"/>
    <w:p>
      <w:pPr>
        <w:spacing w:after="0"/>
        <w:ind w:left="0"/>
        <w:jc w:val="left"/>
      </w:pPr>
      <w:r>
        <w:rPr>
          <w:rFonts w:ascii="Times New Roman"/>
          <w:b/>
          <w:i w:val="false"/>
          <w:color w:val="000000"/>
        </w:rPr>
        <w:t xml:space="preserve"> 5.3.2.4.3. Кептіруді болдырмау мақсатында максималды сусыздандыру сүзгілерін пайдалану (керам-сүзгілер, пресс-сүзгілер)</w:t>
      </w:r>
    </w:p>
    <w:bookmarkEnd w:id="2806"/>
    <w:bookmarkStart w:name="z2902" w:id="2807"/>
    <w:p>
      <w:pPr>
        <w:spacing w:after="0"/>
        <w:ind w:left="0"/>
        <w:jc w:val="both"/>
      </w:pPr>
      <w:r>
        <w:rPr>
          <w:rFonts w:ascii="Times New Roman"/>
          <w:b w:val="false"/>
          <w:i w:val="false"/>
          <w:color w:val="000000"/>
          <w:sz w:val="28"/>
        </w:rPr>
        <w:t>
      Сипаттама</w:t>
      </w:r>
    </w:p>
    <w:bookmarkEnd w:id="2807"/>
    <w:bookmarkStart w:name="z2903" w:id="2808"/>
    <w:p>
      <w:pPr>
        <w:spacing w:after="0"/>
        <w:ind w:left="0"/>
        <w:jc w:val="both"/>
      </w:pPr>
      <w:r>
        <w:rPr>
          <w:rFonts w:ascii="Times New Roman"/>
          <w:b w:val="false"/>
          <w:i w:val="false"/>
          <w:color w:val="000000"/>
          <w:sz w:val="28"/>
        </w:rPr>
        <w:t>
      Флотациялық концентратты сусыздандыру-сұйық фазаны (су мен сұйық реагенттерді) алынған кенді өңдеу өнімдерінен бөлу процесі.</w:t>
      </w:r>
    </w:p>
    <w:bookmarkEnd w:id="2808"/>
    <w:bookmarkStart w:name="z2904" w:id="2809"/>
    <w:p>
      <w:pPr>
        <w:spacing w:after="0"/>
        <w:ind w:left="0"/>
        <w:jc w:val="both"/>
      </w:pPr>
      <w:r>
        <w:rPr>
          <w:rFonts w:ascii="Times New Roman"/>
          <w:b w:val="false"/>
          <w:i w:val="false"/>
          <w:color w:val="000000"/>
          <w:sz w:val="28"/>
        </w:rPr>
        <w:t>
      Ылғалдың белгілі бір дәрежесіне байланысты сусыздандыру үшін қоюландыру, сүзу және кептіру қолданылады. Сусыздандыру нәтижесінде ылғалдылығы 40-60 %, сүзу 7-15 % (кейде 25 % дейін), кептіру 0,5-7 % болатын сусыздандырылған материал алынады.</w:t>
      </w:r>
    </w:p>
    <w:bookmarkEnd w:id="2809"/>
    <w:bookmarkStart w:name="z2905" w:id="2810"/>
    <w:p>
      <w:pPr>
        <w:spacing w:after="0"/>
        <w:ind w:left="0"/>
        <w:jc w:val="both"/>
      </w:pPr>
      <w:r>
        <w:rPr>
          <w:rFonts w:ascii="Times New Roman"/>
          <w:b w:val="false"/>
          <w:i w:val="false"/>
          <w:color w:val="000000"/>
          <w:sz w:val="28"/>
        </w:rPr>
        <w:t>
      Техникалық сипаттама</w:t>
      </w:r>
    </w:p>
    <w:bookmarkEnd w:id="2810"/>
    <w:bookmarkStart w:name="z2906" w:id="2811"/>
    <w:p>
      <w:pPr>
        <w:spacing w:after="0"/>
        <w:ind w:left="0"/>
        <w:jc w:val="both"/>
      </w:pPr>
      <w:r>
        <w:rPr>
          <w:rFonts w:ascii="Times New Roman"/>
          <w:b w:val="false"/>
          <w:i w:val="false"/>
          <w:color w:val="000000"/>
          <w:sz w:val="28"/>
        </w:rPr>
        <w:t>
      Фильтрациялық дегидратация сулы ортада гравитациялық және флотациялық байытудан өткен түсті металл кендерін байыту кезінде қолданылады. Сүзу-қоюланғаннан кейін дегидратацияның аралық кезеңі, содан кейін концентратты кептіру. Түсті металдардың флотациялық концентраттары минималды ылғалдылықпен (8 % дейін) металлургиялық балқытуға түседі, ал ылғалдылықпен тасымалдау кезінде қатып қалмайды.</w:t>
      </w:r>
    </w:p>
    <w:bookmarkEnd w:id="2811"/>
    <w:bookmarkStart w:name="z2907" w:id="2812"/>
    <w:p>
      <w:pPr>
        <w:spacing w:after="0"/>
        <w:ind w:left="0"/>
        <w:jc w:val="both"/>
      </w:pPr>
      <w:r>
        <w:rPr>
          <w:rFonts w:ascii="Times New Roman"/>
          <w:b w:val="false"/>
          <w:i w:val="false"/>
          <w:color w:val="000000"/>
          <w:sz w:val="28"/>
        </w:rPr>
        <w:t>
      Байыту фабрикаларында алынған қоюландырылған флотациялық концентрат негізінен суланған (қатты заттың 60 % дейін) және бұл формада металлургиялық қайта бөлуге немесе тасымалдауға жарамсыз. Сондықтан барлық концентраттар одан әрі дегидратацияға ұшырайды. Сондай - ақ, байыту қалдықтарын (қалдықтарды) сусыздандыру негізінен олардан суды айналмалы сумен қамтамасыз ету немесе қалдықтарды құрғақ сақтау үшін бөлу мақсатында жүргізіледі.</w:t>
      </w:r>
    </w:p>
    <w:bookmarkEnd w:id="2812"/>
    <w:bookmarkStart w:name="z2908" w:id="2813"/>
    <w:p>
      <w:pPr>
        <w:spacing w:after="0"/>
        <w:ind w:left="0"/>
        <w:jc w:val="both"/>
      </w:pPr>
      <w:r>
        <w:rPr>
          <w:rFonts w:ascii="Times New Roman"/>
          <w:b w:val="false"/>
          <w:i w:val="false"/>
          <w:color w:val="000000"/>
          <w:sz w:val="28"/>
        </w:rPr>
        <w:t>
      Түсті металл концентраттарын сүзгіден сусыздандыру үшін сүзгі престерін немесе вакуумдық сүзгілерді қолдануға болады.</w:t>
      </w:r>
    </w:p>
    <w:bookmarkEnd w:id="2813"/>
    <w:bookmarkStart w:name="z2909" w:id="2814"/>
    <w:p>
      <w:pPr>
        <w:spacing w:after="0"/>
        <w:ind w:left="0"/>
        <w:jc w:val="both"/>
      </w:pPr>
      <w:r>
        <w:rPr>
          <w:rFonts w:ascii="Times New Roman"/>
          <w:b w:val="false"/>
          <w:i w:val="false"/>
          <w:color w:val="000000"/>
          <w:sz w:val="28"/>
        </w:rPr>
        <w:t>
       Концентратты сүзгіден сусыздандыру нәтижесінде ылғалдылығы 7-30 % болатын сусыздандырылған материал алынады. Сүзгі престерінде 7-10 %, вакуумдық сүзгілерде 14-30 %.</w:t>
      </w:r>
    </w:p>
    <w:bookmarkEnd w:id="2814"/>
    <w:bookmarkStart w:name="z2910" w:id="2815"/>
    <w:p>
      <w:pPr>
        <w:spacing w:after="0"/>
        <w:ind w:left="0"/>
        <w:jc w:val="both"/>
      </w:pPr>
      <w:r>
        <w:rPr>
          <w:rFonts w:ascii="Times New Roman"/>
          <w:b w:val="false"/>
          <w:i w:val="false"/>
          <w:color w:val="000000"/>
          <w:sz w:val="28"/>
        </w:rPr>
        <w:t>
      Флотациялық концентраттардың дегидратация процесіне құрамында металл бар минералдардың беткі қасиеттері, олардың минералогиялық және гранулометриялық құрамы, бастапқы целлюлозадағы қатты компоненттің мөлшері, қатты фазаның тығыздығы, ортаның рН, целлюлоза температурасы және басқа факторлар әсер етеді. Сусыздандыру үшін сусыздандырылған өнімдерде (шөгінділерде) және тазартылған суда (фильтратта) қатты компоненттің құрамына қойылатын талаптар маңызды. Кенді байыту өнімдеріндегі ылғал оның минерал бетімен байланыс энергиясына байланысты адсорбциялық күштер арқылы ұсталатын гигроскопиялық болып бөлінеді; молярлық тартылыс күштерімен бетке байланысты пленка; минерал бөлшектері арасындағы тесіктерді толтыратын және капиллярлық күштермен ұсталатын капиллярлық; бөлшектер арасындағы барлық бос орындарды толтыратын гравитациялық. Сусыздандыру кезінде әдетте гравитациялық және капиллярлық ылғал жойылады. Термиялық кептіру кезінде барлық ылғалды кетіруге болады.</w:t>
      </w:r>
    </w:p>
    <w:bookmarkEnd w:id="2815"/>
    <w:bookmarkStart w:name="z2911" w:id="2816"/>
    <w:p>
      <w:pPr>
        <w:spacing w:after="0"/>
        <w:ind w:left="0"/>
        <w:jc w:val="both"/>
      </w:pPr>
      <w:r>
        <w:rPr>
          <w:rFonts w:ascii="Times New Roman"/>
          <w:b w:val="false"/>
          <w:i w:val="false"/>
          <w:color w:val="000000"/>
          <w:sz w:val="28"/>
        </w:rPr>
        <w:t>
      Ұсақ ұнтақталған кендер түсті металдарды өңдеу және қалпына келтіру тиімділігін едәуір арттыруға мүмкіндік береді. Сүзгіден бұрын минералды өнімдер қоюландыру арқылы алдын-ала сусыздандырылады. Сүзуден кейін өнімнің қажетті ылғалдылығына термиялық кептіру арқылы да қол жеткізіледі. Қоюлану сатысында дегидратация процестерін күшейту үшін жұқа дисперсті өнімдердің флокуляциясы мен коагуляциясы қолданылады. Мыс концентраты үшін реагенттер қолданылады-флокулянттар (әдетте полиакриламид) немесе коагулянттар (поливалентті металдардың тұздары, әк және т.б.). Кейбір флотациялық реагенттер, флокулянттар және коагулянттар фильтрациялық дегидратация процесіне теріс әсер етуі мүмкін. Бұл, ең алдымен, электр энергиясын тұтынудың жоғарылауына әкеледі. Сонымен, сүзгі престерінде жоғары сүзу қысымын, жоғары престеу және үрлеу қысымын қолдану, Үрлеудің ауа шығынын арттыру қажет. Қазіргі заманғы жоғары тиімді реагенттерді сауатты таңдау энергия шығындарын азайтуға және осы мәселелерді шешуге мүмкіндік береді.</w:t>
      </w:r>
    </w:p>
    <w:bookmarkEnd w:id="2816"/>
    <w:bookmarkStart w:name="z2912" w:id="2817"/>
    <w:p>
      <w:pPr>
        <w:spacing w:after="0"/>
        <w:ind w:left="0"/>
        <w:jc w:val="both"/>
      </w:pPr>
      <w:r>
        <w:rPr>
          <w:rFonts w:ascii="Times New Roman"/>
          <w:b w:val="false"/>
          <w:i w:val="false"/>
          <w:color w:val="000000"/>
          <w:sz w:val="28"/>
        </w:rPr>
        <w:t xml:space="preserve">
      Түсті металлургияда концентраттарды сусыздандыру үшін негізінен вакуумды дискілі сүзгілер мен сүзгі престері қолданылады-көлденең және тік (мұнара). </w:t>
      </w:r>
    </w:p>
    <w:bookmarkEnd w:id="2817"/>
    <w:bookmarkStart w:name="z2913" w:id="2818"/>
    <w:p>
      <w:pPr>
        <w:spacing w:after="0"/>
        <w:ind w:left="0"/>
        <w:jc w:val="both"/>
      </w:pPr>
      <w:r>
        <w:rPr>
          <w:rFonts w:ascii="Times New Roman"/>
          <w:b w:val="false"/>
          <w:i w:val="false"/>
          <w:color w:val="000000"/>
          <w:sz w:val="28"/>
        </w:rPr>
        <w:t>
      Бұрын және қазіргі уақытта байыту фабрикалары суды концентраттан сүзу және тазарту үшін қолданылған дискілі вакуумды қолданған doo типті сүзгілер дискілер сүзгі шүберекке оралған. Дискілі вакуумдық сүзгілер салыстырмалы түрде біртекті құрамы және баяу тұндырылатын қатты фаза бөлшектері бар суспензияларды бөлуге арналған. Бұл сүзгілер дамыған сүзгі бетіне ие және көлденең орналасқан біліктен тұрады, оған 1 дискілері бекітілген, ішінара бөлінетін суспензиясы бар 2 ваннаға батырылған. Әрбір диск екі жағында перфорацияланған беті бар сүзгі шүберекпен қапталған қуыс секторлардан тұрады. Диск секторының жұмыс циклі мыналардан тұрады: сүзу аймағы: жұмыс білігі айналған кезде сүзгі элементі суспензияға батырылады. Керамикалық қалақтың вакуумы мен капиллярлық әсерінің әсерінен оның бетінде сүзілген тұнба пайда болады. Керамикалық шпатель, коллекторлық жүйе және вакуумдық жүйе арқылы сүзгі дренаждық ыдысқа түседі; тұнбаны жуу аймағы: сүзілген тұнбасы бар сүзгі элементі суспензиядан шығып, саптамалар арқылы технологиялық сұйықтықпен бүрку арқылы жуылады; тұнбаны кептіру аймағы: сүзгі тұнбасын одан әрі үздіксіз сусыздандыру жоғары вакуумдық разрядтың әсерінен жүргізіледі; Тұнбаны түсіру аймағы: қырғыш күректен кептірілген тұнбаны алып тастайды; сүзгі элементінің регенерация аймағы: қырғыштан кейін ауа желісінен ауасы бар техникалық су су-ауа қоспасын түзіп, керамикалық пластиналарға коллекторлық жүйе арқылы еніп, бітелген тесіктерді кері үрлеу арқылы жуады.</w:t>
      </w:r>
    </w:p>
    <w:bookmarkEnd w:id="2818"/>
    <w:bookmarkStart w:name="z2914" w:id="2819"/>
    <w:p>
      <w:pPr>
        <w:spacing w:after="0"/>
        <w:ind w:left="0"/>
        <w:jc w:val="both"/>
      </w:pPr>
      <w:r>
        <w:rPr>
          <w:rFonts w:ascii="Times New Roman"/>
          <w:b w:val="false"/>
          <w:i w:val="false"/>
          <w:color w:val="000000"/>
          <w:sz w:val="28"/>
        </w:rPr>
        <w:t>
      Диск секторы алюминий қорытпасынан құйылған, болттармен біріктірілген вакуумдық сүзгі екі дектен тұрады. Сектор мен ұяшық білігінің арасында сығылған ауамен Үрлеу кезінде тұнбаға қайта итерілген ылғалды ұстау үшін 6 тұзақ бар. Құрылғылардың бұл түрінің кемшіліктері бар: сектордың 40 % - ға дейінгі үлкен қимасы емес; перфорацияланған палубасы бар металл секторларының үлкен массасы (22 кг-ға жетеді); мұндай секторларда сүзгі матасын ауыстыру қол еңбегінің үлкен шығындарын талап етеді.</w:t>
      </w:r>
    </w:p>
    <w:bookmarkEnd w:id="2819"/>
    <w:bookmarkStart w:name="z2915" w:id="2820"/>
    <w:p>
      <w:pPr>
        <w:spacing w:after="0"/>
        <w:ind w:left="0"/>
        <w:jc w:val="both"/>
      </w:pPr>
      <w:r>
        <w:rPr>
          <w:rFonts w:ascii="Times New Roman"/>
          <w:b w:val="false"/>
          <w:i w:val="false"/>
          <w:color w:val="000000"/>
          <w:sz w:val="28"/>
        </w:rPr>
        <w:t>
      Бұл сүзгінің басты проблемасы-диск секторлары жабылған сүзгі матасының тозуы мен жарамсыздығының жоғарылауы.</w:t>
      </w:r>
    </w:p>
    <w:bookmarkEnd w:id="2820"/>
    <w:bookmarkStart w:name="z2916" w:id="2821"/>
    <w:p>
      <w:pPr>
        <w:spacing w:after="0"/>
        <w:ind w:left="0"/>
        <w:jc w:val="both"/>
      </w:pPr>
      <w:r>
        <w:rPr>
          <w:rFonts w:ascii="Times New Roman"/>
          <w:b w:val="false"/>
          <w:i w:val="false"/>
          <w:color w:val="000000"/>
          <w:sz w:val="28"/>
        </w:rPr>
        <w:t>
      Сондықтан өзекті міндет: диск жолында сүзгі қалқасынан вакуумдық жүйеге дейін су-ауа қоспасының минималды гидроаэродинамикалық кедергісін жасау.</w:t>
      </w:r>
    </w:p>
    <w:bookmarkEnd w:id="2821"/>
    <w:bookmarkStart w:name="z2917" w:id="2822"/>
    <w:p>
      <w:pPr>
        <w:spacing w:after="0"/>
        <w:ind w:left="0"/>
        <w:jc w:val="both"/>
      </w:pPr>
      <w:r>
        <w:rPr>
          <w:rFonts w:ascii="Times New Roman"/>
          <w:b w:val="false"/>
          <w:i w:val="false"/>
          <w:color w:val="000000"/>
          <w:sz w:val="28"/>
        </w:rPr>
        <w:t>
      Қазіргі уақытта керамикалық материалдардан жасалған секторлық элементтер қолданылады. Бұл диск секторының дизайны вакуумдық сүзгіні қамтамасыз етеді:</w:t>
      </w:r>
    </w:p>
    <w:bookmarkEnd w:id="2822"/>
    <w:bookmarkStart w:name="z2918" w:id="2823"/>
    <w:p>
      <w:pPr>
        <w:spacing w:after="0"/>
        <w:ind w:left="0"/>
        <w:jc w:val="both"/>
      </w:pPr>
      <w:r>
        <w:rPr>
          <w:rFonts w:ascii="Times New Roman"/>
          <w:b w:val="false"/>
          <w:i w:val="false"/>
          <w:color w:val="000000"/>
          <w:sz w:val="28"/>
        </w:rPr>
        <w:t>
      жүйеде абсолютті дерлік вакуумды құру, бұл кейіннен кептіруді қажет етпейтін өте құрғақ кекті алуға мүмкіндік береді;</w:t>
      </w:r>
    </w:p>
    <w:bookmarkEnd w:id="2823"/>
    <w:bookmarkStart w:name="z2919" w:id="2824"/>
    <w:p>
      <w:pPr>
        <w:spacing w:after="0"/>
        <w:ind w:left="0"/>
        <w:jc w:val="both"/>
      </w:pPr>
      <w:r>
        <w:rPr>
          <w:rFonts w:ascii="Times New Roman"/>
          <w:b w:val="false"/>
          <w:i w:val="false"/>
          <w:color w:val="000000"/>
          <w:sz w:val="28"/>
        </w:rPr>
        <w:t>
      өте таза сүзгі, іс жүзінде бөлшектері жоқ;</w:t>
      </w:r>
    </w:p>
    <w:bookmarkEnd w:id="2824"/>
    <w:bookmarkStart w:name="z2920" w:id="2825"/>
    <w:p>
      <w:pPr>
        <w:spacing w:after="0"/>
        <w:ind w:left="0"/>
        <w:jc w:val="both"/>
      </w:pPr>
      <w:r>
        <w:rPr>
          <w:rFonts w:ascii="Times New Roman"/>
          <w:b w:val="false"/>
          <w:i w:val="false"/>
          <w:color w:val="000000"/>
          <w:sz w:val="28"/>
        </w:rPr>
        <w:t>
      энергия шығынын азайту;</w:t>
      </w:r>
    </w:p>
    <w:bookmarkEnd w:id="2825"/>
    <w:bookmarkStart w:name="z2921" w:id="2826"/>
    <w:p>
      <w:pPr>
        <w:spacing w:after="0"/>
        <w:ind w:left="0"/>
        <w:jc w:val="both"/>
      </w:pPr>
      <w:r>
        <w:rPr>
          <w:rFonts w:ascii="Times New Roman"/>
          <w:b w:val="false"/>
          <w:i w:val="false"/>
          <w:color w:val="000000"/>
          <w:sz w:val="28"/>
        </w:rPr>
        <w:t>
      сүзгі матасының болмауы;</w:t>
      </w:r>
    </w:p>
    <w:bookmarkEnd w:id="2826"/>
    <w:bookmarkStart w:name="z2922" w:id="2827"/>
    <w:p>
      <w:pPr>
        <w:spacing w:after="0"/>
        <w:ind w:left="0"/>
        <w:jc w:val="both"/>
      </w:pPr>
      <w:r>
        <w:rPr>
          <w:rFonts w:ascii="Times New Roman"/>
          <w:b w:val="false"/>
          <w:i w:val="false"/>
          <w:color w:val="000000"/>
          <w:sz w:val="28"/>
        </w:rPr>
        <w:t>
      пластиналардың ұзақ қызмет ету мерзімі (бір жылдан немесе одан да көп);</w:t>
      </w:r>
    </w:p>
    <w:bookmarkEnd w:id="2827"/>
    <w:bookmarkStart w:name="z2923" w:id="2828"/>
    <w:p>
      <w:pPr>
        <w:spacing w:after="0"/>
        <w:ind w:left="0"/>
        <w:jc w:val="both"/>
      </w:pPr>
      <w:r>
        <w:rPr>
          <w:rFonts w:ascii="Times New Roman"/>
          <w:b w:val="false"/>
          <w:i w:val="false"/>
          <w:color w:val="000000"/>
          <w:sz w:val="28"/>
        </w:rPr>
        <w:t>
      қымбат тұратын жабдықтың ең аз саны (компрессорлар, сорғылар, өшіру клапандары, сүзгі шүберек және т. б.);</w:t>
      </w:r>
    </w:p>
    <w:bookmarkEnd w:id="2828"/>
    <w:bookmarkStart w:name="z2924" w:id="2829"/>
    <w:p>
      <w:pPr>
        <w:spacing w:after="0"/>
        <w:ind w:left="0"/>
        <w:jc w:val="both"/>
      </w:pPr>
      <w:r>
        <w:rPr>
          <w:rFonts w:ascii="Times New Roman"/>
          <w:b w:val="false"/>
          <w:i w:val="false"/>
          <w:color w:val="000000"/>
          <w:sz w:val="28"/>
        </w:rPr>
        <w:t>
      қажет болса, кекті сумен жууға болады.</w:t>
      </w:r>
    </w:p>
    <w:bookmarkEnd w:id="2829"/>
    <w:bookmarkStart w:name="z2925" w:id="2830"/>
    <w:p>
      <w:pPr>
        <w:spacing w:after="0"/>
        <w:ind w:left="0"/>
        <w:jc w:val="both"/>
      </w:pPr>
      <w:r>
        <w:rPr>
          <w:rFonts w:ascii="Times New Roman"/>
          <w:b w:val="false"/>
          <w:i w:val="false"/>
          <w:color w:val="000000"/>
          <w:sz w:val="28"/>
        </w:rPr>
        <w:t>
      Кеуекті керамикалық плиталар сүзгі бетінде қатты шөгінділерді (торт) ұстап тұруға және фильтраттың капиллярлар арқылы арналарға енуіне қызмет етеді. Бастапқы қашықтық элементтері 3 кеуекті керамикалық сүзгінің периметрі бойынша орналасқан, оның геометриялық пішіні мен берілген өлшемдерін анықтайды.</w:t>
      </w:r>
    </w:p>
    <w:bookmarkEnd w:id="2830"/>
    <w:bookmarkStart w:name="z2926" w:id="2831"/>
    <w:p>
      <w:pPr>
        <w:spacing w:after="0"/>
        <w:ind w:left="0"/>
        <w:jc w:val="both"/>
      </w:pPr>
      <w:r>
        <w:rPr>
          <w:rFonts w:ascii="Times New Roman"/>
          <w:b w:val="false"/>
          <w:i w:val="false"/>
          <w:color w:val="000000"/>
          <w:sz w:val="28"/>
        </w:rPr>
        <w:t>
      Қайталама қашықтық элементтері арналардың тармақталған пішіні мен шамасын құрайды және көлденең қимасында белгілі жазық геометриялық фигуралар пішіндес. Су төгетін тесік фильтратты сүзу режимінде шығаруға және жалпақ, кеуекті керамикалық плиталардың регенерация кезеңінде қалпына келтіретін сұйықтықты енгізуге арналған. Саңылаулар вакуумды кептіру құрылғысының дискісіне кеуекті керамикалық сүзгіні бекітуге арналған.</w:t>
      </w:r>
    </w:p>
    <w:bookmarkEnd w:id="2831"/>
    <w:bookmarkStart w:name="z2927" w:id="2832"/>
    <w:p>
      <w:pPr>
        <w:spacing w:after="0"/>
        <w:ind w:left="0"/>
        <w:jc w:val="both"/>
      </w:pPr>
      <w:r>
        <w:rPr>
          <w:rFonts w:ascii="Times New Roman"/>
          <w:b w:val="false"/>
          <w:i w:val="false"/>
          <w:color w:val="000000"/>
          <w:sz w:val="28"/>
        </w:rPr>
        <w:t>
      Тесіктер арқылы кеуекті керамикалық сүзгі  вакуумды кептіру құрылғысының дискісіне бекітіледі және шығу тесігі арқылы қуыс білікке қосылады. Сүзгі қондырғысының білігі айналған кезде кеуекті керамикалық сүзгі сүзгіден өткізілетін зат үшін резервуарға батырылады. Қуыс білік арқылы сору нәтижесінде жалпақ кеуекті пластиналар арқылы сүзу процесі жүреді. Фильтрат каналда жиналады және су төгетін тесік арқылы қуыс білікке шығарылады.</w:t>
      </w:r>
    </w:p>
    <w:bookmarkEnd w:id="2832"/>
    <w:bookmarkStart w:name="z2928" w:id="2833"/>
    <w:p>
      <w:pPr>
        <w:spacing w:after="0"/>
        <w:ind w:left="0"/>
        <w:jc w:val="both"/>
      </w:pPr>
      <w:r>
        <w:rPr>
          <w:rFonts w:ascii="Times New Roman"/>
          <w:b w:val="false"/>
          <w:i w:val="false"/>
          <w:color w:val="000000"/>
          <w:sz w:val="28"/>
        </w:rPr>
        <w:t>
      Керамикалық сүзгі дискісінің секторлық элементі жалпақ кеуекті пластиналардан, тиісінше бастапқы және қайталама қашықтық элементтерден, перифериялық қайталама қашықтық элементтерден, көлденең бөліктен, каналдардан, төгу тесігінен,  монтаждық тесіктен тұрады. Бастапқы және қайталама қашықтық элементтері арналармен және су төгетін тесіктермен бірге біртұтас қуыс кеңістікті құрайды және блокқа қосылады.</w:t>
      </w:r>
    </w:p>
    <w:bookmarkEnd w:id="2833"/>
    <w:bookmarkStart w:name="z2929" w:id="2834"/>
    <w:p>
      <w:pPr>
        <w:spacing w:after="0"/>
        <w:ind w:left="0"/>
        <w:jc w:val="both"/>
      </w:pPr>
      <w:r>
        <w:rPr>
          <w:rFonts w:ascii="Times New Roman"/>
          <w:b w:val="false"/>
          <w:i w:val="false"/>
          <w:color w:val="000000"/>
          <w:sz w:val="28"/>
        </w:rPr>
        <w:t>
      Жалпақ кеуекті керамикалық пластиналар сүзгі бетінде қатты шөгінділерді (кек) ұстап тұруға және сүзгіні өткізгіш кеуектілік арқылы каналдарға жеткізуге арналған. Бастапқы қашықтық элементтері сектор элементінің периметрі бойынша орналасқан және оның геометриялық пішінін, берілген өлшемдерін анықтайды және кеуекті керамикалық плиталарды бір қуыс блокқа байланыстырады. екінші реттік қашықтық элементтері  арналардың тармақталған пішіні мен шамасын құрайды. Перифериялық екінші реттік қашықтық элементтері 5 бастапқы қашықтық элементтеріне қаттылық береді 3 және бастапқы қашықтық элементтерімен түйісетін жерлерде жалпақ кеуекті пластиналардың үзілу беріктігін күшейтеді.</w:t>
      </w:r>
    </w:p>
    <w:bookmarkEnd w:id="2834"/>
    <w:bookmarkStart w:name="z2930" w:id="2835"/>
    <w:p>
      <w:pPr>
        <w:spacing w:after="0"/>
        <w:ind w:left="0"/>
        <w:jc w:val="both"/>
      </w:pPr>
      <w:r>
        <w:rPr>
          <w:rFonts w:ascii="Times New Roman"/>
          <w:b w:val="false"/>
          <w:i w:val="false"/>
          <w:color w:val="000000"/>
          <w:sz w:val="28"/>
        </w:rPr>
        <w:t>
      Көлденең бөлім  сектор элементінің жалпы құрылымдық беріктігін күшейтеді және  шығудан сүзгінің шығу және регенеративті сұйықтықтың ену жылдамдығын анықтайтын әрбір қуыс көлемде қима жазықтығын қалыптастыруға мүмкіндік береді.</w:t>
      </w:r>
    </w:p>
    <w:bookmarkEnd w:id="2835"/>
    <w:bookmarkStart w:name="z2931" w:id="2836"/>
    <w:p>
      <w:pPr>
        <w:spacing w:after="0"/>
        <w:ind w:left="0"/>
        <w:jc w:val="both"/>
      </w:pPr>
      <w:r>
        <w:rPr>
          <w:rFonts w:ascii="Times New Roman"/>
          <w:b w:val="false"/>
          <w:i w:val="false"/>
          <w:color w:val="000000"/>
          <w:sz w:val="28"/>
        </w:rPr>
        <w:t>
      Дискінің секторлық элементі қуыс көлемді қалыптастыру үшін концентрлік шеңберлердің доғалары бойыншамещысуы бар қатарларда орналасқан 2 ішкі элементтерін қамтитын қуыс блок және бүйір қабырғалары  Қуыс блок сәйкесінше сектор элементінің жоғарғы және Төменгі және  бөліктерінде R және r радиустары бар кеуекті керамикадан жасалған. Сонымен қатар, секторда  шығыс құбыры бар, оны қуыс блокпен  қосу  герметикалық тығыздағышпен бұрандалы қосылыс арқылы жүзеге асырылады.</w:t>
      </w:r>
    </w:p>
    <w:bookmarkEnd w:id="2836"/>
    <w:bookmarkStart w:name="z2932" w:id="2837"/>
    <w:p>
      <w:pPr>
        <w:spacing w:after="0"/>
        <w:ind w:left="0"/>
        <w:jc w:val="both"/>
      </w:pPr>
      <w:r>
        <w:rPr>
          <w:rFonts w:ascii="Times New Roman"/>
          <w:b w:val="false"/>
          <w:i w:val="false"/>
          <w:color w:val="000000"/>
          <w:sz w:val="28"/>
        </w:rPr>
        <w:t>
      Ішкі элементтердің концентрлі шеңберлердің доғалары бойымен араласқан қатарға орналасуы сүзу бетіне толқындық пішін береді, бұл кек жинау процесін және оның таралу біркелкілігін күшейтеді.</w:t>
      </w:r>
    </w:p>
    <w:bookmarkEnd w:id="2837"/>
    <w:bookmarkStart w:name="z2933" w:id="2838"/>
    <w:p>
      <w:pPr>
        <w:spacing w:after="0"/>
        <w:ind w:left="0"/>
        <w:jc w:val="both"/>
      </w:pPr>
      <w:r>
        <w:rPr>
          <w:rFonts w:ascii="Times New Roman"/>
          <w:b w:val="false"/>
          <w:i w:val="false"/>
          <w:color w:val="000000"/>
          <w:sz w:val="28"/>
        </w:rPr>
        <w:t>
      Суретте. 5.8 желілер қалталардағы суспензия ағындарының таралуын көрсетеді, бұл құбырлардың диаметрін азайту арқылы барлық қалталарда және барлық көлемде суспензияның біркелкі жеткізілуін қамтамасыз етеді.</w:t>
      </w:r>
    </w:p>
    <w:bookmarkEnd w:id="2838"/>
    <w:bookmarkStart w:name="z2934" w:id="2839"/>
    <w:p>
      <w:pPr>
        <w:spacing w:after="0"/>
        <w:ind w:left="0"/>
        <w:jc w:val="both"/>
      </w:pPr>
      <w:r>
        <w:rPr>
          <w:rFonts w:ascii="Times New Roman"/>
          <w:b w:val="false"/>
          <w:i w:val="false"/>
          <w:color w:val="000000"/>
          <w:sz w:val="28"/>
        </w:rPr>
        <w:t xml:space="preserve">
      </w:t>
      </w:r>
    </w:p>
    <w:bookmarkEnd w:id="2839"/>
    <w:p>
      <w:pPr>
        <w:spacing w:after="0"/>
        <w:ind w:left="0"/>
        <w:jc w:val="both"/>
      </w:pPr>
      <w:r>
        <w:drawing>
          <wp:inline distT="0" distB="0" distL="0" distR="0">
            <wp:extent cx="5245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2451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5" w:id="2840"/>
    <w:p>
      <w:pPr>
        <w:spacing w:after="0"/>
        <w:ind w:left="0"/>
        <w:jc w:val="both"/>
      </w:pPr>
      <w:r>
        <w:rPr>
          <w:rFonts w:ascii="Times New Roman"/>
          <w:b w:val="false"/>
          <w:i w:val="false"/>
          <w:color w:val="000000"/>
          <w:sz w:val="28"/>
        </w:rPr>
        <w:t>
      5.7 – сурет. Вакуумдық сүзгі Жұмыс аймағындағы ағындардың таралу схемасы</w:t>
      </w:r>
    </w:p>
    <w:bookmarkEnd w:id="2840"/>
    <w:bookmarkStart w:name="z2936" w:id="2841"/>
    <w:p>
      <w:pPr>
        <w:spacing w:after="0"/>
        <w:ind w:left="0"/>
        <w:jc w:val="both"/>
      </w:pPr>
      <w:r>
        <w:rPr>
          <w:rFonts w:ascii="Times New Roman"/>
          <w:b w:val="false"/>
          <w:i w:val="false"/>
          <w:color w:val="000000"/>
          <w:sz w:val="28"/>
        </w:rPr>
        <w:t>
      "Секбор" керамикалық сүзгі элементтері қолданылады:  концентраттарды сүзу, шламдар мен қалдықтарды сүзу, жабық су айналымының жергілікті жүйелерін ұйымдастыру</w:t>
      </w:r>
    </w:p>
    <w:bookmarkEnd w:id="2841"/>
    <w:bookmarkStart w:name="z2937" w:id="2842"/>
    <w:p>
      <w:pPr>
        <w:spacing w:after="0"/>
        <w:ind w:left="0"/>
        <w:jc w:val="both"/>
      </w:pPr>
      <w:r>
        <w:rPr>
          <w:rFonts w:ascii="Times New Roman"/>
          <w:b w:val="false"/>
          <w:i w:val="false"/>
          <w:color w:val="000000"/>
          <w:sz w:val="28"/>
        </w:rPr>
        <w:t>
      "Секбор" сүзгі элементтері Ресей, Финляндия және Қытай өндірген керамикалық дискілі вакуумдық сүзгілерде мынадай маркалы жабдықтарда қолданылады: КДФ, ВДФК, СС, ТТ, ТС, KS, HTG, СЕС.</w:t>
      </w:r>
    </w:p>
    <w:bookmarkEnd w:id="2842"/>
    <w:bookmarkStart w:name="z2938" w:id="2843"/>
    <w:p>
      <w:pPr>
        <w:spacing w:after="0"/>
        <w:ind w:left="0"/>
        <w:jc w:val="both"/>
      </w:pPr>
      <w:r>
        <w:rPr>
          <w:rFonts w:ascii="Times New Roman"/>
          <w:b w:val="false"/>
          <w:i w:val="false"/>
          <w:color w:val="000000"/>
          <w:sz w:val="28"/>
        </w:rPr>
        <w:t>
      Диск айналған кезде, сүзгі элементтері целлюлозаға енген кезде, вакуум әсерінен сұйық фаза сүзгі элементтерінің тесіктері арқылы ағып, қабылдағышқа шығарылады. Сонымен қатар, сүзгі элементтерінің бетінде кек пайда бола бастайды, ал қатты бөлшектер де, ауа да сүзгі элементтерінің тесіктері арқылы өтпейді.</w:t>
      </w:r>
    </w:p>
    <w:bookmarkEnd w:id="2843"/>
    <w:bookmarkStart w:name="z2939" w:id="2844"/>
    <w:p>
      <w:pPr>
        <w:spacing w:after="0"/>
        <w:ind w:left="0"/>
        <w:jc w:val="both"/>
      </w:pPr>
      <w:r>
        <w:rPr>
          <w:rFonts w:ascii="Times New Roman"/>
          <w:b w:val="false"/>
          <w:i w:val="false"/>
          <w:color w:val="000000"/>
          <w:sz w:val="28"/>
        </w:rPr>
        <w:t xml:space="preserve">
      </w:t>
      </w:r>
    </w:p>
    <w:bookmarkEnd w:id="2844"/>
    <w:p>
      <w:pPr>
        <w:spacing w:after="0"/>
        <w:ind w:left="0"/>
        <w:jc w:val="both"/>
      </w:pPr>
      <w:r>
        <w:drawing>
          <wp:inline distT="0" distB="0" distL="0" distR="0">
            <wp:extent cx="59944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9944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0" w:id="2845"/>
    <w:p>
      <w:pPr>
        <w:spacing w:after="0"/>
        <w:ind w:left="0"/>
        <w:jc w:val="both"/>
      </w:pPr>
      <w:r>
        <w:rPr>
          <w:rFonts w:ascii="Times New Roman"/>
          <w:b w:val="false"/>
          <w:i w:val="false"/>
          <w:color w:val="000000"/>
          <w:sz w:val="28"/>
        </w:rPr>
        <w:t>
      Керамикалық дискілі вакуумдық сүзгілер жоғары тиімді сүзгі жабдықтарының қазіргі заманғы моделі болып табылады. Суспензияның қатты және сұйық фазаларға бөлінуі вакуумға және керамикалық скапуланың капиллярлық әсеріне бір уақытта әсер етеді. Жоғары тиімділікке ие, бұл өнімділік пен жұмыс қарқындылығының артуына ықпал етеді. Сүзгі тінінің болмауы тереңірек вакуумды қолдануға және нәтижесінде құрғақ тұнба алуға мүмкіндік береді. Кәдімгі диск жетегімен бірдей сүзу бетіндегі керамикалық сүзгіні пайдалану электр энергиясының 85 % - на дейін үнемдеуге мүмкіндік береді. Кішкентай микропоралардың болуы таза сүзгіні алуға мүмкіндік береді, әдетте 21 мг/л сүзгілер өз дизайнында керамикалық картридж сүзгілері мен дискілі вакуумдық сүзгілердің артықшылықтарын біріктіреді, бұл сүзгі қалқасының регенерациясымен бірге су-ауа қоспасымен, қышқылмен және ультрадыбыспен кері үрлеу арқылы толық автоматтандырылған жұқа сүзу процесін алуға мүмкіндік береді.</w:t>
      </w:r>
    </w:p>
    <w:bookmarkEnd w:id="2845"/>
    <w:bookmarkStart w:name="z2941" w:id="2846"/>
    <w:p>
      <w:pPr>
        <w:spacing w:after="0"/>
        <w:ind w:left="0"/>
        <w:jc w:val="both"/>
      </w:pPr>
      <w:r>
        <w:rPr>
          <w:rFonts w:ascii="Times New Roman"/>
          <w:b w:val="false"/>
          <w:i w:val="false"/>
          <w:color w:val="000000"/>
          <w:sz w:val="28"/>
        </w:rPr>
        <w:t>
      Жаңа сүзгілерге ауыстыру сүзу алаңын 45-тен 85 шаршы метрге дейін ұлғайту арқылы сүзу алаңының өнімділігін шамамен 13-15 пайызға арттыруға мүмкіндік береді. Жабдық-ұзындығы 8,2 метр, ені 2,5 метр және биіктігі 3,3 метр керамикалық дискілі вакуумдық сүзгі. Бір сүзгінің салмағы-19,5 тонна.</w:t>
      </w:r>
    </w:p>
    <w:bookmarkEnd w:id="2846"/>
    <w:bookmarkStart w:name="z2942" w:id="2847"/>
    <w:p>
      <w:pPr>
        <w:spacing w:after="0"/>
        <w:ind w:left="0"/>
        <w:jc w:val="both"/>
      </w:pPr>
      <w:r>
        <w:rPr>
          <w:rFonts w:ascii="Times New Roman"/>
          <w:b w:val="false"/>
          <w:i w:val="false"/>
          <w:color w:val="000000"/>
          <w:sz w:val="28"/>
        </w:rPr>
        <w:t>
      Қазіргі уақытта термиялық әдістерді қолданбай целлюлозадан ылғалды толығымен алып тастауға мүмкіндік беретін сүзгі престері арқылы қысыммен сүзу кеңінен таралуда. Көлденең сүзгі престерінде сүзгі майлықтары қолданылады. Тік (мұнара) сүзгі престерінде сүзгі пышақтары қолданылады.</w:t>
      </w:r>
    </w:p>
    <w:bookmarkEnd w:id="2847"/>
    <w:bookmarkStart w:name="z2943" w:id="2848"/>
    <w:p>
      <w:pPr>
        <w:spacing w:after="0"/>
        <w:ind w:left="0"/>
        <w:jc w:val="both"/>
      </w:pPr>
      <w:r>
        <w:rPr>
          <w:rFonts w:ascii="Times New Roman"/>
          <w:b w:val="false"/>
          <w:i w:val="false"/>
          <w:color w:val="000000"/>
          <w:sz w:val="28"/>
        </w:rPr>
        <w:t>
      Түсті металдарды байыту фабрикаларында жаңа технологияны жаңғырту және енгізу барысында ескі вакуумдық дискілік сүзгілер "Larox"компаниясының неғұрлым қазіргі заманғы пресс-сүзгілеріне біртіндеп ауыстырылады. Сүзгі мата - бұл жүйенің маңызды элементтерінің бірі, ол әрдайым белгілі бір өндіріс жағдайына мұқият таңдалады.</w:t>
      </w:r>
    </w:p>
    <w:bookmarkEnd w:id="2848"/>
    <w:bookmarkStart w:name="z2944" w:id="2849"/>
    <w:p>
      <w:pPr>
        <w:spacing w:after="0"/>
        <w:ind w:left="0"/>
        <w:jc w:val="both"/>
      </w:pPr>
      <w:r>
        <w:rPr>
          <w:rFonts w:ascii="Times New Roman"/>
          <w:b w:val="false"/>
          <w:i w:val="false"/>
          <w:color w:val="000000"/>
          <w:sz w:val="28"/>
        </w:rPr>
        <w:t>
      Дұрыс таңдалған мата: материал, өткізу қабілеті және т.б. - жоспарланған өнімділік пен өнім сапасын алуға мүмкіндік береді. Оны таңдау қойыртпақтың физика-химиялық қасиеттеріне (РН, температура, тығыздық), бөлшектердің мөлшеріне, мыс концентраты, мырыш концентраты болсын, сусыздандырылған минералдың мінез-құлық ерекшеліктеріне және т.б. байланысты. Бірнеше жыл бұрын барлық сүзгі престерінде полипропилен жобалары қолданылған. Алайда, үлкен көлемдегі жабдықта мұндай сүзгі матасы тек 1,5-2,5 мың циклмен жүреді, яғни жабдықты үнемі тоқтатып, матаны ауыстырып отыру қажет. Баламасы 12- ден 22 мың циклді қамтамасыз ететін полиамидті сүзгі маталары.</w:t>
      </w:r>
    </w:p>
    <w:bookmarkEnd w:id="2849"/>
    <w:bookmarkStart w:name="z2945" w:id="2850"/>
    <w:p>
      <w:pPr>
        <w:spacing w:after="0"/>
        <w:ind w:left="0"/>
        <w:jc w:val="both"/>
      </w:pPr>
      <w:r>
        <w:rPr>
          <w:rFonts w:ascii="Times New Roman"/>
          <w:b w:val="false"/>
          <w:i w:val="false"/>
          <w:color w:val="000000"/>
          <w:sz w:val="28"/>
        </w:rPr>
        <w:t>
      Қазіргі уақытта барлық сүзгі пресс шығарушылары толығымен автоматтандырылған және зауыттық желімен өзара әрекеттесе алатын машиналарды әзірлеуге бағытталған, бұл қатаң қажет болған жағдайларды қоспағанда, адамның қатысуына сүйенбейді.</w:t>
      </w:r>
    </w:p>
    <w:bookmarkEnd w:id="2850"/>
    <w:bookmarkStart w:name="z2946" w:id="2851"/>
    <w:p>
      <w:pPr>
        <w:spacing w:after="0"/>
        <w:ind w:left="0"/>
        <w:jc w:val="both"/>
      </w:pPr>
      <w:r>
        <w:rPr>
          <w:rFonts w:ascii="Times New Roman"/>
          <w:b w:val="false"/>
          <w:i w:val="false"/>
          <w:color w:val="000000"/>
          <w:sz w:val="28"/>
        </w:rPr>
        <w:t>
      Түсті металл кендерінің концентраттарын сусыздандыруға арналған сүзгі престері - бұл ауыр машиналар, олар себепсіз немесе әдеттегі операциялар кезінде істен шықпайды, жұмысын тоқтатпайды,сондықтан өндірушілер болжамды қызмет көрсетуді және бірден CAPEX және OPEX жабдықтарын оңтайландыра отырып, машиналар өздерінің маңызды элементтерін автоматты түрде өзін өзі тексеруін жүзеге асырады. Сүзу кезінде ылғалдылықты азайту экологиялық зиянды кептіру процесін болдырмау сусыздандырудың негізгі мақсаты болып табылады және негізінен соңғы дизайндағы сүзгілерді ауыстыру арқылы қол жеткізіледі.</w:t>
      </w:r>
    </w:p>
    <w:bookmarkEnd w:id="2851"/>
    <w:bookmarkStart w:name="z2947" w:id="285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2852"/>
    <w:bookmarkStart w:name="z2948" w:id="2853"/>
    <w:p>
      <w:pPr>
        <w:spacing w:after="0"/>
        <w:ind w:left="0"/>
        <w:jc w:val="both"/>
      </w:pPr>
      <w:r>
        <w:rPr>
          <w:rFonts w:ascii="Times New Roman"/>
          <w:b w:val="false"/>
          <w:i w:val="false"/>
          <w:color w:val="000000"/>
          <w:sz w:val="28"/>
        </w:rPr>
        <w:t>
      Қоршаған ортаға түсетін жүктемені алып тастау, шламды шығарудың үлкен тиімділігі.</w:t>
      </w:r>
    </w:p>
    <w:bookmarkEnd w:id="2853"/>
    <w:bookmarkStart w:name="z2949" w:id="28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2854"/>
    <w:bookmarkStart w:name="z2950" w:id="2855"/>
    <w:p>
      <w:pPr>
        <w:spacing w:after="0"/>
        <w:ind w:left="0"/>
        <w:jc w:val="both"/>
      </w:pPr>
      <w:r>
        <w:rPr>
          <w:rFonts w:ascii="Times New Roman"/>
          <w:b w:val="false"/>
          <w:i w:val="false"/>
          <w:color w:val="000000"/>
          <w:sz w:val="28"/>
        </w:rPr>
        <w:t>
      Флотацияны қайта бөлу өнімділігін арттыру, кәсіпорынның қызмет ету мерзімін айтарлықтай күрделі шығындарсыз ұзарту.</w:t>
      </w:r>
    </w:p>
    <w:bookmarkEnd w:id="2855"/>
    <w:bookmarkStart w:name="z2951" w:id="28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 медиа әсерлері</w:t>
      </w:r>
    </w:p>
    <w:bookmarkEnd w:id="2856"/>
    <w:bookmarkStart w:name="z2952" w:id="2857"/>
    <w:p>
      <w:pPr>
        <w:spacing w:after="0"/>
        <w:ind w:left="0"/>
        <w:jc w:val="both"/>
      </w:pPr>
      <w:r>
        <w:rPr>
          <w:rFonts w:ascii="Times New Roman"/>
          <w:b w:val="false"/>
          <w:i w:val="false"/>
          <w:color w:val="000000"/>
          <w:sz w:val="28"/>
        </w:rPr>
        <w:t>
      Жоғары үлесті өнімділік, қуатты аз тұтыну</w:t>
      </w:r>
    </w:p>
    <w:bookmarkEnd w:id="2857"/>
    <w:bookmarkStart w:name="z2953" w:id="285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түсініктемелер</w:t>
      </w:r>
    </w:p>
    <w:bookmarkEnd w:id="2858"/>
    <w:bookmarkStart w:name="z2954" w:id="2859"/>
    <w:p>
      <w:pPr>
        <w:spacing w:after="0"/>
        <w:ind w:left="0"/>
        <w:jc w:val="both"/>
      </w:pPr>
      <w:r>
        <w:rPr>
          <w:rFonts w:ascii="Times New Roman"/>
          <w:b w:val="false"/>
          <w:i w:val="false"/>
          <w:color w:val="000000"/>
          <w:sz w:val="28"/>
        </w:rPr>
        <w:t>
      Шламды тиімді сусыздандыру арқылы байыту зауытының су шламының схемасын жабу мүмкіндігі.</w:t>
      </w:r>
    </w:p>
    <w:bookmarkEnd w:id="2859"/>
    <w:bookmarkStart w:name="z2955" w:id="28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60"/>
    <w:bookmarkStart w:name="z2956" w:id="2861"/>
    <w:p>
      <w:pPr>
        <w:spacing w:after="0"/>
        <w:ind w:left="0"/>
        <w:jc w:val="both"/>
      </w:pPr>
      <w:r>
        <w:rPr>
          <w:rFonts w:ascii="Times New Roman"/>
          <w:b w:val="false"/>
          <w:i w:val="false"/>
          <w:color w:val="000000"/>
          <w:sz w:val="28"/>
        </w:rPr>
        <w:t>
      Экономикалық қожетімді, өнімділігі жоғары әдіс.</w:t>
      </w:r>
    </w:p>
    <w:bookmarkEnd w:id="2861"/>
    <w:bookmarkStart w:name="z2957" w:id="286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асырудағы қозғаушы күш</w:t>
      </w:r>
    </w:p>
    <w:bookmarkEnd w:id="2862"/>
    <w:bookmarkStart w:name="z2958" w:id="2863"/>
    <w:p>
      <w:pPr>
        <w:spacing w:after="0"/>
        <w:ind w:left="0"/>
        <w:jc w:val="both"/>
      </w:pPr>
      <w:r>
        <w:rPr>
          <w:rFonts w:ascii="Times New Roman"/>
          <w:b w:val="false"/>
          <w:i w:val="false"/>
          <w:color w:val="000000"/>
          <w:sz w:val="28"/>
        </w:rPr>
        <w:t>
      Қоршаған ортаны қорғау саласындағы экологиялық заңнаманың талаптары.</w:t>
      </w:r>
    </w:p>
    <w:bookmarkEnd w:id="2863"/>
    <w:bookmarkStart w:name="z2959" w:id="2864"/>
    <w:p>
      <w:pPr>
        <w:spacing w:after="0"/>
        <w:ind w:left="0"/>
        <w:jc w:val="left"/>
      </w:pPr>
      <w:r>
        <w:rPr>
          <w:rFonts w:ascii="Times New Roman"/>
          <w:b/>
          <w:i w:val="false"/>
          <w:color w:val="000000"/>
        </w:rPr>
        <w:t xml:space="preserve"> 5.3.2.5 Үш өлшемді электротомография әдісімен үймелі сілтісіздендіру кезінде қатардың негізін гидрооқшаулау сапасын бақылау</w:t>
      </w:r>
    </w:p>
    <w:bookmarkEnd w:id="2864"/>
    <w:bookmarkStart w:name="z2960" w:id="2865"/>
    <w:p>
      <w:pPr>
        <w:spacing w:after="0"/>
        <w:ind w:left="0"/>
        <w:jc w:val="both"/>
      </w:pPr>
      <w:r>
        <w:rPr>
          <w:rFonts w:ascii="Times New Roman"/>
          <w:b w:val="false"/>
          <w:i w:val="false"/>
          <w:color w:val="000000"/>
          <w:sz w:val="28"/>
        </w:rPr>
        <w:t>
      Сипаттама</w:t>
      </w:r>
    </w:p>
    <w:bookmarkEnd w:id="2865"/>
    <w:bookmarkStart w:name="z2961" w:id="2866"/>
    <w:p>
      <w:pPr>
        <w:spacing w:after="0"/>
        <w:ind w:left="0"/>
        <w:jc w:val="both"/>
      </w:pPr>
      <w:r>
        <w:rPr>
          <w:rFonts w:ascii="Times New Roman"/>
          <w:b w:val="false"/>
          <w:i w:val="false"/>
          <w:color w:val="000000"/>
          <w:sz w:val="28"/>
        </w:rPr>
        <w:t>
      Геомембрана (немесе полимер парағы) – полиэтиленнің арнайы сорттарынан жасалған синтетикалық гидрооқшаулағыш материал. Мысалы, алтын өндіру кезінде үймелі шаймалау арқылы олар кен қатарларының түбіне төселеді және құрамында алтын бар ерітіндінің топыраққа сіңуіне жол бермейтін астыңғы жастық ретінде қызмет етеді. Гидрооқшаулау жұмыстары кезінде геомембрана қажетті жерге жайылады, ал көрші парақтардың тігістері полимерлі жабындарды термиялық балқытуға арналған арнайы аппараттармен дәнекерленеді. Осылайша, бүкіл бет бір су өткізбейтін кенепке айналады.</w:t>
      </w:r>
    </w:p>
    <w:bookmarkEnd w:id="2866"/>
    <w:bookmarkStart w:name="z2962" w:id="2867"/>
    <w:p>
      <w:pPr>
        <w:spacing w:after="0"/>
        <w:ind w:left="0"/>
        <w:jc w:val="both"/>
      </w:pPr>
      <w:r>
        <w:rPr>
          <w:rFonts w:ascii="Times New Roman"/>
          <w:b w:val="false"/>
          <w:i w:val="false"/>
          <w:color w:val="000000"/>
          <w:sz w:val="28"/>
        </w:rPr>
        <w:t>
      Үйінді шаймалау (ҮШ) кезіндегі негізгі проблемалар каналды сүзудің пайда болуы, колматация және кен қатарының негізінде гидрооқшаулаудың бұзылуы болып табылады. Шөгінділерде шаймалау ерітінділерін сүзу арналарының пайда болуы металдың жеткіліксіз өндірілуіне әкеледі, өйткені бұл жағдайда өңделмеген кендердің кең аумақтары пайда болады.</w:t>
      </w:r>
    </w:p>
    <w:bookmarkEnd w:id="2867"/>
    <w:bookmarkStart w:name="z2963" w:id="2868"/>
    <w:p>
      <w:pPr>
        <w:spacing w:after="0"/>
        <w:ind w:left="0"/>
        <w:jc w:val="both"/>
      </w:pPr>
      <w:r>
        <w:rPr>
          <w:rFonts w:ascii="Times New Roman"/>
          <w:b w:val="false"/>
          <w:i w:val="false"/>
          <w:color w:val="000000"/>
          <w:sz w:val="28"/>
        </w:rPr>
        <w:t>
      Техникалық сипаттама</w:t>
      </w:r>
    </w:p>
    <w:bookmarkEnd w:id="2868"/>
    <w:bookmarkStart w:name="z2964" w:id="2869"/>
    <w:p>
      <w:pPr>
        <w:spacing w:after="0"/>
        <w:ind w:left="0"/>
        <w:jc w:val="both"/>
      </w:pPr>
      <w:r>
        <w:rPr>
          <w:rFonts w:ascii="Times New Roman"/>
          <w:b w:val="false"/>
          <w:i w:val="false"/>
          <w:color w:val="000000"/>
          <w:sz w:val="28"/>
        </w:rPr>
        <w:t xml:space="preserve">
      Үйіндіні үю кезінде гидрооқшаулаудың бұзылуы сонымен қатар металл ерітінділерінің бақылаусыз ағып кетуіне себеп болады, бұл өнімнің жоғалуына және экологиялық жағдайдың күрделенуіне әкеледі. </w:t>
      </w:r>
    </w:p>
    <w:bookmarkEnd w:id="2869"/>
    <w:bookmarkStart w:name="z2965" w:id="2870"/>
    <w:p>
      <w:pPr>
        <w:spacing w:after="0"/>
        <w:ind w:left="0"/>
        <w:jc w:val="both"/>
      </w:pPr>
      <w:r>
        <w:rPr>
          <w:rFonts w:ascii="Times New Roman"/>
          <w:b w:val="false"/>
          <w:i w:val="false"/>
          <w:color w:val="000000"/>
          <w:sz w:val="28"/>
        </w:rPr>
        <w:t>
      Ағып кетуді геотехникалық бақылау міндеттері үш өлшемді электротомография әдісімен шешіледі. Гидроизоляция бұзылған жерлерде пленка арқылы электр тогының өтуі және төмен электр кедергісінің ауытқуларының пайда болуы байқалады.</w:t>
      </w:r>
    </w:p>
    <w:bookmarkEnd w:id="2870"/>
    <w:bookmarkStart w:name="z2966" w:id="2871"/>
    <w:p>
      <w:pPr>
        <w:spacing w:after="0"/>
        <w:ind w:left="0"/>
        <w:jc w:val="both"/>
      </w:pPr>
      <w:r>
        <w:rPr>
          <w:rFonts w:ascii="Times New Roman"/>
          <w:b w:val="false"/>
          <w:i w:val="false"/>
          <w:color w:val="000000"/>
          <w:sz w:val="28"/>
        </w:rPr>
        <w:t xml:space="preserve">
      Кен үйіндісінің негізінде гидрооқшаулау сапасын бақылау жұмыстары пирометаллургиялық өндіріс қалдықтарынан мыс шаймалау жүргізілетін Кемерово облысындағы кәсіпорындардың бірінде жүргізілді. Мұндай технологиялар АҚШ-та 10 жылдан астам уақыт бойы үйінді және жерасты шаймалау нысандарында сәтті қолданылып келеді. </w:t>
      </w:r>
    </w:p>
    <w:bookmarkEnd w:id="2871"/>
    <w:bookmarkStart w:name="z2967" w:id="2872"/>
    <w:p>
      <w:pPr>
        <w:spacing w:after="0"/>
        <w:ind w:left="0"/>
        <w:jc w:val="both"/>
      </w:pPr>
      <w:r>
        <w:rPr>
          <w:rFonts w:ascii="Times New Roman"/>
          <w:b w:val="false"/>
          <w:i w:val="false"/>
          <w:color w:val="000000"/>
          <w:sz w:val="28"/>
        </w:rPr>
        <w:t>
      1-суретте гидроизоляцияның бұзылуымен байланысты екі төмен Wes аномалиясы көрсетілген меншікті электр кедергісі (Wes) картасы көрсетілген.  Зерттеу нәтижесінде пленканың зақымдану орындары ашылып, гидрооқшаулағыш қалпына келтірілді. Бұл кейіннен ерітінділердің ағып кетуіне жол бермеді.</w:t>
      </w:r>
    </w:p>
    <w:bookmarkEnd w:id="2872"/>
    <w:bookmarkStart w:name="z2968" w:id="2873"/>
    <w:p>
      <w:pPr>
        <w:spacing w:after="0"/>
        <w:ind w:left="0"/>
        <w:jc w:val="both"/>
      </w:pPr>
      <w:r>
        <w:rPr>
          <w:rFonts w:ascii="Times New Roman"/>
          <w:b w:val="false"/>
          <w:i w:val="false"/>
          <w:color w:val="000000"/>
          <w:sz w:val="28"/>
        </w:rPr>
        <w:t xml:space="preserve">
      </w:t>
      </w:r>
    </w:p>
    <w:bookmarkEnd w:id="2873"/>
    <w:p>
      <w:pPr>
        <w:spacing w:after="0"/>
        <w:ind w:left="0"/>
        <w:jc w:val="both"/>
      </w:pPr>
      <w:r>
        <w:drawing>
          <wp:inline distT="0" distB="0" distL="0" distR="0">
            <wp:extent cx="67310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310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69" w:id="2874"/>
    <w:p>
      <w:pPr>
        <w:spacing w:after="0"/>
        <w:ind w:left="0"/>
        <w:jc w:val="both"/>
      </w:pPr>
      <w:r>
        <w:rPr>
          <w:rFonts w:ascii="Times New Roman"/>
          <w:b w:val="false"/>
          <w:i w:val="false"/>
          <w:color w:val="000000"/>
          <w:sz w:val="28"/>
        </w:rPr>
        <w:t xml:space="preserve">
      </w:t>
      </w:r>
      <w:r>
        <w:rPr>
          <w:rFonts w:ascii="Times New Roman"/>
          <w:b/>
          <w:i w:val="false"/>
          <w:color w:val="000000"/>
          <w:sz w:val="28"/>
        </w:rPr>
        <w:t>1, 2 – гидрооқшаулаудың бұзылуымен байланысты ШЭЖ аномалиялары</w:t>
      </w:r>
    </w:p>
    <w:bookmarkEnd w:id="2874"/>
    <w:bookmarkStart w:name="z2970" w:id="2875"/>
    <w:p>
      <w:pPr>
        <w:spacing w:after="0"/>
        <w:ind w:left="0"/>
        <w:jc w:val="both"/>
      </w:pPr>
      <w:r>
        <w:rPr>
          <w:rFonts w:ascii="Times New Roman"/>
          <w:b w:val="false"/>
          <w:i w:val="false"/>
          <w:color w:val="000000"/>
          <w:sz w:val="28"/>
        </w:rPr>
        <w:t xml:space="preserve">
      </w:t>
      </w:r>
      <w:r>
        <w:rPr>
          <w:rFonts w:ascii="Times New Roman"/>
          <w:b/>
          <w:i w:val="false"/>
          <w:color w:val="000000"/>
          <w:sz w:val="28"/>
        </w:rPr>
        <w:t>5.9 – сурет. ҮШ алаңындағы меншікті электр кедергісінің картасы</w:t>
      </w:r>
    </w:p>
    <w:bookmarkEnd w:id="2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1" w:id="2876"/>
    <w:p>
      <w:pPr>
        <w:spacing w:after="0"/>
        <w:ind w:left="0"/>
        <w:jc w:val="both"/>
      </w:pPr>
      <w:r>
        <w:rPr>
          <w:rFonts w:ascii="Times New Roman"/>
          <w:b w:val="false"/>
          <w:i w:val="false"/>
          <w:color w:val="000000"/>
          <w:sz w:val="28"/>
        </w:rPr>
        <w:t>
      5.12-суретте ағын орнындағы топырақтың меншікті электрлік кедергісі көрсетілген. Гидроизоляция бұзылған жерде кесу кезінде төмен электр кедергісінің аномалиясы пайда болатыны анық. Бұл үйінді шаймалау қатарларының негізінде гидрооқшаулаудың бұзылған жерлерін анықтаған кезде диагностикалық белгі болып табылады.</w:t>
      </w:r>
    </w:p>
    <w:bookmarkEnd w:id="2876"/>
    <w:bookmarkStart w:name="z2972" w:id="2877"/>
    <w:p>
      <w:pPr>
        <w:spacing w:after="0"/>
        <w:ind w:left="0"/>
        <w:jc w:val="both"/>
      </w:pPr>
      <w:r>
        <w:rPr>
          <w:rFonts w:ascii="Times New Roman"/>
          <w:b w:val="false"/>
          <w:i w:val="false"/>
          <w:color w:val="000000"/>
          <w:sz w:val="28"/>
        </w:rPr>
        <w:t xml:space="preserve">
      </w:t>
      </w:r>
    </w:p>
    <w:bookmarkEnd w:id="2877"/>
    <w:p>
      <w:pPr>
        <w:spacing w:after="0"/>
        <w:ind w:left="0"/>
        <w:jc w:val="both"/>
      </w:pPr>
      <w:r>
        <w:drawing>
          <wp:inline distT="0" distB="0" distL="0" distR="0">
            <wp:extent cx="73914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914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3" w:id="2878"/>
    <w:p>
      <w:pPr>
        <w:spacing w:after="0"/>
        <w:ind w:left="0"/>
        <w:jc w:val="both"/>
      </w:pPr>
      <w:r>
        <w:rPr>
          <w:rFonts w:ascii="Times New Roman"/>
          <w:b w:val="false"/>
          <w:i w:val="false"/>
          <w:color w:val="000000"/>
          <w:sz w:val="28"/>
        </w:rPr>
        <w:t xml:space="preserve">
      </w:t>
      </w:r>
      <w:r>
        <w:rPr>
          <w:rFonts w:ascii="Times New Roman"/>
          <w:b/>
          <w:i w:val="false"/>
          <w:color w:val="000000"/>
          <w:sz w:val="28"/>
        </w:rPr>
        <w:t>1-қорғаныс қабаты; 2-негіз топырақтары; 3-пленка деңгейі; 4-гидрооқшаулаудың бұзылу орны</w:t>
      </w:r>
    </w:p>
    <w:bookmarkEnd w:id="2878"/>
    <w:bookmarkStart w:name="z2974" w:id="2879"/>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i w:val="false"/>
          <w:color w:val="000000"/>
          <w:sz w:val="28"/>
        </w:rPr>
        <w:t xml:space="preserve">0-сурет. ҮШ алаңы арқылы топырақтың электр кедергісін </w:t>
      </w:r>
      <w:r>
        <w:rPr>
          <w:rFonts w:ascii="Times New Roman"/>
          <w:b/>
          <w:i w:val="false"/>
          <w:color w:val="000000"/>
          <w:sz w:val="28"/>
        </w:rPr>
        <w:t>кесу</w:t>
      </w:r>
    </w:p>
    <w:bookmarkEnd w:id="28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5" w:id="2880"/>
    <w:p>
      <w:pPr>
        <w:spacing w:after="0"/>
        <w:ind w:left="0"/>
        <w:jc w:val="both"/>
      </w:pPr>
      <w:r>
        <w:rPr>
          <w:rFonts w:ascii="Times New Roman"/>
          <w:b w:val="false"/>
          <w:i w:val="false"/>
          <w:color w:val="000000"/>
          <w:sz w:val="28"/>
        </w:rPr>
        <w:t>
      Қол жеткізілген экологиялық пайда</w:t>
      </w:r>
    </w:p>
    <w:bookmarkEnd w:id="2880"/>
    <w:bookmarkStart w:name="z2976" w:id="2881"/>
    <w:p>
      <w:pPr>
        <w:spacing w:after="0"/>
        <w:ind w:left="0"/>
        <w:jc w:val="both"/>
      </w:pPr>
      <w:r>
        <w:rPr>
          <w:rFonts w:ascii="Times New Roman"/>
          <w:b w:val="false"/>
          <w:i w:val="false"/>
          <w:color w:val="000000"/>
          <w:sz w:val="28"/>
        </w:rPr>
        <w:t>
      Экологиялық көрсеткіштерді жақсарту. Топырақ пен жерасты суларын ластағыш улы заттардың енуінен ұзақ мерзімді қорғау.</w:t>
      </w:r>
    </w:p>
    <w:bookmarkEnd w:id="2881"/>
    <w:bookmarkStart w:name="z2977" w:id="2882"/>
    <w:p>
      <w:pPr>
        <w:spacing w:after="0"/>
        <w:ind w:left="0"/>
        <w:jc w:val="both"/>
      </w:pPr>
      <w:r>
        <w:rPr>
          <w:rFonts w:ascii="Times New Roman"/>
          <w:b w:val="false"/>
          <w:i w:val="false"/>
          <w:color w:val="000000"/>
          <w:sz w:val="28"/>
        </w:rPr>
        <w:t>
      Экологиялық көрсеткіштер және пайдалану деректері</w:t>
      </w:r>
    </w:p>
    <w:bookmarkEnd w:id="2882"/>
    <w:bookmarkStart w:name="z2978" w:id="2883"/>
    <w:p>
      <w:pPr>
        <w:spacing w:after="0"/>
        <w:ind w:left="0"/>
        <w:jc w:val="both"/>
      </w:pPr>
      <w:r>
        <w:rPr>
          <w:rFonts w:ascii="Times New Roman"/>
          <w:b w:val="false"/>
          <w:i w:val="false"/>
          <w:color w:val="000000"/>
          <w:sz w:val="28"/>
        </w:rPr>
        <w:t xml:space="preserve">
      Өңделмеген кен блоктарын анықтау; кен үйіндісінің негізіндегі гидрооқшаулағыш пленка арқылы ағып кетулерді анықтау. </w:t>
      </w:r>
    </w:p>
    <w:bookmarkEnd w:id="2883"/>
    <w:bookmarkStart w:name="z2979" w:id="2884"/>
    <w:p>
      <w:pPr>
        <w:spacing w:after="0"/>
        <w:ind w:left="0"/>
        <w:jc w:val="both"/>
      </w:pPr>
      <w:r>
        <w:rPr>
          <w:rFonts w:ascii="Times New Roman"/>
          <w:b w:val="false"/>
          <w:i w:val="false"/>
          <w:color w:val="000000"/>
          <w:sz w:val="28"/>
        </w:rPr>
        <w:t>
      Жоғары өнімділік сипаттамалары: беріктік, механикалық жүктемелерге төзімділік, сыртқы орта температурасының өзгеруіне.</w:t>
      </w:r>
    </w:p>
    <w:bookmarkEnd w:id="2884"/>
    <w:bookmarkStart w:name="z2980" w:id="2885"/>
    <w:p>
      <w:pPr>
        <w:spacing w:after="0"/>
        <w:ind w:left="0"/>
        <w:jc w:val="both"/>
      </w:pPr>
      <w:r>
        <w:rPr>
          <w:rFonts w:ascii="Times New Roman"/>
          <w:b w:val="false"/>
          <w:i w:val="false"/>
          <w:color w:val="000000"/>
          <w:sz w:val="28"/>
        </w:rPr>
        <w:t>
      Кросс-медиа әсерлері</w:t>
      </w:r>
    </w:p>
    <w:bookmarkEnd w:id="2885"/>
    <w:bookmarkStart w:name="z2981" w:id="2886"/>
    <w:p>
      <w:pPr>
        <w:spacing w:after="0"/>
        <w:ind w:left="0"/>
        <w:jc w:val="both"/>
      </w:pPr>
      <w:r>
        <w:rPr>
          <w:rFonts w:ascii="Times New Roman"/>
          <w:b w:val="false"/>
          <w:i w:val="false"/>
          <w:color w:val="000000"/>
          <w:sz w:val="28"/>
        </w:rPr>
        <w:t>
      Қаржылық шығындар. Ресурстар мен материалдардың қосымша көлеміне қажеттілік.</w:t>
      </w:r>
    </w:p>
    <w:bookmarkEnd w:id="2886"/>
    <w:bookmarkStart w:name="z2982" w:id="2887"/>
    <w:p>
      <w:pPr>
        <w:spacing w:after="0"/>
        <w:ind w:left="0"/>
        <w:jc w:val="both"/>
      </w:pPr>
      <w:r>
        <w:rPr>
          <w:rFonts w:ascii="Times New Roman"/>
          <w:b w:val="false"/>
          <w:i w:val="false"/>
          <w:color w:val="000000"/>
          <w:sz w:val="28"/>
        </w:rPr>
        <w:t xml:space="preserve">
      Қолдануға қатысты техникалық пайымдар      </w:t>
      </w:r>
    </w:p>
    <w:bookmarkEnd w:id="2887"/>
    <w:bookmarkStart w:name="z2983" w:id="2888"/>
    <w:p>
      <w:pPr>
        <w:spacing w:after="0"/>
        <w:ind w:left="0"/>
        <w:jc w:val="both"/>
      </w:pPr>
      <w:r>
        <w:rPr>
          <w:rFonts w:ascii="Times New Roman"/>
          <w:b w:val="false"/>
          <w:i w:val="false"/>
          <w:color w:val="000000"/>
          <w:sz w:val="28"/>
        </w:rPr>
        <w:t>
      Үйінді шаймалауды қолдану салаларына тау-кен массасын да, ұсақталған кенді де өңдеу жатады, ал үнемі жұмыс істейтін және үзіліссіз (динамикалық) жүйелер қолданылады.</w:t>
      </w:r>
    </w:p>
    <w:bookmarkEnd w:id="2888"/>
    <w:bookmarkStart w:name="z2984" w:id="2889"/>
    <w:p>
      <w:pPr>
        <w:spacing w:after="0"/>
        <w:ind w:left="0"/>
        <w:jc w:val="both"/>
      </w:pPr>
      <w:r>
        <w:rPr>
          <w:rFonts w:ascii="Times New Roman"/>
          <w:b w:val="false"/>
          <w:i w:val="false"/>
          <w:color w:val="000000"/>
          <w:sz w:val="28"/>
        </w:rPr>
        <w:t>
      Экономика</w:t>
      </w:r>
    </w:p>
    <w:bookmarkEnd w:id="2889"/>
    <w:bookmarkStart w:name="z2985" w:id="2890"/>
    <w:p>
      <w:pPr>
        <w:spacing w:after="0"/>
        <w:ind w:left="0"/>
        <w:jc w:val="both"/>
      </w:pPr>
      <w:r>
        <w:rPr>
          <w:rFonts w:ascii="Times New Roman"/>
          <w:b w:val="false"/>
          <w:i w:val="false"/>
          <w:color w:val="000000"/>
          <w:sz w:val="28"/>
        </w:rPr>
        <w:t>
      Әрбір нақты жағдайда қолданылатын әдіске байланысты.     Шағын күрделі салымдар.</w:t>
      </w:r>
    </w:p>
    <w:bookmarkEnd w:id="2890"/>
    <w:bookmarkStart w:name="z2986" w:id="2891"/>
    <w:p>
      <w:pPr>
        <w:spacing w:after="0"/>
        <w:ind w:left="0"/>
        <w:jc w:val="both"/>
      </w:pPr>
      <w:r>
        <w:rPr>
          <w:rFonts w:ascii="Times New Roman"/>
          <w:b w:val="false"/>
          <w:i w:val="false"/>
          <w:color w:val="000000"/>
          <w:sz w:val="28"/>
        </w:rPr>
        <w:t>
      Іске асыруда қозғауш күш</w:t>
      </w:r>
    </w:p>
    <w:bookmarkEnd w:id="2891"/>
    <w:bookmarkStart w:name="z2987" w:id="2892"/>
    <w:p>
      <w:pPr>
        <w:spacing w:after="0"/>
        <w:ind w:left="0"/>
        <w:jc w:val="both"/>
      </w:pPr>
      <w:r>
        <w:rPr>
          <w:rFonts w:ascii="Times New Roman"/>
          <w:b w:val="false"/>
          <w:i w:val="false"/>
          <w:color w:val="000000"/>
          <w:sz w:val="28"/>
        </w:rPr>
        <w:t>
      Заңнама талабы. Экожүйелерге (жерасты сулары, жер қойнауы) әсер етудің алдын алу.</w:t>
      </w:r>
    </w:p>
    <w:bookmarkEnd w:id="2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8" w:id="2893"/>
    <w:p>
      <w:pPr>
        <w:spacing w:after="0"/>
        <w:ind w:left="0"/>
        <w:jc w:val="left"/>
      </w:pPr>
      <w:r>
        <w:rPr>
          <w:rFonts w:ascii="Times New Roman"/>
          <w:b/>
          <w:i w:val="false"/>
          <w:color w:val="000000"/>
        </w:rPr>
        <w:t xml:space="preserve"> 5.3.2.6 Биологиялық сілтісіздендіру</w:t>
      </w:r>
    </w:p>
    <w:bookmarkEnd w:id="2893"/>
    <w:bookmarkStart w:name="z2989" w:id="2894"/>
    <w:p>
      <w:pPr>
        <w:spacing w:after="0"/>
        <w:ind w:left="0"/>
        <w:jc w:val="both"/>
      </w:pPr>
      <w:r>
        <w:rPr>
          <w:rFonts w:ascii="Times New Roman"/>
          <w:b w:val="false"/>
          <w:i w:val="false"/>
          <w:color w:val="000000"/>
          <w:sz w:val="28"/>
        </w:rPr>
        <w:t>
      Сипаттама</w:t>
      </w:r>
    </w:p>
    <w:bookmarkEnd w:id="2894"/>
    <w:bookmarkStart w:name="z2990" w:id="2895"/>
    <w:p>
      <w:pPr>
        <w:spacing w:after="0"/>
        <w:ind w:left="0"/>
        <w:jc w:val="both"/>
      </w:pPr>
      <w:r>
        <w:rPr>
          <w:rFonts w:ascii="Times New Roman"/>
          <w:b w:val="false"/>
          <w:i w:val="false"/>
          <w:color w:val="000000"/>
          <w:sz w:val="28"/>
        </w:rPr>
        <w:t>
      Бактериялық сілтісіздендіру арнайы бактериялардың сульфидтердің ыдырауына негізделген. Сульфидтердің бактериялық ашылуынан кейін алтынды цианидтеу арқылы алу оңайырақ.</w:t>
      </w:r>
    </w:p>
    <w:bookmarkEnd w:id="2895"/>
    <w:bookmarkStart w:name="z2991" w:id="2896"/>
    <w:p>
      <w:pPr>
        <w:spacing w:after="0"/>
        <w:ind w:left="0"/>
        <w:jc w:val="both"/>
      </w:pPr>
      <w:r>
        <w:rPr>
          <w:rFonts w:ascii="Times New Roman"/>
          <w:b w:val="false"/>
          <w:i w:val="false"/>
          <w:color w:val="000000"/>
          <w:sz w:val="28"/>
        </w:rPr>
        <w:t>
      Техникалық сипаттама</w:t>
      </w:r>
    </w:p>
    <w:bookmarkEnd w:id="2896"/>
    <w:bookmarkStart w:name="z2992" w:id="2897"/>
    <w:p>
      <w:pPr>
        <w:spacing w:after="0"/>
        <w:ind w:left="0"/>
        <w:jc w:val="both"/>
      </w:pPr>
      <w:r>
        <w:rPr>
          <w:rFonts w:ascii="Times New Roman"/>
          <w:b w:val="false"/>
          <w:i w:val="false"/>
          <w:color w:val="000000"/>
          <w:sz w:val="28"/>
        </w:rPr>
        <w:t>
      Бактериялық сілтісіздендіру бастапқы кендер мен концентраттар үшін ұйымдастырылуы мүмкін.</w:t>
      </w:r>
    </w:p>
    <w:bookmarkEnd w:id="2897"/>
    <w:bookmarkStart w:name="z2993" w:id="2898"/>
    <w:p>
      <w:pPr>
        <w:spacing w:after="0"/>
        <w:ind w:left="0"/>
        <w:jc w:val="both"/>
      </w:pPr>
      <w:r>
        <w:rPr>
          <w:rFonts w:ascii="Times New Roman"/>
          <w:b w:val="false"/>
          <w:i w:val="false"/>
          <w:color w:val="000000"/>
          <w:sz w:val="28"/>
        </w:rPr>
        <w:t>
      Бірінші жағдайда бактериялық сілтісіздендіру үйінді сілтісіздендіруге ұқсас. Айырмашылық мынада: кен қатары алдымен бактериялары бар ерітіндімен, содан кейін цианидпен өңделеді. Кенді бактериялық сілтісіздендіру жылы климаты бар аймақтарда (Невада, АҚШ, Австралия) тәжірибелік түрде қолданылады, өйткені төмен температурада бактериялар өледі.</w:t>
      </w:r>
    </w:p>
    <w:bookmarkEnd w:id="2898"/>
    <w:bookmarkStart w:name="z2994" w:id="2899"/>
    <w:p>
      <w:pPr>
        <w:spacing w:after="0"/>
        <w:ind w:left="0"/>
        <w:jc w:val="both"/>
      </w:pPr>
      <w:r>
        <w:rPr>
          <w:rFonts w:ascii="Times New Roman"/>
          <w:b w:val="false"/>
          <w:i w:val="false"/>
          <w:color w:val="000000"/>
          <w:sz w:val="28"/>
        </w:rPr>
        <w:t>
      Концентраттардың бактериалды сілтісізденуі кеңірек қолданылады. Кенді алдымен кәдімгі алтын өндіретін зауытта (ЗИФ) өңдейді: мысалы, флотацияны қолдана отырып, құрамында алтын бар сульфид концентратын ұнтақтайды, байытады және алады. Тек концентрат бактериялық өңдеуден өтеді. Биологиялық сілтілеу арнайы контейнерлерде (ыдыстарда) жүзеге асырылады. Сульфидтердің ыдырауынан және арнайы өңдеуден кейін концентраттан алтын алу әдетте цианизация арқылы жүзеге асырылады. Шектеулі контейнерлерде бактериялардың белсенді өмір сүруіне жағдай жасау ашық жерлерге қарағанда әлдеқайда оңай, сондықтан қазіргі уақытта бактериялық шаймалау әртүрлі елдерде (Оңтүстік Африка, Австралия, Қытай, Ресей, Қазақстан, Бразилия және т.б.) кеңінен қолданылады.</w:t>
      </w:r>
    </w:p>
    <w:bookmarkEnd w:id="2899"/>
    <w:bookmarkStart w:name="z2995" w:id="2900"/>
    <w:p>
      <w:pPr>
        <w:spacing w:after="0"/>
        <w:ind w:left="0"/>
        <w:jc w:val="both"/>
      </w:pPr>
      <w:r>
        <w:rPr>
          <w:rFonts w:ascii="Times New Roman"/>
          <w:b w:val="false"/>
          <w:i w:val="false"/>
          <w:color w:val="000000"/>
          <w:sz w:val="28"/>
        </w:rPr>
        <w:t xml:space="preserve">
      Қазақстанда "ФИК Алел" АҚ кәсіпорны бактериялық шаймалау (биосілтеу) технологиясын қолданатын кәсіпорындардың бір мысалы болып табылады. </w:t>
      </w:r>
    </w:p>
    <w:bookmarkEnd w:id="2900"/>
    <w:bookmarkStart w:name="z2996" w:id="2901"/>
    <w:p>
      <w:pPr>
        <w:spacing w:after="0"/>
        <w:ind w:left="0"/>
        <w:jc w:val="both"/>
      </w:pPr>
      <w:r>
        <w:rPr>
          <w:rFonts w:ascii="Times New Roman"/>
          <w:b w:val="false"/>
          <w:i w:val="false"/>
          <w:color w:val="000000"/>
          <w:sz w:val="28"/>
        </w:rPr>
        <w:t>
      Құрамында сульфид бар минералдардың бактериялық шаймалауында тионды химолитотрофты бактериялар қолданылады. Энергияның жалғыз көзі – бейорганикалық заттардың-екі валентті Темірдің, сульфидті және элементтік күкірттің, сондай-ақ сульфидті минералдардың тотығу процесі. Бұл заттардың ыдырауы бактериялардың сульфидті минералдармен әрекеттесуінде және қышқыл ортада сульфидтерге қатысты күшті тотығу қасиеттеріне ие үш валентті темір иондарының әсерінен болады. Осы тотығу процестерінің нәтижесінде бағалы металдар технологиялық ерітіндіге ауысады.</w:t>
      </w:r>
    </w:p>
    <w:bookmarkEnd w:id="2901"/>
    <w:bookmarkStart w:name="z2997" w:id="2902"/>
    <w:p>
      <w:pPr>
        <w:spacing w:after="0"/>
        <w:ind w:left="0"/>
        <w:jc w:val="both"/>
      </w:pPr>
      <w:r>
        <w:rPr>
          <w:rFonts w:ascii="Times New Roman"/>
          <w:b w:val="false"/>
          <w:i w:val="false"/>
          <w:color w:val="000000"/>
          <w:sz w:val="28"/>
        </w:rPr>
        <w:t xml:space="preserve">
       Ресейде 2002 жылдан бастап олимпиадалық кен орнының алтын мышьяк кендерін өңдеу бойынша шандамдық биологиялық сілтілеудің алғашқы өнеркәсіптік қондырғысы жұмыс істейді. </w:t>
      </w:r>
    </w:p>
    <w:bookmarkEnd w:id="2902"/>
    <w:bookmarkStart w:name="z2998" w:id="2903"/>
    <w:p>
      <w:pPr>
        <w:spacing w:after="0"/>
        <w:ind w:left="0"/>
        <w:jc w:val="both"/>
      </w:pPr>
      <w:r>
        <w:rPr>
          <w:rFonts w:ascii="Times New Roman"/>
          <w:b w:val="false"/>
          <w:i w:val="false"/>
          <w:color w:val="000000"/>
          <w:sz w:val="28"/>
        </w:rPr>
        <w:t xml:space="preserve">
      1970 жылдары ең ірі микробиологиялық шаймалау зауыты АҚШ-тың Бингем қаласындағы Kennecott Copper Corporation үйінді шаймалау зауыты болды. Онда сақталған үйінділердің мазмұны 3,6×10 </w:t>
      </w:r>
      <w:r>
        <w:rPr>
          <w:rFonts w:ascii="Times New Roman"/>
          <w:b w:val="false"/>
          <w:i w:val="false"/>
          <w:color w:val="000000"/>
          <w:vertAlign w:val="superscript"/>
        </w:rPr>
        <w:t>9</w:t>
      </w:r>
      <w:r>
        <w:rPr>
          <w:rFonts w:ascii="Times New Roman"/>
          <w:b w:val="false"/>
          <w:i w:val="false"/>
          <w:color w:val="000000"/>
          <w:sz w:val="28"/>
        </w:rPr>
        <w:t xml:space="preserve"> тоннадан асады деп бағаланады және күн сайын био сілтілеу арқылы шамамен 200 тонна мыс алынады. Торма сол кезде АҚШ-тағы мыс өндірісінің 25 % - на дейін бактериялық шаймалау арқылы өндірілген деп болжады. </w:t>
      </w:r>
    </w:p>
    <w:bookmarkEnd w:id="2903"/>
    <w:bookmarkStart w:name="z2999" w:id="2904"/>
    <w:p>
      <w:pPr>
        <w:spacing w:after="0"/>
        <w:ind w:left="0"/>
        <w:jc w:val="both"/>
      </w:pPr>
      <w:r>
        <w:rPr>
          <w:rFonts w:ascii="Times New Roman"/>
          <w:b w:val="false"/>
          <w:i w:val="false"/>
          <w:color w:val="000000"/>
          <w:sz w:val="28"/>
        </w:rPr>
        <w:t>
      Сонымен қатар, Чили әлемдегі ең ірі мыс өндірушісі болып табылады, тіпті теңіз деңгейінен 4200 м биіктікте (Квебрада-Бланка) жыл сайын 75000 тонна мыс өндіретін био-сілтілеу жұмыстары жүргізілуде. Алдағы жылдары жылына 250  000 тонна катодты мыс өндіретін бактериялық шаймалаудың бірнеше өнеркәсіптік қолданбалары іске қосылады деп күтілуде, бұл Чилидегі Қазіргі жалпы мыс өндірісінің шамамен 16 % құрайды.</w:t>
      </w:r>
    </w:p>
    <w:bookmarkEnd w:id="2904"/>
    <w:bookmarkStart w:name="z3000" w:id="2905"/>
    <w:p>
      <w:pPr>
        <w:spacing w:after="0"/>
        <w:ind w:left="0"/>
        <w:jc w:val="both"/>
      </w:pPr>
      <w:r>
        <w:rPr>
          <w:rFonts w:ascii="Times New Roman"/>
          <w:b w:val="false"/>
          <w:i w:val="false"/>
          <w:color w:val="000000"/>
          <w:sz w:val="28"/>
        </w:rPr>
        <w:t>
      Жалпы ауданы 600 га және ,  шамамен 42 миллион тонна "қалдықтар" бар  Днепродзержинск және Сухачевск қалдық қоймаларында (Украина) энергияны тұтынуды азайту, көлік шығындарын азайту және қоршаған ортаға аз зиян келтіру арқылы кендерді байытудың дәстүрлі физикалық және химиялық әдістеріне тартымды балама ретінде қарқынды дамып келе жатқан технологиялардың бірі  қазіргі уақытта  микробиологиялық шаймалау болып табылады.</w:t>
      </w:r>
    </w:p>
    <w:bookmarkEnd w:id="2905"/>
    <w:bookmarkStart w:name="z3001" w:id="2906"/>
    <w:p>
      <w:pPr>
        <w:spacing w:after="0"/>
        <w:ind w:left="0"/>
        <w:jc w:val="both"/>
      </w:pPr>
      <w:r>
        <w:rPr>
          <w:rFonts w:ascii="Times New Roman"/>
          <w:b w:val="false"/>
          <w:i w:val="false"/>
          <w:color w:val="000000"/>
          <w:sz w:val="28"/>
        </w:rPr>
        <w:t>
      Қол жеткізілген экологиялық пайда</w:t>
      </w:r>
    </w:p>
    <w:bookmarkEnd w:id="2906"/>
    <w:bookmarkStart w:name="z3002" w:id="2907"/>
    <w:p>
      <w:pPr>
        <w:spacing w:after="0"/>
        <w:ind w:left="0"/>
        <w:jc w:val="both"/>
      </w:pPr>
      <w:r>
        <w:rPr>
          <w:rFonts w:ascii="Times New Roman"/>
          <w:b w:val="false"/>
          <w:i w:val="false"/>
          <w:color w:val="000000"/>
          <w:sz w:val="28"/>
        </w:rPr>
        <w:t>
                 Жасалатын технологиялардың экологиялық қауіпсіздігі.</w:t>
      </w:r>
    </w:p>
    <w:bookmarkEnd w:id="2907"/>
    <w:bookmarkStart w:name="z3003" w:id="2908"/>
    <w:p>
      <w:pPr>
        <w:spacing w:after="0"/>
        <w:ind w:left="0"/>
        <w:jc w:val="both"/>
      </w:pPr>
      <w:r>
        <w:rPr>
          <w:rFonts w:ascii="Times New Roman"/>
          <w:b w:val="false"/>
          <w:i w:val="false"/>
          <w:color w:val="000000"/>
          <w:sz w:val="28"/>
        </w:rPr>
        <w:t>
      Экологиялық көрсеткіштер және пайдалану деректері</w:t>
      </w:r>
    </w:p>
    <w:bookmarkEnd w:id="2908"/>
    <w:bookmarkStart w:name="z3004" w:id="2909"/>
    <w:p>
      <w:pPr>
        <w:spacing w:after="0"/>
        <w:ind w:left="0"/>
        <w:jc w:val="both"/>
      </w:pPr>
      <w:r>
        <w:rPr>
          <w:rFonts w:ascii="Times New Roman"/>
          <w:b w:val="false"/>
          <w:i w:val="false"/>
          <w:color w:val="000000"/>
          <w:sz w:val="28"/>
        </w:rPr>
        <w:t>
      Неғұрлым үнемді, қолданған кезде табиғатқа қауіпті қалдықтар аз түзіледі.</w:t>
      </w:r>
    </w:p>
    <w:bookmarkEnd w:id="2909"/>
    <w:bookmarkStart w:name="z3005" w:id="2910"/>
    <w:p>
      <w:pPr>
        <w:spacing w:after="0"/>
        <w:ind w:left="0"/>
        <w:jc w:val="both"/>
      </w:pPr>
      <w:r>
        <w:rPr>
          <w:rFonts w:ascii="Times New Roman"/>
          <w:b w:val="false"/>
          <w:i w:val="false"/>
          <w:color w:val="000000"/>
          <w:sz w:val="28"/>
        </w:rPr>
        <w:t>
      Кросс-медиа әсерлері</w:t>
      </w:r>
    </w:p>
    <w:bookmarkEnd w:id="2910"/>
    <w:bookmarkStart w:name="z3006" w:id="2911"/>
    <w:p>
      <w:pPr>
        <w:spacing w:after="0"/>
        <w:ind w:left="0"/>
        <w:jc w:val="both"/>
      </w:pPr>
      <w:r>
        <w:rPr>
          <w:rFonts w:ascii="Times New Roman"/>
          <w:b w:val="false"/>
          <w:i w:val="false"/>
          <w:color w:val="000000"/>
          <w:sz w:val="28"/>
        </w:rPr>
        <w:t>
       Бактериялық шаймалауға арналған аппаратураның қарапайымдылығы, бактериялардың тез көбею мүмкіндігі, әсіресе тірі организмдері бар пайдаланылған ерітінділер процесіне оралғанда, құнды пайдалы қазбаларды алудың өзіндік құнын төмендетіп қана қоймай, сонымен қатар кен орындарында кедей, баланстан тыс кендерді пайдалану арқылы шикізат ресурстарын едәуір арттыруға мүмкіндік береді.</w:t>
      </w:r>
    </w:p>
    <w:bookmarkEnd w:id="2911"/>
    <w:bookmarkStart w:name="z3007" w:id="2912"/>
    <w:p>
      <w:pPr>
        <w:spacing w:after="0"/>
        <w:ind w:left="0"/>
        <w:jc w:val="both"/>
      </w:pPr>
      <w:r>
        <w:rPr>
          <w:rFonts w:ascii="Times New Roman"/>
          <w:b w:val="false"/>
          <w:i w:val="false"/>
          <w:color w:val="000000"/>
          <w:sz w:val="28"/>
        </w:rPr>
        <w:t>
      Қолдануға қатысты техникалық пайымдар</w:t>
      </w:r>
    </w:p>
    <w:bookmarkEnd w:id="2912"/>
    <w:bookmarkStart w:name="z3008" w:id="2913"/>
    <w:p>
      <w:pPr>
        <w:spacing w:after="0"/>
        <w:ind w:left="0"/>
        <w:jc w:val="both"/>
      </w:pPr>
      <w:r>
        <w:rPr>
          <w:rFonts w:ascii="Times New Roman"/>
          <w:b w:val="false"/>
          <w:i w:val="false"/>
          <w:color w:val="000000"/>
          <w:sz w:val="28"/>
        </w:rPr>
        <w:t xml:space="preserve">
      Өндіріске бұрын өңделмеген шикізаттың едәуір көлемін тарту есебінен түсті металдардың шикізат базасының экологиялылығы, үнемділігі, кеңеюі      </w:t>
      </w:r>
    </w:p>
    <w:bookmarkEnd w:id="2913"/>
    <w:bookmarkStart w:name="z3009" w:id="2914"/>
    <w:p>
      <w:pPr>
        <w:spacing w:after="0"/>
        <w:ind w:left="0"/>
        <w:jc w:val="both"/>
      </w:pPr>
      <w:r>
        <w:rPr>
          <w:rFonts w:ascii="Times New Roman"/>
          <w:b w:val="false"/>
          <w:i w:val="false"/>
          <w:color w:val="000000"/>
          <w:sz w:val="28"/>
        </w:rPr>
        <w:t>
      Экономика</w:t>
      </w:r>
    </w:p>
    <w:bookmarkEnd w:id="2914"/>
    <w:bookmarkStart w:name="z3010" w:id="2915"/>
    <w:p>
      <w:pPr>
        <w:spacing w:after="0"/>
        <w:ind w:left="0"/>
        <w:jc w:val="both"/>
      </w:pPr>
      <w:r>
        <w:rPr>
          <w:rFonts w:ascii="Times New Roman"/>
          <w:b w:val="false"/>
          <w:i w:val="false"/>
          <w:color w:val="000000"/>
          <w:sz w:val="28"/>
        </w:rPr>
        <w:t>
                 Әрбір нақты жағдайда қолданылатын әдіске байланысты. Шағын күрделі салымдар, пайдалану шығындарының төмендеуі. </w:t>
      </w:r>
    </w:p>
    <w:bookmarkEnd w:id="2915"/>
    <w:bookmarkStart w:name="z3011" w:id="2916"/>
    <w:p>
      <w:pPr>
        <w:spacing w:after="0"/>
        <w:ind w:left="0"/>
        <w:jc w:val="both"/>
      </w:pPr>
      <w:r>
        <w:rPr>
          <w:rFonts w:ascii="Times New Roman"/>
          <w:b w:val="false"/>
          <w:i w:val="false"/>
          <w:color w:val="000000"/>
          <w:sz w:val="28"/>
        </w:rPr>
        <w:t>
      Іске асыруда қозғауш күш</w:t>
      </w:r>
    </w:p>
    <w:bookmarkEnd w:id="2916"/>
    <w:bookmarkStart w:name="z3012" w:id="2917"/>
    <w:p>
      <w:pPr>
        <w:spacing w:after="0"/>
        <w:ind w:left="0"/>
        <w:jc w:val="both"/>
      </w:pPr>
      <w:r>
        <w:rPr>
          <w:rFonts w:ascii="Times New Roman"/>
          <w:b w:val="false"/>
          <w:i w:val="false"/>
          <w:color w:val="000000"/>
          <w:sz w:val="28"/>
        </w:rPr>
        <w:t>
      Энергия тиімділігі жөніндегі іс-шараларды енгізу үшін қозғаушы күштер: экологиялық көрсеткіштерді жақсарту; энергия тиімділігін арттыру; пайдалану шығындарын төмендету үшін қосымша мүмкіндіктер болып табылады.</w:t>
      </w:r>
    </w:p>
    <w:bookmarkEnd w:id="2917"/>
    <w:bookmarkStart w:name="z3013" w:id="2918"/>
    <w:p>
      <w:pPr>
        <w:spacing w:after="0"/>
        <w:ind w:left="0"/>
        <w:jc w:val="both"/>
      </w:pPr>
      <w:r>
        <w:rPr>
          <w:rFonts w:ascii="Times New Roman"/>
          <w:b w:val="false"/>
          <w:i w:val="false"/>
          <w:color w:val="000000"/>
          <w:sz w:val="28"/>
        </w:rPr>
        <w:t>
      Осы саладағы әзірлемелердің келешегі кендерді өңдеу тереңдігінің ұлғаюымен, бұрын пайдаланылмаған шикізаттың жаңа түрлерін тартумен, құрылатын технологиялардың экологиялық қауіпсіздігімен байланысты.</w:t>
      </w:r>
    </w:p>
    <w:bookmarkEnd w:id="2918"/>
    <w:bookmarkStart w:name="z3014" w:id="2919"/>
    <w:p>
      <w:pPr>
        <w:spacing w:after="0"/>
        <w:ind w:left="0"/>
        <w:jc w:val="left"/>
      </w:pPr>
      <w:r>
        <w:rPr>
          <w:rFonts w:ascii="Times New Roman"/>
          <w:b/>
          <w:i w:val="false"/>
          <w:color w:val="000000"/>
        </w:rPr>
        <w:t xml:space="preserve"> 5.4. Атмосфералық ауаға теріс әсерді төмендетуге бағытталға ЕТҚ </w:t>
      </w:r>
    </w:p>
    <w:bookmarkEnd w:id="2919"/>
    <w:bookmarkStart w:name="z3015" w:id="2920"/>
    <w:p>
      <w:pPr>
        <w:spacing w:after="0"/>
        <w:ind w:left="0"/>
        <w:jc w:val="left"/>
      </w:pPr>
      <w:r>
        <w:rPr>
          <w:rFonts w:ascii="Times New Roman"/>
          <w:b/>
          <w:i w:val="false"/>
          <w:color w:val="000000"/>
        </w:rPr>
        <w:t xml:space="preserve"> 5.4.1. Атмосфералық ауаға ұйымдастырылмаған эмиссиялардың алдын алуға бағытталға ЕҚТ</w:t>
      </w:r>
    </w:p>
    <w:bookmarkEnd w:id="2920"/>
    <w:bookmarkStart w:name="z3016" w:id="2921"/>
    <w:p>
      <w:pPr>
        <w:spacing w:after="0"/>
        <w:ind w:left="0"/>
        <w:jc w:val="left"/>
      </w:pPr>
      <w:r>
        <w:rPr>
          <w:rFonts w:ascii="Times New Roman"/>
          <w:b/>
          <w:i w:val="false"/>
          <w:color w:val="000000"/>
        </w:rPr>
        <w:t xml:space="preserve"> 5.4.1.1. Карьерлер мен шахталарда бұрғылау жұмыстарын жүргізу кезінде шығарындыларды азайту</w:t>
      </w:r>
    </w:p>
    <w:bookmarkEnd w:id="2921"/>
    <w:bookmarkStart w:name="z3017" w:id="2922"/>
    <w:p>
      <w:pPr>
        <w:spacing w:after="0"/>
        <w:ind w:left="0"/>
        <w:jc w:val="left"/>
      </w:pPr>
      <w:r>
        <w:rPr>
          <w:rFonts w:ascii="Times New Roman"/>
          <w:b/>
          <w:i w:val="false"/>
          <w:color w:val="000000"/>
        </w:rPr>
        <w:t xml:space="preserve"> 5.4.1.1.1 Жоғары дәлдіктегі бұрғылау параметрлерін бақылау жүйесін қолдана отырып, нақты уақыттағы бұрғылау станоктарын орналастыру</w:t>
      </w:r>
    </w:p>
    <w:bookmarkEnd w:id="2922"/>
    <w:bookmarkStart w:name="z3018" w:id="2923"/>
    <w:p>
      <w:pPr>
        <w:spacing w:after="0"/>
        <w:ind w:left="0"/>
        <w:jc w:val="both"/>
      </w:pPr>
      <w:r>
        <w:rPr>
          <w:rFonts w:ascii="Times New Roman"/>
          <w:b w:val="false"/>
          <w:i w:val="false"/>
          <w:color w:val="000000"/>
          <w:sz w:val="28"/>
        </w:rPr>
        <w:t>
      Техникалық сипаттама</w:t>
      </w:r>
    </w:p>
    <w:bookmarkEnd w:id="2923"/>
    <w:bookmarkStart w:name="z3019" w:id="2924"/>
    <w:p>
      <w:pPr>
        <w:spacing w:after="0"/>
        <w:ind w:left="0"/>
        <w:jc w:val="both"/>
      </w:pPr>
      <w:r>
        <w:rPr>
          <w:rFonts w:ascii="Times New Roman"/>
          <w:b w:val="false"/>
          <w:i w:val="false"/>
          <w:color w:val="000000"/>
          <w:sz w:val="28"/>
        </w:rPr>
        <w:t xml:space="preserve">
      Бұрғылау жұмыстарының кешені мыналарды қамтиды: тау жыныстарының сипаттамаларын ескере отырып, бұрғылау-жару жұмыстарының оңтайлы параметрлерін есептеу және жобалау; бұрғылау станоктарын орналастыру; ұңғымаларды бұрғылау. Жарылғыш Ұңғымаларды бұрғылау жақын шетелде өндірілетін станоктармен де, Atlas Copco: DML; DM–45 импорттық өндірісінің жоғары технологиялық бұрғылау станоктарымен де жүзеге асырылады. </w:t>
      </w:r>
    </w:p>
    <w:bookmarkEnd w:id="2924"/>
    <w:bookmarkStart w:name="z3020" w:id="2925"/>
    <w:p>
      <w:pPr>
        <w:spacing w:after="0"/>
        <w:ind w:left="0"/>
        <w:jc w:val="both"/>
      </w:pPr>
      <w:r>
        <w:rPr>
          <w:rFonts w:ascii="Times New Roman"/>
          <w:b w:val="false"/>
          <w:i w:val="false"/>
          <w:color w:val="000000"/>
          <w:sz w:val="28"/>
        </w:rPr>
        <w:t xml:space="preserve">
      Атмосфераға тозаң  шығару қаупін жоюдың нақты жолдарының бірі-бұрғылау машиналарын дәл басқару және орналастыру жүйелерін пайдалану. Қазіргі уақытта жарылғыш ұңғымалардың орналасу дәлдігін жақсарту және жарылғыш заттарды тиімдірек пайдалану үшін карьердегі бұрғылау станоктарының спутниктік (GPS/Глонасс) орналасуын қолдану белгілі. Бұрғылаудың ағымдағы тереңдігі, бұрғылау жылдамдығы, гидрожүйедегі қысым туралы ақпаратты пайдалана отырып, спутниктік позициялау жүйелері ұңғымалардың әртүрлі нүктелерінде тау массивін бұрғылаудың энергия сыйымдылығы туралы ақпарат алуға мүмкіндік береді. Бұрғылау станогының борттық компьютері қажетті ақпаратты диспетчерлік орталықтан радиоарна арқылы алады. Спутниктік позициялау жүйесі арқылы жекелеген ұңғымалардан бұрғылаудың энергия сыйымдылығы туралы ақпарат өңделеді және ұңғымаларға жарылғыш заттарды есептеу және салу кезінде жұмысты жеңілдету үшін бұрғылау қиындықтарының жалпы үш өлшемді картасына жинақталады. Мұндай картада бұрғылаудың қиындығы әртүрлі түстермен көрсетіледі, нақты бірліктермен өлшенбейді, бірақ салыстырмалы энергия көрсеткішін көрсетеді. </w:t>
      </w:r>
    </w:p>
    <w:bookmarkEnd w:id="2925"/>
    <w:bookmarkStart w:name="z3021" w:id="2926"/>
    <w:p>
      <w:pPr>
        <w:spacing w:after="0"/>
        <w:ind w:left="0"/>
        <w:jc w:val="both"/>
      </w:pPr>
      <w:r>
        <w:rPr>
          <w:rFonts w:ascii="Times New Roman"/>
          <w:b w:val="false"/>
          <w:i w:val="false"/>
          <w:color w:val="000000"/>
          <w:sz w:val="28"/>
        </w:rPr>
        <w:t>
      Бұрғылау аяқталғаннан кейін ұңғымалардың нақты координаттарын нақты уақыт режимінде тау-кен жұмыстарын жоспарлау және жарылыстарды модельдеу жүйелеріне ұңғымалардағы зарядтардың параметрлерін есептеу және оларды коммутациялау схемаларын жобалау кезінде әрі қарай пайдалану үшін беру жүзеге асырылады.</w:t>
      </w:r>
    </w:p>
    <w:bookmarkEnd w:id="2926"/>
    <w:bookmarkStart w:name="z3022" w:id="2927"/>
    <w:p>
      <w:pPr>
        <w:spacing w:after="0"/>
        <w:ind w:left="0"/>
        <w:jc w:val="both"/>
      </w:pPr>
      <w:r>
        <w:rPr>
          <w:rFonts w:ascii="Times New Roman"/>
          <w:b w:val="false"/>
          <w:i w:val="false"/>
          <w:color w:val="000000"/>
          <w:sz w:val="28"/>
        </w:rPr>
        <w:t>
      Қол жеткізілген экологиялық пайда</w:t>
      </w:r>
    </w:p>
    <w:bookmarkEnd w:id="2927"/>
    <w:bookmarkStart w:name="z3023" w:id="2928"/>
    <w:p>
      <w:pPr>
        <w:spacing w:after="0"/>
        <w:ind w:left="0"/>
        <w:jc w:val="both"/>
      </w:pPr>
      <w:r>
        <w:rPr>
          <w:rFonts w:ascii="Times New Roman"/>
          <w:b w:val="false"/>
          <w:i w:val="false"/>
          <w:color w:val="000000"/>
          <w:sz w:val="28"/>
        </w:rPr>
        <w:t>
      Бұрғылау станоктарының жұмысын дәл орналастыру және басқару жүйелерін пайдалану нәтижесінде мыналарды қамтамасыз етеді:</w:t>
      </w:r>
    </w:p>
    <w:bookmarkEnd w:id="2928"/>
    <w:bookmarkStart w:name="z3024" w:id="2929"/>
    <w:p>
      <w:pPr>
        <w:spacing w:after="0"/>
        <w:ind w:left="0"/>
        <w:jc w:val="both"/>
      </w:pPr>
      <w:r>
        <w:rPr>
          <w:rFonts w:ascii="Times New Roman"/>
          <w:b w:val="false"/>
          <w:i w:val="false"/>
          <w:color w:val="000000"/>
          <w:sz w:val="28"/>
        </w:rPr>
        <w:t>
      атмосфераға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азот оксиді, NO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азот диоксиді және бейорганикалық тозаң  шығарындыларының төмендеуі, оның ішінде қоршаған орта үшін ең қауіпті ұсақ дисперсті;</w:t>
      </w:r>
    </w:p>
    <w:bookmarkEnd w:id="2929"/>
    <w:bookmarkStart w:name="z3025" w:id="2930"/>
    <w:p>
      <w:pPr>
        <w:spacing w:after="0"/>
        <w:ind w:left="0"/>
        <w:jc w:val="both"/>
      </w:pPr>
      <w:r>
        <w:rPr>
          <w:rFonts w:ascii="Times New Roman"/>
          <w:b w:val="false"/>
          <w:i w:val="false"/>
          <w:color w:val="000000"/>
          <w:sz w:val="28"/>
        </w:rPr>
        <w:t>
      кезекті ұңғыманы бұрғылау орнына станокты тезірек орнату және ұңғымалар арасында өту уақытын қысқарту, қайта бұрғылау ұңғымаларының санын азайту есебінен ЖЗ, дизель отыны мен бұрғылау құралының артық шығынын азайту; Карьер бойынша бұрғылаудың жобалық көлемін орындау үшін бұрғылау станоктарының паркін қысқарту</w:t>
      </w:r>
    </w:p>
    <w:bookmarkEnd w:id="2930"/>
    <w:bookmarkStart w:name="z3026" w:id="2931"/>
    <w:p>
      <w:pPr>
        <w:spacing w:after="0"/>
        <w:ind w:left="0"/>
        <w:jc w:val="both"/>
      </w:pPr>
      <w:r>
        <w:rPr>
          <w:rFonts w:ascii="Times New Roman"/>
          <w:b w:val="false"/>
          <w:i w:val="false"/>
          <w:color w:val="000000"/>
          <w:sz w:val="28"/>
        </w:rPr>
        <w:t>
      бұрғылаудың 1 метріне қашаулар мен штангалардың шығынын азайту арқылы қалдықтардың түзілу көлемін азайту.</w:t>
      </w:r>
    </w:p>
    <w:bookmarkEnd w:id="2931"/>
    <w:bookmarkStart w:name="z3027" w:id="2932"/>
    <w:p>
      <w:pPr>
        <w:spacing w:after="0"/>
        <w:ind w:left="0"/>
        <w:jc w:val="both"/>
      </w:pPr>
      <w:r>
        <w:rPr>
          <w:rFonts w:ascii="Times New Roman"/>
          <w:b w:val="false"/>
          <w:i w:val="false"/>
          <w:color w:val="000000"/>
          <w:sz w:val="28"/>
        </w:rPr>
        <w:t>
      Экологиялық көрсеткіштер және пайдалану деректері</w:t>
      </w:r>
    </w:p>
    <w:bookmarkEnd w:id="2932"/>
    <w:bookmarkStart w:name="z3028" w:id="2933"/>
    <w:p>
      <w:pPr>
        <w:spacing w:after="0"/>
        <w:ind w:left="0"/>
        <w:jc w:val="both"/>
      </w:pPr>
      <w:r>
        <w:rPr>
          <w:rFonts w:ascii="Times New Roman"/>
          <w:b w:val="false"/>
          <w:i w:val="false"/>
          <w:color w:val="000000"/>
          <w:sz w:val="28"/>
        </w:rPr>
        <w:t>
      Ұңғымаларды бұрғылау жарылған тау массасын дайындаудың бастапқы кезеңі болып табылатындығын ескере отырып, бұрғылау жұмыстарын тиімді басқара отырып, нәтижесінде мынадай нәтижелерге қол жеткізіледі-жаппай жарылыс кезіндегі қауіпсіздік; тиеу–тасымалдау жабдығының өнімділігіне одан әрі әсер ететін тау массасының алынған гранулометриялық құрамында көрсетілген дайындалған тау массасының сапасы; қоршаған ортаға теріс әсерді азайту.</w:t>
      </w:r>
    </w:p>
    <w:bookmarkEnd w:id="2933"/>
    <w:bookmarkStart w:name="z3029" w:id="2934"/>
    <w:p>
      <w:pPr>
        <w:spacing w:after="0"/>
        <w:ind w:left="0"/>
        <w:jc w:val="both"/>
      </w:pPr>
      <w:r>
        <w:rPr>
          <w:rFonts w:ascii="Times New Roman"/>
          <w:b w:val="false"/>
          <w:i w:val="false"/>
          <w:color w:val="000000"/>
          <w:sz w:val="28"/>
        </w:rPr>
        <w:t xml:space="preserve">
      Бұл жүйе мыналардан тұрады: </w:t>
      </w:r>
    </w:p>
    <w:bookmarkEnd w:id="2934"/>
    <w:bookmarkStart w:name="z3030" w:id="2935"/>
    <w:p>
      <w:pPr>
        <w:spacing w:after="0"/>
        <w:ind w:left="0"/>
        <w:jc w:val="both"/>
      </w:pPr>
      <w:r>
        <w:rPr>
          <w:rFonts w:ascii="Times New Roman"/>
          <w:b w:val="false"/>
          <w:i w:val="false"/>
          <w:color w:val="000000"/>
          <w:sz w:val="28"/>
        </w:rPr>
        <w:t xml:space="preserve">
      жобаны бұрғылау жұмыстарына көрсету үшін қызмет ететін бұрғылау станогының кабинасында орнатылған зияткерлік панель (5.15-сурет); </w:t>
      </w:r>
    </w:p>
    <w:bookmarkEnd w:id="2935"/>
    <w:bookmarkStart w:name="z3031" w:id="2936"/>
    <w:p>
      <w:pPr>
        <w:spacing w:after="0"/>
        <w:ind w:left="0"/>
        <w:jc w:val="both"/>
      </w:pPr>
      <w:r>
        <w:rPr>
          <w:rFonts w:ascii="Times New Roman"/>
          <w:b w:val="false"/>
          <w:i w:val="false"/>
          <w:color w:val="000000"/>
          <w:sz w:val="28"/>
        </w:rPr>
        <w:t>
      навигациялық қабылдау жабдығы;</w:t>
      </w:r>
    </w:p>
    <w:bookmarkEnd w:id="2936"/>
    <w:bookmarkStart w:name="z3032" w:id="2937"/>
    <w:p>
      <w:pPr>
        <w:spacing w:after="0"/>
        <w:ind w:left="0"/>
        <w:jc w:val="both"/>
      </w:pPr>
      <w:r>
        <w:rPr>
          <w:rFonts w:ascii="Times New Roman"/>
          <w:b w:val="false"/>
          <w:i w:val="false"/>
          <w:color w:val="000000"/>
          <w:sz w:val="28"/>
        </w:rPr>
        <w:t>
      осьтік қысымды анықтау датчиктері;</w:t>
      </w:r>
    </w:p>
    <w:bookmarkEnd w:id="2937"/>
    <w:bookmarkStart w:name="z3033" w:id="2938"/>
    <w:p>
      <w:pPr>
        <w:spacing w:after="0"/>
        <w:ind w:left="0"/>
        <w:jc w:val="both"/>
      </w:pPr>
      <w:r>
        <w:rPr>
          <w:rFonts w:ascii="Times New Roman"/>
          <w:b w:val="false"/>
          <w:i w:val="false"/>
          <w:color w:val="000000"/>
          <w:sz w:val="28"/>
        </w:rPr>
        <w:t>
      айналу жылдамдығын анықтау датчиктері;</w:t>
      </w:r>
    </w:p>
    <w:bookmarkEnd w:id="2938"/>
    <w:bookmarkStart w:name="z3034" w:id="2939"/>
    <w:p>
      <w:pPr>
        <w:spacing w:after="0"/>
        <w:ind w:left="0"/>
        <w:jc w:val="both"/>
      </w:pPr>
      <w:r>
        <w:rPr>
          <w:rFonts w:ascii="Times New Roman"/>
          <w:b w:val="false"/>
          <w:i w:val="false"/>
          <w:color w:val="000000"/>
          <w:sz w:val="28"/>
        </w:rPr>
        <w:t>
      ұңғыманың бұрышын анықтау датчиктері;</w:t>
      </w:r>
    </w:p>
    <w:bookmarkEnd w:id="2939"/>
    <w:bookmarkStart w:name="z3035" w:id="2940"/>
    <w:p>
      <w:pPr>
        <w:spacing w:after="0"/>
        <w:ind w:left="0"/>
        <w:jc w:val="both"/>
      </w:pPr>
      <w:r>
        <w:rPr>
          <w:rFonts w:ascii="Times New Roman"/>
          <w:b w:val="false"/>
          <w:i w:val="false"/>
          <w:color w:val="000000"/>
          <w:sz w:val="28"/>
        </w:rPr>
        <w:t>
      бұрғылау тереңдігін анықтайтын датчиктер жиынтығы;</w:t>
      </w:r>
    </w:p>
    <w:bookmarkEnd w:id="2940"/>
    <w:bookmarkStart w:name="z3036" w:id="2941"/>
    <w:p>
      <w:pPr>
        <w:spacing w:after="0"/>
        <w:ind w:left="0"/>
        <w:jc w:val="both"/>
      </w:pPr>
      <w:r>
        <w:rPr>
          <w:rFonts w:ascii="Times New Roman"/>
          <w:b w:val="false"/>
          <w:i w:val="false"/>
          <w:color w:val="000000"/>
          <w:sz w:val="28"/>
        </w:rPr>
        <w:t>
      бұрғылауды бейнелеуге арналған бағдарламалық қамтылым.</w:t>
      </w:r>
    </w:p>
    <w:bookmarkEnd w:id="2941"/>
    <w:bookmarkStart w:name="z3037" w:id="2942"/>
    <w:p>
      <w:pPr>
        <w:spacing w:after="0"/>
        <w:ind w:left="0"/>
        <w:jc w:val="both"/>
      </w:pPr>
      <w:r>
        <w:rPr>
          <w:rFonts w:ascii="Times New Roman"/>
          <w:b w:val="false"/>
          <w:i w:val="false"/>
          <w:color w:val="000000"/>
          <w:sz w:val="28"/>
        </w:rPr>
        <w:t>
      Орнатылған жоғары дәлдіктегі позициялау жүйесі бұрғылау станогының машинисіне жобалық ұңғыманың орналасқан жерін (қателік шегі 10 см-ге дейін) дәл анықтауға, бұрғылау жұмыстарына арналған жобаға толық сәйкес бұрғылауға мүмкіндік береді. Ұңғымалар сағаларының нақты координаттарын, ұңғымалардың көлбеу бұрышын, сондай-ақ ұңғымалардың жобалық кқкжиек деңгейіндегі орнын анықтау мүмкіндігін назарға ала отырып, бұрғылау-жару жұмыстары жөніндегі инженер үш өлшемді модельдеу режимінде табан бойынша нақты кедергі сызығын, ұңғымалар арасындағы ең аз қашықтықты табанның табаны бойынша айқындайды, осыған байланысты жарылғыш заттың заряд массасын есептеу шарттарға сүйене отырып жүргізіледі: жобалық шешімдерді қатаң сақтау; жарылыс жұмыстарын қауіпсіз жүргізу (жыныс бөліктерінің ұшуын азайту және т.б.); массивті сапалы ұсақтау; қоршаған ортаға зиянды әсерді азайту.</w:t>
      </w:r>
    </w:p>
    <w:bookmarkEnd w:id="2942"/>
    <w:bookmarkStart w:name="z3038" w:id="2943"/>
    <w:p>
      <w:pPr>
        <w:spacing w:after="0"/>
        <w:ind w:left="0"/>
        <w:jc w:val="both"/>
      </w:pPr>
      <w:r>
        <w:rPr>
          <w:rFonts w:ascii="Times New Roman"/>
          <w:b w:val="false"/>
          <w:i w:val="false"/>
          <w:color w:val="000000"/>
          <w:sz w:val="28"/>
        </w:rPr>
        <w:t>
      Кросс-медиа әсерлері</w:t>
      </w:r>
    </w:p>
    <w:bookmarkEnd w:id="2943"/>
    <w:bookmarkStart w:name="z3039" w:id="2944"/>
    <w:p>
      <w:pPr>
        <w:spacing w:after="0"/>
        <w:ind w:left="0"/>
        <w:jc w:val="both"/>
      </w:pPr>
      <w:r>
        <w:rPr>
          <w:rFonts w:ascii="Times New Roman"/>
          <w:b w:val="false"/>
          <w:i w:val="false"/>
          <w:color w:val="000000"/>
          <w:sz w:val="28"/>
        </w:rPr>
        <w:t>
      Күрделі шығындар. Қосымша энергия ресурстарға қажеттілік.</w:t>
      </w:r>
    </w:p>
    <w:bookmarkEnd w:id="2944"/>
    <w:bookmarkStart w:name="z3040" w:id="2945"/>
    <w:p>
      <w:pPr>
        <w:spacing w:after="0"/>
        <w:ind w:left="0"/>
        <w:jc w:val="both"/>
      </w:pPr>
      <w:r>
        <w:rPr>
          <w:rFonts w:ascii="Times New Roman"/>
          <w:b w:val="false"/>
          <w:i w:val="false"/>
          <w:color w:val="000000"/>
          <w:sz w:val="28"/>
        </w:rPr>
        <w:t>
      Қолдануға қатысты техникалық пайымдар</w:t>
      </w:r>
    </w:p>
    <w:bookmarkEnd w:id="2945"/>
    <w:bookmarkStart w:name="z3041" w:id="2946"/>
    <w:p>
      <w:pPr>
        <w:spacing w:after="0"/>
        <w:ind w:left="0"/>
        <w:jc w:val="both"/>
      </w:pPr>
      <w:r>
        <w:rPr>
          <w:rFonts w:ascii="Times New Roman"/>
          <w:b w:val="false"/>
          <w:i w:val="false"/>
          <w:color w:val="000000"/>
          <w:sz w:val="28"/>
        </w:rPr>
        <w:t>
      Ұсынылған әдістер (конструктивті және техникалық шешімдер) жалпыға бірдей қолданылады және оларды жеке де, жиынтықта да қолдануға болады.</w:t>
      </w:r>
    </w:p>
    <w:bookmarkEnd w:id="2946"/>
    <w:bookmarkStart w:name="z3042" w:id="2947"/>
    <w:p>
      <w:pPr>
        <w:spacing w:after="0"/>
        <w:ind w:left="0"/>
        <w:jc w:val="both"/>
      </w:pPr>
      <w:r>
        <w:rPr>
          <w:rFonts w:ascii="Times New Roman"/>
          <w:b w:val="false"/>
          <w:i w:val="false"/>
          <w:color w:val="000000"/>
          <w:sz w:val="28"/>
        </w:rPr>
        <w:t>
      Экономика</w:t>
      </w:r>
    </w:p>
    <w:bookmarkEnd w:id="2947"/>
    <w:bookmarkStart w:name="z3043" w:id="2948"/>
    <w:p>
      <w:pPr>
        <w:spacing w:after="0"/>
        <w:ind w:left="0"/>
        <w:jc w:val="both"/>
      </w:pPr>
      <w:r>
        <w:rPr>
          <w:rFonts w:ascii="Times New Roman"/>
          <w:b w:val="false"/>
          <w:i w:val="false"/>
          <w:color w:val="000000"/>
          <w:sz w:val="28"/>
        </w:rPr>
        <w:t>
      Қазіргі уақытта карьерлік бұрғылау машиналарын дәл орналастыру және басқару жүйелері негізінен мынадай компаниялардың өнімдерімен ұсынылған: ProVision® Drill компании Modular Mining Systems, Inc. (США), КОБУС® компании Blast Maker (Кыргызстан), mineAPS® Drill компании Wenco Mining Systems (Канада).</w:t>
      </w:r>
    </w:p>
    <w:bookmarkEnd w:id="2948"/>
    <w:bookmarkStart w:name="z3044" w:id="2949"/>
    <w:p>
      <w:pPr>
        <w:spacing w:after="0"/>
        <w:ind w:left="0"/>
        <w:jc w:val="both"/>
      </w:pPr>
      <w:r>
        <w:rPr>
          <w:rFonts w:ascii="Times New Roman"/>
          <w:b w:val="false"/>
          <w:i w:val="false"/>
          <w:color w:val="000000"/>
          <w:sz w:val="28"/>
        </w:rPr>
        <w:t>
      Спутниктік навигация технологияларына негізделген тау-кен көлік кешенін басқарудың автоматтандырылған жүйелерін кеңінен қолдану,жабдықтың өнімділігін 15-25 % арттыру есебінен қол жеткізілетін жоғары тиімділігіне байланысты, бұл ретте инвестицияларды қайтару мерзімі бірнеше айдан бір жарым жылға дейінгі уақытты құрайды.</w:t>
      </w:r>
    </w:p>
    <w:bookmarkEnd w:id="2949"/>
    <w:bookmarkStart w:name="z3045" w:id="2950"/>
    <w:p>
      <w:pPr>
        <w:spacing w:after="0"/>
        <w:ind w:left="0"/>
        <w:jc w:val="both"/>
      </w:pPr>
      <w:r>
        <w:rPr>
          <w:rFonts w:ascii="Times New Roman"/>
          <w:b w:val="false"/>
          <w:i w:val="false"/>
          <w:color w:val="000000"/>
          <w:sz w:val="28"/>
        </w:rPr>
        <w:t>
      Modular Mining Systems, Inc компаниясының әлемдік тәжірибесі. бұрғылау станоктарының паркін дәл позициялау және басқару жүйелерімен жарақтандыру бойынша қазіргі заманғы компьютерлік жүйелерді пайдаланумен және жарылыстарды Имитациялық модельдеумен ұштастыра отырып, бұрғылау-жару жұмыстарының экономикалық тиімділігін едәуір арттырады және ЕДБ-ға қаржы шығындарының деңгейін 15 % - ға төмендетеді. Ауқымсыздықтарының шығымдылығын 0,2–0,4 % - ға азайтады, тау-кен массасының меншікті шығымдылығын ұңғыманың 1 п.м. - ден арттырады.</w:t>
      </w:r>
    </w:p>
    <w:bookmarkEnd w:id="2950"/>
    <w:bookmarkStart w:name="z3046" w:id="2951"/>
    <w:p>
      <w:pPr>
        <w:spacing w:after="0"/>
        <w:ind w:left="0"/>
        <w:jc w:val="both"/>
      </w:pPr>
      <w:r>
        <w:rPr>
          <w:rFonts w:ascii="Times New Roman"/>
          <w:b w:val="false"/>
          <w:i w:val="false"/>
          <w:color w:val="000000"/>
          <w:sz w:val="28"/>
        </w:rPr>
        <w:t>
      Іске асыруда қозғаушы күш</w:t>
      </w:r>
    </w:p>
    <w:bookmarkEnd w:id="2951"/>
    <w:bookmarkStart w:name="z3047" w:id="2952"/>
    <w:p>
      <w:pPr>
        <w:spacing w:after="0"/>
        <w:ind w:left="0"/>
        <w:jc w:val="both"/>
      </w:pPr>
      <w:r>
        <w:rPr>
          <w:rFonts w:ascii="Times New Roman"/>
          <w:b w:val="false"/>
          <w:i w:val="false"/>
          <w:color w:val="000000"/>
          <w:sz w:val="28"/>
        </w:rPr>
        <w:t>
      Экологиялық заңнаманың талаптары.</w:t>
      </w:r>
    </w:p>
    <w:bookmarkEnd w:id="2952"/>
    <w:bookmarkStart w:name="z3048" w:id="2953"/>
    <w:p>
      <w:pPr>
        <w:spacing w:after="0"/>
        <w:ind w:left="0"/>
        <w:jc w:val="both"/>
      </w:pPr>
      <w:r>
        <w:rPr>
          <w:rFonts w:ascii="Times New Roman"/>
          <w:b w:val="false"/>
          <w:i w:val="false"/>
          <w:color w:val="000000"/>
          <w:sz w:val="28"/>
        </w:rPr>
        <w:t>
      Бұрғылау машинасының өнімділігі мен тиімділігін арттыру, BVR процестерін оңтайландыру, материалдық ресурстарды үнемдеу.</w:t>
      </w:r>
    </w:p>
    <w:bookmarkEnd w:id="2953"/>
    <w:bookmarkStart w:name="z3049" w:id="2954"/>
    <w:p>
      <w:pPr>
        <w:spacing w:after="0"/>
        <w:ind w:left="0"/>
        <w:jc w:val="left"/>
      </w:pPr>
      <w:r>
        <w:rPr>
          <w:rFonts w:ascii="Times New Roman"/>
          <w:b/>
          <w:i w:val="false"/>
          <w:color w:val="000000"/>
        </w:rPr>
        <w:t xml:space="preserve"> 5.4.1.1.2 Техникалық суды және тозаң ды байланыстыруға арналған түрлі белсенді құралдарды қолдана отырып, тозаң  түзілуін төмендету әдістерін енгізу</w:t>
      </w:r>
    </w:p>
    <w:bookmarkEnd w:id="2954"/>
    <w:bookmarkStart w:name="z3050" w:id="2955"/>
    <w:p>
      <w:pPr>
        <w:spacing w:after="0"/>
        <w:ind w:left="0"/>
        <w:jc w:val="both"/>
      </w:pPr>
      <w:r>
        <w:rPr>
          <w:rFonts w:ascii="Times New Roman"/>
          <w:b w:val="false"/>
          <w:i w:val="false"/>
          <w:color w:val="000000"/>
          <w:sz w:val="28"/>
        </w:rPr>
        <w:t>
      Техникалық сипаттама</w:t>
      </w:r>
    </w:p>
    <w:bookmarkEnd w:id="2955"/>
    <w:bookmarkStart w:name="z3051" w:id="2956"/>
    <w:p>
      <w:pPr>
        <w:spacing w:after="0"/>
        <w:ind w:left="0"/>
        <w:jc w:val="both"/>
      </w:pPr>
      <w:r>
        <w:rPr>
          <w:rFonts w:ascii="Times New Roman"/>
          <w:b w:val="false"/>
          <w:i w:val="false"/>
          <w:color w:val="000000"/>
          <w:sz w:val="28"/>
        </w:rPr>
        <w:t xml:space="preserve">
      Механикалық бұрғылау станоктарының жұмысы кезінде тозаң мен күресудің кең таралған әдістері: дымқыл әдіс-ауа-су қоспасымен тозаң ды басу; ауа–эмульсиялық қоспалармен (беттік белсенді заттар) тозаң ды басу және құрғақ әдіс – құрғақ тозаң ды ұстау. Жұмыс жағдайларына және қолданылатын жабдыққа байланысты бұл әдістерді әртүрлі нұсқаларда қолдануға болады. Бірақ осы бөлімде сипатталған тозаң ды азайтудың жалпы принциптері карьерлерді бұрғылаудың барлық жағдайларына, соның ішінде әртүрлі бұрғылау қондырғыларын пайдалануға қолданылады. </w:t>
      </w:r>
    </w:p>
    <w:bookmarkEnd w:id="2956"/>
    <w:bookmarkStart w:name="z3052" w:id="2957"/>
    <w:p>
      <w:pPr>
        <w:spacing w:after="0"/>
        <w:ind w:left="0"/>
        <w:jc w:val="both"/>
      </w:pPr>
      <w:r>
        <w:rPr>
          <w:rFonts w:ascii="Times New Roman"/>
          <w:b w:val="false"/>
          <w:i w:val="false"/>
          <w:color w:val="000000"/>
          <w:sz w:val="28"/>
        </w:rPr>
        <w:t xml:space="preserve">
      Шар тәрізді бұрғылау станоктарының жұмысы кезінде тозаң  шығаруды азайтудың негізгі бағыты қазіргі уақытта тозаң ды басудың дымқыл әдістерін және тозаң  ұстағыш қондырғыларды қолдану болып табылады, өйткені бұрғылау жұмыстарының технологиялық процесінде тозаң ды басу кезінде суды пайдалану атмосфералық ауаның ластануын азайтудың ең тиімді және қолжетімді әдісі болып табылады. </w:t>
      </w:r>
    </w:p>
    <w:bookmarkEnd w:id="2957"/>
    <w:bookmarkStart w:name="z3053" w:id="2958"/>
    <w:p>
      <w:pPr>
        <w:spacing w:after="0"/>
        <w:ind w:left="0"/>
        <w:jc w:val="both"/>
      </w:pPr>
      <w:r>
        <w:rPr>
          <w:rFonts w:ascii="Times New Roman"/>
          <w:b w:val="false"/>
          <w:i w:val="false"/>
          <w:color w:val="000000"/>
          <w:sz w:val="28"/>
        </w:rPr>
        <w:t>
      Құрғақ бұрғылау кезінде тозаң ның төмендеуі суды пайдаланбай жүреді. Тозаң ды ұстау үшін ұңғыманың аузындағы бұрғылау қондырғысында орналасқан жабдық қолданылады. Мұндай жабдық әртүрлі климаттық жағдайларда жұмыс істей алады және төмен температурада тиімді. Тозаң  жинайтын жабдықтың дизайны әртүрлі болуы мүмкін және ол бұрғылау қондырғысының көлеміне байланысты.</w:t>
      </w:r>
    </w:p>
    <w:bookmarkEnd w:id="2958"/>
    <w:bookmarkStart w:name="z3054" w:id="2959"/>
    <w:p>
      <w:pPr>
        <w:spacing w:after="0"/>
        <w:ind w:left="0"/>
        <w:jc w:val="both"/>
      </w:pPr>
      <w:r>
        <w:rPr>
          <w:rFonts w:ascii="Times New Roman"/>
          <w:b w:val="false"/>
          <w:i w:val="false"/>
          <w:color w:val="000000"/>
          <w:sz w:val="28"/>
        </w:rPr>
        <w:t>
      Экологиялық көрсеткіштер және пайдалану деректері</w:t>
      </w:r>
    </w:p>
    <w:bookmarkEnd w:id="2959"/>
    <w:bookmarkStart w:name="z3055" w:id="2960"/>
    <w:p>
      <w:pPr>
        <w:spacing w:after="0"/>
        <w:ind w:left="0"/>
        <w:jc w:val="both"/>
      </w:pPr>
      <w:r>
        <w:rPr>
          <w:rFonts w:ascii="Times New Roman"/>
          <w:b w:val="false"/>
          <w:i w:val="false"/>
          <w:color w:val="000000"/>
          <w:sz w:val="28"/>
        </w:rPr>
        <w:t xml:space="preserve">
      Ставкалардағы ауа-су қоспасы сығылған ауа ағынына су құйып, оны кішкене тамшыларға шашыратқанда пайда болады. Төменгі кеңістікте қоспа тозаң  бөлшектерімен соқтығысатын тамшылардан алау жасайды (5.16-сурет). Құйынды түрлендіру тозаң  бөлшектерінің су тамшыларымен соқтығысу ықтималдығын арттырады. Тозаң ды сулау және коагуляциялау бұрғылау өнімдері құбырлы кеңістікте қозғалған кезде жалғасады. Сағадан шыққан Шлам желдеткіш шығаратын ауа ағынымен шығарылады, ол станокта ұңғымадан 1,1– 1,5 м қашықтықта орнатылады. Суға малынған бөлшектер ағыннан түсіп, ұңғыманың аузынан біршама қашықтықта жиектің бетіне орналасады. Судың берілуін бұрғылау қондырғысының операторы кабинадан бақылайды және судың оңтайлы шығынын анықтау үшін кейбір кабиналарға шығын өлшегіш орнатылады. Судың сулану қасиеттерін арттыру үшін судың беттік керілуін төмендететін, оның сулану қабілетін және дисперсиясын жақсартатын беттік белсенді заттардың (беттік белсенді заттардың) қоспаларын қолдануға болады. Өлшеулер көрсеткендей, бұл тозаң  концентрациясын 96 % төмендетуге мүмкіндік береді. </w:t>
      </w:r>
    </w:p>
    <w:bookmarkEnd w:id="2960"/>
    <w:bookmarkStart w:name="z3056" w:id="2961"/>
    <w:p>
      <w:pPr>
        <w:spacing w:after="0"/>
        <w:ind w:left="0"/>
        <w:jc w:val="both"/>
      </w:pPr>
      <w:r>
        <w:rPr>
          <w:rFonts w:ascii="Times New Roman"/>
          <w:b w:val="false"/>
          <w:i w:val="false"/>
          <w:color w:val="000000"/>
          <w:sz w:val="28"/>
        </w:rPr>
        <w:t xml:space="preserve">
      </w:t>
      </w:r>
    </w:p>
    <w:bookmarkEnd w:id="2961"/>
    <w:p>
      <w:pPr>
        <w:spacing w:after="0"/>
        <w:ind w:left="0"/>
        <w:jc w:val="both"/>
      </w:pPr>
      <w:r>
        <w:drawing>
          <wp:inline distT="0" distB="0" distL="0" distR="0">
            <wp:extent cx="5257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257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7" w:id="2962"/>
    <w:p>
      <w:pPr>
        <w:spacing w:after="0"/>
        <w:ind w:left="0"/>
        <w:jc w:val="both"/>
      </w:pPr>
      <w:r>
        <w:rPr>
          <w:rFonts w:ascii="Times New Roman"/>
          <w:b w:val="false"/>
          <w:i w:val="false"/>
          <w:color w:val="000000"/>
          <w:sz w:val="28"/>
        </w:rPr>
        <w:t>
      5.11-сурет. Дымқыл тозаң  басу әдісімен ауа-су қоспасының қозғалысы.</w:t>
      </w:r>
    </w:p>
    <w:bookmarkEnd w:id="2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8" w:id="2963"/>
    <w:p>
      <w:pPr>
        <w:spacing w:after="0"/>
        <w:ind w:left="0"/>
        <w:jc w:val="both"/>
      </w:pPr>
      <w:r>
        <w:rPr>
          <w:rFonts w:ascii="Times New Roman"/>
          <w:b w:val="false"/>
          <w:i w:val="false"/>
          <w:color w:val="000000"/>
          <w:sz w:val="28"/>
        </w:rPr>
        <w:t>
      Тозаң ды тиімді азайту үшін оператор судың берілуін қадағалап отыруы керек. Бұл әдіспен су шығыны аз-әдетте 0,4÷7,6 л/мин, бірақ ол қашау түріне, тау–кен геологиялық жағдайларына және дауылды жыныстардың ылғалдылық деңгейіне байланысты. Мысалы, эксперименттік өлшеулер су ағынының 0,8  л/мин-ден 2,4 л / мин-ге дейін жоғарылауымен тозаң ның айтарлықтай төмендеуі байқалатынын көрсетті. Бірақ өлшеу жүргізудің нақты жағдайында тұтыну 3,8 л/мин-ге жеткеннен кейін жаңа проблемалар туындады: қашаудың ұшы бітеліп, бұрғылау ұшын айналдыру қиынға соқты, себебі дымқыл сынған материал ұңғымадан үрлеу үшін тым ауыр болды және қашау мен ұңғыманың қабырғалары арасындағы кеңістікті бітеп тастады. Осылайша, тым көп сумен қамтамасыз ету қосымша проблемалар туғызады, мойынтіректердің тозуының жоғарылауына байланысты шарикті қашаудың беріктігі (50 % дейін) төмендейді. Жеткізілетін судың шығыны бұрғылау құралының түріне және бұзылатын материалдың қасиеттеріне байланысты.</w:t>
      </w:r>
    </w:p>
    <w:bookmarkEnd w:id="2963"/>
    <w:bookmarkStart w:name="z3059" w:id="2964"/>
    <w:p>
      <w:pPr>
        <w:spacing w:after="0"/>
        <w:ind w:left="0"/>
        <w:jc w:val="both"/>
      </w:pPr>
      <w:r>
        <w:rPr>
          <w:rFonts w:ascii="Times New Roman"/>
          <w:b w:val="false"/>
          <w:i w:val="false"/>
          <w:color w:val="000000"/>
          <w:sz w:val="28"/>
        </w:rPr>
        <w:t>
      Бұрғылаудың дымқыл әдісін өлшеу және бақылау нәтижелері негізінде оны қолдану бойынша мынадай ұсыныстар жасалды:</w:t>
      </w:r>
    </w:p>
    <w:bookmarkEnd w:id="2964"/>
    <w:bookmarkStart w:name="z3060" w:id="2965"/>
    <w:p>
      <w:pPr>
        <w:spacing w:after="0"/>
        <w:ind w:left="0"/>
        <w:jc w:val="both"/>
      </w:pPr>
      <w:r>
        <w:rPr>
          <w:rFonts w:ascii="Times New Roman"/>
          <w:b w:val="false"/>
          <w:i w:val="false"/>
          <w:color w:val="000000"/>
          <w:sz w:val="28"/>
        </w:rPr>
        <w:t xml:space="preserve">
      1)      су ағыны максималды деңгейге жақын болуы үшін оператор тозаң ның көзбен көрінетін шығуы байқалмайынша сумен жабдықтауды біртіндеп арттыруы керек; </w:t>
      </w:r>
    </w:p>
    <w:bookmarkEnd w:id="2965"/>
    <w:bookmarkStart w:name="z3061" w:id="2966"/>
    <w:p>
      <w:pPr>
        <w:spacing w:after="0"/>
        <w:ind w:left="0"/>
        <w:jc w:val="both"/>
      </w:pPr>
      <w:r>
        <w:rPr>
          <w:rFonts w:ascii="Times New Roman"/>
          <w:b w:val="false"/>
          <w:i w:val="false"/>
          <w:color w:val="000000"/>
          <w:sz w:val="28"/>
        </w:rPr>
        <w:t>
      2)      сумен жабдықтаудың жоғарылауы тозаң ның айтарлықтай төмендеуіне әкелмейді, бірақ, ең алдымен, пайдалану проблемаларын тудырады – қашау ұшының тез бұзылуы (үш бұрышты қашауды қолданған кезде), бұрғылау құралының мүмкін "кептелуі". Ал аз сумен қамтамасыз ету тозаң ды басудың тиімділігін төмендетеді;</w:t>
      </w:r>
    </w:p>
    <w:bookmarkEnd w:id="2966"/>
    <w:bookmarkStart w:name="z3062" w:id="2967"/>
    <w:p>
      <w:pPr>
        <w:spacing w:after="0"/>
        <w:ind w:left="0"/>
        <w:jc w:val="both"/>
      </w:pPr>
      <w:r>
        <w:rPr>
          <w:rFonts w:ascii="Times New Roman"/>
          <w:b w:val="false"/>
          <w:i w:val="false"/>
          <w:color w:val="000000"/>
          <w:sz w:val="28"/>
        </w:rPr>
        <w:t xml:space="preserve">
      3)      сумен жабдықтауды біртіндеп және уақыт кідірісімен арттыру маңызды (ауа–су қоспасын ұңғыманың аузына дейін көтеру  кезең үшін); </w:t>
      </w:r>
    </w:p>
    <w:bookmarkEnd w:id="2967"/>
    <w:bookmarkStart w:name="z3063" w:id="2968"/>
    <w:p>
      <w:pPr>
        <w:spacing w:after="0"/>
        <w:ind w:left="0"/>
        <w:jc w:val="both"/>
      </w:pPr>
      <w:r>
        <w:rPr>
          <w:rFonts w:ascii="Times New Roman"/>
          <w:b w:val="false"/>
          <w:i w:val="false"/>
          <w:color w:val="000000"/>
          <w:sz w:val="28"/>
        </w:rPr>
        <w:t>
      4)      суды беру тозаң ды азайту үшін оңтайлы болады және қашау, бұрғылау штангасы мен ұңғыма арасындағы бос орын бітеліп қалмас үшін, бұрғылау кезінде судың шығынын үнемі қадағалап отыру керек, сондықтан;</w:t>
      </w:r>
    </w:p>
    <w:bookmarkEnd w:id="2968"/>
    <w:bookmarkStart w:name="z3064" w:id="2969"/>
    <w:p>
      <w:pPr>
        <w:spacing w:after="0"/>
        <w:ind w:left="0"/>
        <w:jc w:val="both"/>
      </w:pPr>
      <w:r>
        <w:rPr>
          <w:rFonts w:ascii="Times New Roman"/>
          <w:b w:val="false"/>
          <w:i w:val="false"/>
          <w:color w:val="000000"/>
          <w:sz w:val="28"/>
        </w:rPr>
        <w:t>
      5)      судағы кір дымқыл тозаң ды басу жүйесін бітеп тастамас үшін пайдаланылған суды сүзу керек;</w:t>
      </w:r>
    </w:p>
    <w:bookmarkEnd w:id="2969"/>
    <w:bookmarkStart w:name="z3065" w:id="2970"/>
    <w:p>
      <w:pPr>
        <w:spacing w:after="0"/>
        <w:ind w:left="0"/>
        <w:jc w:val="both"/>
      </w:pPr>
      <w:r>
        <w:rPr>
          <w:rFonts w:ascii="Times New Roman"/>
          <w:b w:val="false"/>
          <w:i w:val="false"/>
          <w:color w:val="000000"/>
          <w:sz w:val="28"/>
        </w:rPr>
        <w:t>
      6)      ауа температурасы 0 °C-тан төмен болған кезде, бұрғылау кезінде жүйені жылыту керек, ал (ұзақ) үзілістерде су ағызылуы керек. Көптеген бұрғылау қондырғыларында су ыдысының қозғалтқыш пен гидравликалық жүйеге жақын орналасуы, өте төмен ауа температурасын қоспағанда, жұмыс кезінде қатып қалмас үшін жеткілікті. Бұрғылау жүргізілмеген кезде су ағып кетуі керек.</w:t>
      </w:r>
    </w:p>
    <w:bookmarkEnd w:id="2970"/>
    <w:bookmarkStart w:name="z3066" w:id="2971"/>
    <w:p>
      <w:pPr>
        <w:spacing w:after="0"/>
        <w:ind w:left="0"/>
        <w:jc w:val="both"/>
      </w:pPr>
      <w:r>
        <w:rPr>
          <w:rFonts w:ascii="Times New Roman"/>
          <w:b w:val="false"/>
          <w:i w:val="false"/>
          <w:color w:val="000000"/>
          <w:sz w:val="28"/>
        </w:rPr>
        <w:t>
      Шұңқырлар мен ұңғымаларды сумен шаю арқылы бұрғылау (дымқыл бұрғылау деп аталады) әзірге жерасты жағдайында бұрғылау кезінде тозаң ды басудың негізгі құралы болып табылады. Ылғал тозаң ды басу кезінде су ұңғымадан бұзылған жынысты кетіру үшін қолданылады. Бұрғылау кезінде шұңқырлар мен Ұңғымаларды жуу үшін екі әдіс қолданылады: осьтік және бүйірлік сумен жабдықтау. Отандық шахталарда негізінен осьтік әдіс қолданылады. Осьтік әдіс Оңтүстік Африка, Австралия, Канада және т. б. кеніштерінде кеңінен қолданылады. 5.17-суретте судың балға осі бойымен орналасқан арнайы су құбыры арқылы қалай жеткізілетіні, содан кейін бұрғылау штангасының арнасына түсетіні көрсетілген. Боракс басындағы тесік арқылы су шұңқырды жуып, ұңғыма арнасы арқылы ағып, бұзылған жынысты алып кетеді. Перфораторлардағы су қысымы балғамен жұмыс істеу үшін пайдаланылатын ауа қысымына тең немесе сығылған ауа қысымынан 0,5-1 ат төмен болуы керек. Бұрғылау кезінде судың шығыны тұрақты болуы керек және мыналарды құрауы керек: қолмен бұрғылау үшін кемінде 3 л/мин. Бұл әдістің тиімділігі бұрғылау түріне және ұңғымалардың орналасу схемасына байланысты 86-97 % құрайды. Зерттеулер сонымен қатар ұңғымаға су тамшыларынан тұман айдау және көбік айдау тозаң  концентрациясын 91 % - дан 96 % - ға дейін төмендететінін көрсетті. Бірақ суды пайдаланатын дәстүрлі дымқыл бұрғылаумен салыстырғанда тозаң  концентрациясының шамалы салыстырмалы төмендеуі бұл әдістерді пайдалану кезінде шығындардың өсуін өтемейді.</w:t>
      </w:r>
    </w:p>
    <w:bookmarkEnd w:id="2971"/>
    <w:bookmarkStart w:name="z3067" w:id="2972"/>
    <w:p>
      <w:pPr>
        <w:spacing w:after="0"/>
        <w:ind w:left="0"/>
        <w:jc w:val="both"/>
      </w:pPr>
      <w:r>
        <w:rPr>
          <w:rFonts w:ascii="Times New Roman"/>
          <w:b w:val="false"/>
          <w:i w:val="false"/>
          <w:color w:val="000000"/>
          <w:sz w:val="28"/>
        </w:rPr>
        <w:t xml:space="preserve">
      </w:t>
      </w:r>
    </w:p>
    <w:bookmarkEnd w:id="2972"/>
    <w:p>
      <w:pPr>
        <w:spacing w:after="0"/>
        <w:ind w:left="0"/>
        <w:jc w:val="both"/>
      </w:pPr>
      <w:r>
        <w:drawing>
          <wp:inline distT="0" distB="0" distL="0" distR="0">
            <wp:extent cx="6007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07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8" w:id="2973"/>
    <w:p>
      <w:pPr>
        <w:spacing w:after="0"/>
        <w:ind w:left="0"/>
        <w:jc w:val="both"/>
      </w:pPr>
      <w:r>
        <w:rPr>
          <w:rFonts w:ascii="Times New Roman"/>
          <w:b w:val="false"/>
          <w:i w:val="false"/>
          <w:color w:val="000000"/>
          <w:sz w:val="28"/>
        </w:rPr>
        <w:t>
      5.12 – сурет. Қол перфераторларымен ұңғымалар мен шпурларды бұрғылау кезінде судың қозғалыс схемасы</w:t>
      </w:r>
    </w:p>
    <w:bookmarkEnd w:id="29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9" w:id="2974"/>
    <w:p>
      <w:pPr>
        <w:spacing w:after="0"/>
        <w:ind w:left="0"/>
        <w:jc w:val="both"/>
      </w:pPr>
      <w:r>
        <w:rPr>
          <w:rFonts w:ascii="Times New Roman"/>
          <w:b w:val="false"/>
          <w:i w:val="false"/>
          <w:color w:val="000000"/>
          <w:sz w:val="28"/>
        </w:rPr>
        <w:t>
      Құрғақ тозаң ды ұстау әдетте бірнеше сатыда қарастырылады: ірі бұрғылау ұсақ-түйектерін ұстау; дөрекі және жұқа тозаң ды (10 мкм-ден аз).</w:t>
      </w:r>
    </w:p>
    <w:bookmarkEnd w:id="2974"/>
    <w:bookmarkStart w:name="z3070" w:id="2975"/>
    <w:p>
      <w:pPr>
        <w:spacing w:after="0"/>
        <w:ind w:left="0"/>
        <w:jc w:val="both"/>
      </w:pPr>
      <w:r>
        <w:rPr>
          <w:rFonts w:ascii="Times New Roman"/>
          <w:b w:val="false"/>
          <w:i w:val="false"/>
          <w:color w:val="000000"/>
          <w:sz w:val="28"/>
        </w:rPr>
        <w:t>
      Шар тәрізді және соққы-айналмалы бұрғылау станоктарын пайдалану кезінде ұңғыманың аузынан (баспана) тозаң ды ауаны сору жинағынан, тозаң  ұстағыш аппараттардан, желдеткіштен және ауа өткізгіштер жүйесінен тұратын бірнеше ондаған бір, екі, үш және төрт сатылы тозаң  ұстағыш қондырғылар әзірленді. Тазалаудың соңғы сатысында тозаң ды ұстау принципі бойынша олар гравитациялық, инерциялық, сіңіргіш және кеуекті тозаң  жинағыштары бар қондырғыларға бөлінеді. Тозаң  жинағыштарға құрғақ және дымқыл тозаң  жинағыштар кіруі мүмкін. 5.18-суретте әртүрлі диаметрлі ұңғымаларды бұрғылау кезінде қолданылатын әдеттегі құрғақ тозаң  жинау жүйесі көрсетілген. Ұңғыманы қысымды ауамен үрлеу кезінде тозаң  ауаға түседі (бұзылған жынысты кетіру үшін), ол қуыс бұрғылау құбырлары арқылы бұрғылау коронкасына жеткізіледі.</w:t>
      </w:r>
    </w:p>
    <w:bookmarkEnd w:id="2975"/>
    <w:bookmarkStart w:name="z3071" w:id="2976"/>
    <w:p>
      <w:pPr>
        <w:spacing w:after="0"/>
        <w:ind w:left="0"/>
        <w:jc w:val="both"/>
      </w:pPr>
      <w:r>
        <w:rPr>
          <w:rFonts w:ascii="Times New Roman"/>
          <w:b w:val="false"/>
          <w:i w:val="false"/>
          <w:color w:val="000000"/>
          <w:sz w:val="28"/>
        </w:rPr>
        <w:t>
      Қалыпты жұмыс кезінде бұзылған тау жынысы мен тозаң  панаға түседі де, тау жыныстарына бұрғылау құбырларының кіретін жерін жабады. А тозаң ды ауа панадан шығарылады сорылады және тозаң  жинағышқа жіберіледі. Желдету жүйесіне желдеткіш пен мата сүзгісі кіреді матаның регенерациясы әдетте белгілі бір уақыт аралығында сығылған ауамен импульсті үрлеу арқылы жүзеге асырылады. Бұл жағдайда ұсталған тозаң  тозаң  жинағыштың бункеріне төгіледі. Тозаң  концентрациясының төмендеуі дұрыс жағдайда және дұрыс пайдаланылған кезде 95 % жетуі мүмкін.</w:t>
      </w:r>
    </w:p>
    <w:bookmarkEnd w:id="2976"/>
    <w:bookmarkStart w:name="z3072" w:id="2977"/>
    <w:p>
      <w:pPr>
        <w:spacing w:after="0"/>
        <w:ind w:left="0"/>
        <w:jc w:val="both"/>
      </w:pPr>
      <w:r>
        <w:rPr>
          <w:rFonts w:ascii="Times New Roman"/>
          <w:b w:val="false"/>
          <w:i w:val="false"/>
          <w:color w:val="000000"/>
          <w:sz w:val="28"/>
        </w:rPr>
        <w:t xml:space="preserve">
      </w:t>
      </w:r>
    </w:p>
    <w:bookmarkEnd w:id="2977"/>
    <w:p>
      <w:pPr>
        <w:spacing w:after="0"/>
        <w:ind w:left="0"/>
        <w:jc w:val="both"/>
      </w:pPr>
      <w:r>
        <w:drawing>
          <wp:inline distT="0" distB="0" distL="0" distR="0">
            <wp:extent cx="6756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56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3" w:id="2978"/>
    <w:p>
      <w:pPr>
        <w:spacing w:after="0"/>
        <w:ind w:left="0"/>
        <w:jc w:val="both"/>
      </w:pPr>
      <w:r>
        <w:rPr>
          <w:rFonts w:ascii="Times New Roman"/>
          <w:b w:val="false"/>
          <w:i w:val="false"/>
          <w:color w:val="000000"/>
          <w:sz w:val="28"/>
        </w:rPr>
        <w:t>
      5.13-сурет. Тозаң  жинағыш қондырғының схемасы</w:t>
      </w:r>
    </w:p>
    <w:bookmarkEnd w:id="29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4" w:id="2979"/>
    <w:p>
      <w:pPr>
        <w:spacing w:after="0"/>
        <w:ind w:left="0"/>
        <w:jc w:val="both"/>
      </w:pPr>
      <w:r>
        <w:rPr>
          <w:rFonts w:ascii="Times New Roman"/>
          <w:b w:val="false"/>
          <w:i w:val="false"/>
          <w:color w:val="000000"/>
          <w:sz w:val="28"/>
        </w:rPr>
        <w:t>
      Тозаң  шығарындыларының алдын алу үшін ауа шығынының оңтайлы қатынасын қамтамасыз ету қажет – желдету жүйесімен сорылған және сынған жынысты кетіру үшін сығылған. Әдетте, сорылатын ауа шығынының қысылған ауа шығынына қатынасы 3:1 дейін болады. Бірақ әдеттегі тозаң мен сүзгілерді пайдалану кезінде 2:1 қатынасы жиі кездеседі. Тозаң  концентрациясының ең үлкен төмендеуі шығындар коэффициенті 2:1-ден 3:1-ге дейін өскенде, ал 4:1-ге дейін өскенде тозаң  концентрациясы одан да төмендейтіні анықталды.</w:t>
      </w:r>
    </w:p>
    <w:bookmarkEnd w:id="2979"/>
    <w:bookmarkStart w:name="z3075" w:id="29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980"/>
    <w:bookmarkStart w:name="z3076" w:id="2981"/>
    <w:p>
      <w:pPr>
        <w:spacing w:after="0"/>
        <w:ind w:left="0"/>
        <w:jc w:val="both"/>
      </w:pPr>
      <w:r>
        <w:rPr>
          <w:rFonts w:ascii="Times New Roman"/>
          <w:b w:val="false"/>
          <w:i w:val="false"/>
          <w:color w:val="000000"/>
          <w:sz w:val="28"/>
        </w:rPr>
        <w:t>
      Су ресурстарын қосымша пайдалану қажеттілігі.</w:t>
      </w:r>
    </w:p>
    <w:bookmarkEnd w:id="2981"/>
    <w:bookmarkStart w:name="z3077" w:id="298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2982"/>
    <w:bookmarkStart w:name="z3078" w:id="2983"/>
    <w:p>
      <w:pPr>
        <w:spacing w:after="0"/>
        <w:ind w:left="0"/>
        <w:jc w:val="both"/>
      </w:pPr>
      <w:r>
        <w:rPr>
          <w:rFonts w:ascii="Times New Roman"/>
          <w:b w:val="false"/>
          <w:i w:val="false"/>
          <w:color w:val="000000"/>
          <w:sz w:val="28"/>
        </w:rPr>
        <w:t>
      Жалпы қолданылатын.</w:t>
      </w:r>
    </w:p>
    <w:bookmarkEnd w:id="2983"/>
    <w:bookmarkStart w:name="z3079" w:id="29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84"/>
    <w:bookmarkStart w:name="z3080" w:id="298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2985"/>
    <w:bookmarkStart w:name="z3081" w:id="2986"/>
    <w:p>
      <w:pPr>
        <w:spacing w:after="0"/>
        <w:ind w:left="0"/>
        <w:jc w:val="both"/>
      </w:pPr>
      <w:r>
        <w:rPr>
          <w:rFonts w:ascii="Times New Roman"/>
          <w:b w:val="false"/>
          <w:i w:val="false"/>
          <w:color w:val="000000"/>
          <w:sz w:val="28"/>
        </w:rPr>
        <w:t>
      Экологиялық заңнаманың талаптары.</w:t>
      </w:r>
    </w:p>
    <w:bookmarkEnd w:id="2986"/>
    <w:bookmarkStart w:name="z3082" w:id="2987"/>
    <w:p>
      <w:pPr>
        <w:spacing w:after="0"/>
        <w:ind w:left="0"/>
        <w:jc w:val="both"/>
      </w:pPr>
      <w:r>
        <w:rPr>
          <w:rFonts w:ascii="Times New Roman"/>
          <w:b w:val="false"/>
          <w:i w:val="false"/>
          <w:color w:val="000000"/>
          <w:sz w:val="28"/>
        </w:rPr>
        <w:t>
      Қоршаған ортаға теріс әсерді азайту.</w:t>
      </w:r>
    </w:p>
    <w:bookmarkEnd w:id="2987"/>
    <w:bookmarkStart w:name="z3083" w:id="2988"/>
    <w:p>
      <w:pPr>
        <w:spacing w:after="0"/>
        <w:ind w:left="0"/>
        <w:jc w:val="left"/>
      </w:pPr>
      <w:r>
        <w:rPr>
          <w:rFonts w:ascii="Times New Roman"/>
          <w:b/>
          <w:i w:val="false"/>
          <w:color w:val="000000"/>
        </w:rPr>
        <w:t xml:space="preserve"> 5.4.1.1.3 Бұрғылау техникасын тиімді тозаң  басу және тозаң  жинау құралдарымен жарақтандыру </w:t>
      </w:r>
    </w:p>
    <w:bookmarkEnd w:id="2988"/>
    <w:bookmarkStart w:name="z3084" w:id="2989"/>
    <w:p>
      <w:pPr>
        <w:spacing w:after="0"/>
        <w:ind w:left="0"/>
        <w:jc w:val="both"/>
      </w:pPr>
      <w:r>
        <w:rPr>
          <w:rFonts w:ascii="Times New Roman"/>
          <w:b w:val="false"/>
          <w:i w:val="false"/>
          <w:color w:val="000000"/>
          <w:sz w:val="28"/>
        </w:rPr>
        <w:t>
      Техникалық сипаттама</w:t>
      </w:r>
    </w:p>
    <w:bookmarkEnd w:id="2989"/>
    <w:bookmarkStart w:name="z3085" w:id="2990"/>
    <w:p>
      <w:pPr>
        <w:spacing w:after="0"/>
        <w:ind w:left="0"/>
        <w:jc w:val="both"/>
      </w:pPr>
      <w:r>
        <w:rPr>
          <w:rFonts w:ascii="Times New Roman"/>
          <w:b w:val="false"/>
          <w:i w:val="false"/>
          <w:color w:val="000000"/>
          <w:sz w:val="28"/>
        </w:rPr>
        <w:t xml:space="preserve">
      Үлкен және орташа өлшемді жерүсті ұңғымаларын шынжыр табанды бұрғылау қондырғыларымен бұрғылау кезінде панадағы ауа қозғалысына әсер ететін көлденең сөрелер қою арқылы ауаның тозаң дануын тиімді азайтуға болады. Мұндай сөрелерді пайдалану кез-келген үлкен бұрғылау қондырғысында тозаң ды азайтуға мүмкіндік береді, оның ең аз минималды пана мөлшері 1,2-ден 1,2 м-ге дейін болады. Ені 15 см сөрелер қоршаудың периметрі бойынша панаға орнатылады. Олар бұрғылау қондырғысы жұмыс істеп тұрған кезде баспанадан тозаң ның шығуын азайтады. </w:t>
      </w:r>
    </w:p>
    <w:bookmarkEnd w:id="2990"/>
    <w:bookmarkStart w:name="z3086" w:id="2991"/>
    <w:p>
      <w:pPr>
        <w:spacing w:after="0"/>
        <w:ind w:left="0"/>
        <w:jc w:val="both"/>
      </w:pPr>
      <w:r>
        <w:rPr>
          <w:rFonts w:ascii="Times New Roman"/>
          <w:b w:val="false"/>
          <w:i w:val="false"/>
          <w:color w:val="000000"/>
          <w:sz w:val="28"/>
        </w:rPr>
        <w:t>
      Қол жеткізілген экологиялық пайда</w:t>
      </w:r>
    </w:p>
    <w:bookmarkEnd w:id="2991"/>
    <w:bookmarkStart w:name="z3087" w:id="2992"/>
    <w:p>
      <w:pPr>
        <w:spacing w:after="0"/>
        <w:ind w:left="0"/>
        <w:jc w:val="both"/>
      </w:pPr>
      <w:r>
        <w:rPr>
          <w:rFonts w:ascii="Times New Roman"/>
          <w:b w:val="false"/>
          <w:i w:val="false"/>
          <w:color w:val="000000"/>
          <w:sz w:val="28"/>
        </w:rPr>
        <w:t>
      Бұрғылау техникасын тиімді тозаң  басу және тозаң  жинау құралдарымен жарақтандыру атмосфераға Бейорганикалық, оның ішінде қоршаған орта үшін ең қауіпті ұсақ дисперсті тозаң  шығарындыларын азайтуға мүмкіндік береді.</w:t>
      </w:r>
    </w:p>
    <w:bookmarkEnd w:id="2992"/>
    <w:bookmarkStart w:name="z3088" w:id="2993"/>
    <w:p>
      <w:pPr>
        <w:spacing w:after="0"/>
        <w:ind w:left="0"/>
        <w:jc w:val="both"/>
      </w:pPr>
      <w:r>
        <w:rPr>
          <w:rFonts w:ascii="Times New Roman"/>
          <w:b w:val="false"/>
          <w:i w:val="false"/>
          <w:color w:val="000000"/>
          <w:sz w:val="28"/>
        </w:rPr>
        <w:t>
      Экологиялық көрсеткіштер және пайдалану деректері</w:t>
      </w:r>
    </w:p>
    <w:bookmarkEnd w:id="2993"/>
    <w:bookmarkStart w:name="z3089" w:id="2994"/>
    <w:p>
      <w:pPr>
        <w:spacing w:after="0"/>
        <w:ind w:left="0"/>
        <w:jc w:val="both"/>
      </w:pPr>
      <w:r>
        <w:rPr>
          <w:rFonts w:ascii="Times New Roman"/>
          <w:b w:val="false"/>
          <w:i w:val="false"/>
          <w:color w:val="000000"/>
          <w:sz w:val="28"/>
        </w:rPr>
        <w:t>
      Кәдімгі қоршауды бұрғылау және пайдалану кезінде ауа сол жақта 5.14- суретте көрсетілгендей қозғалады және ол үрлеу ауасының қозғалысымен және сорғыштың әсерімен анықталады. Үрлеу ауасы ұңғыма саңылауынан қоршаудың ортаңғы бөлігі арқылы (сөре деңгейінде) қозғалады (жоғары), бұрғылау құбыры бойымен бұрғылау платформасының төменгі бетіне қарай қозғалыс бағытын сақтайды. Коанд эффектісі арқылы бұрғылау платформасының төменгі бетіне жақын(сарқынды сұйықтық немесе газ ағындары олар кездескен бетке "жабысып" қалады). Ластанған ауа ағыны ұңғымадан шығады, бұрғылау платформасының алаңына дейін көтеріледі, бұрғылау платформасының алаңының төменгі жағында желдеткішпен екі жаққа бөлінеді және оның шеттеріне жеткенде қоршау қабырғалары бойымен төмен қарай жылжиды. Бұл қозғалыстың барлығы үлкен жылдамдықпен жүреді. Панадағы қонған тозаң ды кертпештің бетіне қонған жерінен шығару онымен ауа ағыны соқтығысқан кезде және одан кейін қоршау мен жер арасындағы саңылау арқылы панадан ағып кеткен кезде пайда болады.</w:t>
      </w:r>
    </w:p>
    <w:bookmarkEnd w:id="2994"/>
    <w:bookmarkStart w:name="z3090" w:id="2995"/>
    <w:p>
      <w:pPr>
        <w:spacing w:after="0"/>
        <w:ind w:left="0"/>
        <w:jc w:val="both"/>
      </w:pPr>
      <w:r>
        <w:rPr>
          <w:rFonts w:ascii="Times New Roman"/>
          <w:b w:val="false"/>
          <w:i w:val="false"/>
          <w:color w:val="000000"/>
          <w:sz w:val="28"/>
        </w:rPr>
        <w:t xml:space="preserve">
      </w:t>
      </w:r>
    </w:p>
    <w:bookmarkEnd w:id="2995"/>
    <w:p>
      <w:pPr>
        <w:spacing w:after="0"/>
        <w:ind w:left="0"/>
        <w:jc w:val="both"/>
      </w:pPr>
      <w:r>
        <w:drawing>
          <wp:inline distT="0" distB="0" distL="0" distR="0">
            <wp:extent cx="60833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833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1" w:id="2996"/>
    <w:p>
      <w:pPr>
        <w:spacing w:after="0"/>
        <w:ind w:left="0"/>
        <w:jc w:val="both"/>
      </w:pPr>
      <w:r>
        <w:rPr>
          <w:rFonts w:ascii="Times New Roman"/>
          <w:b w:val="false"/>
          <w:i w:val="false"/>
          <w:color w:val="000000"/>
          <w:sz w:val="28"/>
        </w:rPr>
        <w:t>
      5.14 – сурет. Сөрелерді пайдалану кезінде баспанадағы ауа–тозаң  қоспасының қозғалыс моделі</w:t>
      </w:r>
    </w:p>
    <w:bookmarkEnd w:id="2996"/>
    <w:bookmarkStart w:name="z3092" w:id="2997"/>
    <w:p>
      <w:pPr>
        <w:spacing w:after="0"/>
        <w:ind w:left="0"/>
        <w:jc w:val="both"/>
      </w:pPr>
      <w:r>
        <w:rPr>
          <w:rFonts w:ascii="Times New Roman"/>
          <w:b w:val="false"/>
          <w:i w:val="false"/>
          <w:color w:val="000000"/>
          <w:sz w:val="28"/>
        </w:rPr>
        <w:t>
      Қоршаудың периметрі бойынша орнатылған ені 15 см сөре ауа қозғалысының сипатын бұзады (жоғарыда сипатталған). Ол ауа ағынын баспананың ортасына қарай бағыттайды, осылайша ластанған ауа ағыны жер бетіне соқтығыспайды (5.20-сурет, оң жақта). Ластанған ауаның қозғалыс бағытының бұлай өзгеруі пана астынан сыртқа ағып кетуін азайтады.</w:t>
      </w:r>
    </w:p>
    <w:bookmarkEnd w:id="2997"/>
    <w:bookmarkStart w:name="z3093" w:id="2998"/>
    <w:p>
      <w:pPr>
        <w:spacing w:after="0"/>
        <w:ind w:left="0"/>
        <w:jc w:val="both"/>
      </w:pPr>
      <w:r>
        <w:rPr>
          <w:rFonts w:ascii="Times New Roman"/>
          <w:b w:val="false"/>
          <w:i w:val="false"/>
          <w:color w:val="000000"/>
          <w:sz w:val="28"/>
        </w:rPr>
        <w:t xml:space="preserve">
      Сөрелер конвейер таспасының жолақтарынан жасалған, ені 15 см және 5  см металл бұрыштарға бекітілген. Бұл бұрыштар периметрі бойынша пана қоршауына бекітілген. Ішкі кеңістікті толығымен тығыздау үшін есікше (резеңке бөлігі) қосылды, ол ішкі кеңістікке сырттан кіру үшін тесікті жауып тұрады (есік көрсетілмеген). Сөрелер қоршаудың жоғарғы жағы мен жер беті арасында шамамен ортасына (тігінен) орнатылды. Бұрғылау қондырғысы жұмыс істеп тұрған кезде өндірістік жағдайдағы өлшеулер көрсеткендей, бұл әдісті қолданған кезде тозаң  концентрациясы 66-81 %-ға азаяды </w:t>
      </w:r>
    </w:p>
    <w:bookmarkEnd w:id="2998"/>
    <w:bookmarkStart w:name="z3094" w:id="29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2999"/>
    <w:bookmarkStart w:name="z3095" w:id="3000"/>
    <w:p>
      <w:pPr>
        <w:spacing w:after="0"/>
        <w:ind w:left="0"/>
        <w:jc w:val="both"/>
      </w:pPr>
      <w:r>
        <w:rPr>
          <w:rFonts w:ascii="Times New Roman"/>
          <w:b w:val="false"/>
          <w:i w:val="false"/>
          <w:color w:val="000000"/>
          <w:sz w:val="28"/>
        </w:rPr>
        <w:t>
      Қонған тозаң ды түсіру (тозаң  жинағыштан) техниканың 40 % - ға тозаң дануын болдырады.</w:t>
      </w:r>
    </w:p>
    <w:bookmarkEnd w:id="3000"/>
    <w:bookmarkStart w:name="z3096" w:id="300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001"/>
    <w:bookmarkStart w:name="z3097" w:id="3002"/>
    <w:p>
      <w:pPr>
        <w:spacing w:after="0"/>
        <w:ind w:left="0"/>
        <w:jc w:val="both"/>
      </w:pPr>
      <w:r>
        <w:rPr>
          <w:rFonts w:ascii="Times New Roman"/>
          <w:b w:val="false"/>
          <w:i w:val="false"/>
          <w:color w:val="000000"/>
          <w:sz w:val="28"/>
        </w:rPr>
        <w:t>
      Жалпы қолданылатын.</w:t>
      </w:r>
    </w:p>
    <w:bookmarkEnd w:id="3002"/>
    <w:bookmarkStart w:name="z3098" w:id="30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03"/>
    <w:bookmarkStart w:name="z3099" w:id="3004"/>
    <w:p>
      <w:pPr>
        <w:spacing w:after="0"/>
        <w:ind w:left="0"/>
        <w:jc w:val="both"/>
      </w:pPr>
      <w:r>
        <w:rPr>
          <w:rFonts w:ascii="Times New Roman"/>
          <w:b w:val="false"/>
          <w:i w:val="false"/>
          <w:color w:val="000000"/>
          <w:sz w:val="28"/>
        </w:rPr>
        <w:t>
      Қоршау сөрелерін дайындау және орнатуға кететін еңбек шығындары.</w:t>
      </w:r>
    </w:p>
    <w:bookmarkEnd w:id="3004"/>
    <w:bookmarkStart w:name="z3100" w:id="3005"/>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005"/>
    <w:bookmarkStart w:name="z3101" w:id="3006"/>
    <w:p>
      <w:pPr>
        <w:spacing w:after="0"/>
        <w:ind w:left="0"/>
        <w:jc w:val="both"/>
      </w:pPr>
      <w:r>
        <w:rPr>
          <w:rFonts w:ascii="Times New Roman"/>
          <w:b w:val="false"/>
          <w:i w:val="false"/>
          <w:color w:val="000000"/>
          <w:sz w:val="28"/>
        </w:rPr>
        <w:t>
      Экологиялық заңнаманың талаптары. Бейорганикалық тозаң  шығарындыларын азайту.</w:t>
      </w:r>
    </w:p>
    <w:bookmarkEnd w:id="3006"/>
    <w:bookmarkStart w:name="z3102" w:id="3007"/>
    <w:p>
      <w:pPr>
        <w:spacing w:after="0"/>
        <w:ind w:left="0"/>
        <w:jc w:val="left"/>
      </w:pPr>
      <w:r>
        <w:rPr>
          <w:rFonts w:ascii="Times New Roman"/>
          <w:b/>
          <w:i w:val="false"/>
          <w:color w:val="000000"/>
        </w:rPr>
        <w:t xml:space="preserve"> 5.4.1.2. Карьерлер мен шахталарда жарылыс жұмыстарын жүргізу кезінде шығарындыларды азайту</w:t>
      </w:r>
    </w:p>
    <w:bookmarkEnd w:id="3007"/>
    <w:bookmarkStart w:name="z3103" w:id="3008"/>
    <w:p>
      <w:pPr>
        <w:spacing w:after="0"/>
        <w:ind w:left="0"/>
        <w:jc w:val="both"/>
      </w:pPr>
      <w:r>
        <w:rPr>
          <w:rFonts w:ascii="Times New Roman"/>
          <w:b w:val="false"/>
          <w:i w:val="false"/>
          <w:color w:val="000000"/>
          <w:sz w:val="28"/>
        </w:rPr>
        <w:t>
      Сипаттама</w:t>
      </w:r>
    </w:p>
    <w:bookmarkEnd w:id="3008"/>
    <w:bookmarkStart w:name="z3104" w:id="3009"/>
    <w:p>
      <w:pPr>
        <w:spacing w:after="0"/>
        <w:ind w:left="0"/>
        <w:jc w:val="both"/>
      </w:pPr>
      <w:r>
        <w:rPr>
          <w:rFonts w:ascii="Times New Roman"/>
          <w:b w:val="false"/>
          <w:i w:val="false"/>
          <w:color w:val="000000"/>
          <w:sz w:val="28"/>
        </w:rPr>
        <w:t>
      Жарылыс жұмыстарын жүргізу кезінде ұйымдастырылмаған шығарындылардың алдын алу әдістері, әдістері немесе олардың жиынтығы.</w:t>
      </w:r>
    </w:p>
    <w:bookmarkEnd w:id="3009"/>
    <w:bookmarkStart w:name="z3105" w:id="3010"/>
    <w:p>
      <w:pPr>
        <w:spacing w:after="0"/>
        <w:ind w:left="0"/>
        <w:jc w:val="both"/>
      </w:pPr>
      <w:r>
        <w:rPr>
          <w:rFonts w:ascii="Times New Roman"/>
          <w:b w:val="false"/>
          <w:i w:val="false"/>
          <w:color w:val="000000"/>
          <w:sz w:val="28"/>
        </w:rPr>
        <w:t xml:space="preserve">
      Кесіндідегі (карьердегі) жаппай жарылыс атмосфераға тозаң  мен газдың көп мөлшерін шығарудың күшті мерзімді көзі болып табылады. Зиянды қоспалар атмосфераға тозаң -газ бұлты түрінде шығарылады. Зиянды газдардың бір бөлігі (шамамен үштен бір бөлігі) жарылған тау массасында қалады, содан кейін атмосфераға бөлініп, жарылған блоктың аумағын және оған жақын жерлерді ластайды. Бөлінген тозаң , тозаң -газ бұлтынан түсіп, жиектерге, кесіндіге (карьерге) жақын жерлерде және жақын маңдағы ауылдарға тарайды, әрі қарай тозаң  көзі болып табылады. </w:t>
      </w:r>
    </w:p>
    <w:bookmarkEnd w:id="3010"/>
    <w:bookmarkStart w:name="z3106" w:id="3011"/>
    <w:p>
      <w:pPr>
        <w:spacing w:after="0"/>
        <w:ind w:left="0"/>
        <w:jc w:val="both"/>
      </w:pPr>
      <w:r>
        <w:rPr>
          <w:rFonts w:ascii="Times New Roman"/>
          <w:b w:val="false"/>
          <w:i w:val="false"/>
          <w:color w:val="000000"/>
          <w:sz w:val="28"/>
        </w:rPr>
        <w:t>
      Техникалық сипаттама</w:t>
      </w:r>
    </w:p>
    <w:bookmarkEnd w:id="3011"/>
    <w:bookmarkStart w:name="z3107" w:id="3012"/>
    <w:p>
      <w:pPr>
        <w:spacing w:after="0"/>
        <w:ind w:left="0"/>
        <w:jc w:val="both"/>
      </w:pPr>
      <w:r>
        <w:rPr>
          <w:rFonts w:ascii="Times New Roman"/>
          <w:b w:val="false"/>
          <w:i w:val="false"/>
          <w:color w:val="000000"/>
          <w:sz w:val="28"/>
        </w:rPr>
        <w:t xml:space="preserve">
      Карьерлер мен шахталарда жарылыс жұмыстарын жүргізу кезінде тозаң -газ түзілуінің қарқындылығы көптеген факторларға байланысты, олардың негізгілеріне тау жыныстарының физика–механикалық қасиеттері мен олардың сулануы, қолданылатын ЖЗ түрлері, пайдаланылатын кенжар материалдарының түрлері, жарылыс әдістері (кертпенің таңдалған еңісі немесе қысылған ортада), жаппай жарылыстың өндіріс уақыты, жарылыс сәтіндегі метеожағдайлар жатады.  </w:t>
      </w:r>
    </w:p>
    <w:bookmarkEnd w:id="3012"/>
    <w:bookmarkStart w:name="z3108" w:id="3013"/>
    <w:p>
      <w:pPr>
        <w:spacing w:after="0"/>
        <w:ind w:left="0"/>
        <w:jc w:val="both"/>
      </w:pPr>
      <w:r>
        <w:rPr>
          <w:rFonts w:ascii="Times New Roman"/>
          <w:b w:val="false"/>
          <w:i w:val="false"/>
          <w:color w:val="000000"/>
          <w:sz w:val="28"/>
        </w:rPr>
        <w:t xml:space="preserve">
      Тозаң ды ұстау және тозаң ды басу әдістері мен құралдарын таңдауға тозаң ның қасиеттері үлкен әсер етеді: бөлшектердің тығыздығы, олардың дисперсиясы, адгезиялық қасиеттері, тозаң ның шығымдылығы, ылғалдылығы, абразивтілігі, бөлшектердің гигроскопиялық және ерігіштігі, электрлік және электромагниттік қасиеттері, тозаң ның өздігінен жану қабілеті және ауамен жарылғыш қоспалардың пайда болуы. </w:t>
      </w:r>
    </w:p>
    <w:bookmarkEnd w:id="3013"/>
    <w:bookmarkStart w:name="z3109" w:id="3014"/>
    <w:p>
      <w:pPr>
        <w:spacing w:after="0"/>
        <w:ind w:left="0"/>
        <w:jc w:val="both"/>
      </w:pPr>
      <w:r>
        <w:rPr>
          <w:rFonts w:ascii="Times New Roman"/>
          <w:b w:val="false"/>
          <w:i w:val="false"/>
          <w:color w:val="000000"/>
          <w:sz w:val="28"/>
        </w:rPr>
        <w:t>
      Жарылыс жұмыстары кезінде тозаң -газ бөлуді қысқарту технологиялық, ұйымдастырушылық және инженерлік–техникалық іс-шаралар есебінен жүзеге асырылады.</w:t>
      </w:r>
    </w:p>
    <w:bookmarkEnd w:id="3014"/>
    <w:bookmarkStart w:name="z3110" w:id="3015"/>
    <w:p>
      <w:pPr>
        <w:spacing w:after="0"/>
        <w:ind w:left="0"/>
        <w:jc w:val="both"/>
      </w:pPr>
      <w:r>
        <w:rPr>
          <w:rFonts w:ascii="Times New Roman"/>
          <w:b w:val="false"/>
          <w:i w:val="false"/>
          <w:color w:val="000000"/>
          <w:sz w:val="28"/>
        </w:rPr>
        <w:t>
      Технологиялық іс-шараларға мыналар жатады:</w:t>
      </w:r>
    </w:p>
    <w:bookmarkEnd w:id="3015"/>
    <w:bookmarkStart w:name="z3111" w:id="3016"/>
    <w:p>
      <w:pPr>
        <w:spacing w:after="0"/>
        <w:ind w:left="0"/>
        <w:jc w:val="both"/>
      </w:pPr>
      <w:r>
        <w:rPr>
          <w:rFonts w:ascii="Times New Roman"/>
          <w:b w:val="false"/>
          <w:i w:val="false"/>
          <w:color w:val="000000"/>
          <w:sz w:val="28"/>
        </w:rPr>
        <w:t>
      жарылыс блоктарын үлкейту арқылы жарылыстардың санын азайту;</w:t>
      </w:r>
    </w:p>
    <w:bookmarkEnd w:id="3016"/>
    <w:bookmarkStart w:name="z3112" w:id="3017"/>
    <w:p>
      <w:pPr>
        <w:spacing w:after="0"/>
        <w:ind w:left="0"/>
        <w:jc w:val="both"/>
      </w:pPr>
      <w:r>
        <w:rPr>
          <w:rFonts w:ascii="Times New Roman"/>
          <w:b w:val="false"/>
          <w:i w:val="false"/>
          <w:color w:val="000000"/>
          <w:sz w:val="28"/>
        </w:rPr>
        <w:t>
      ВВ ретінде нөлдік немесе оған жақын оттегі балансы бар қарапайым және эмульсиялық құрамдарды пайдалану;</w:t>
      </w:r>
    </w:p>
    <w:bookmarkEnd w:id="3017"/>
    <w:bookmarkStart w:name="z3113" w:id="3018"/>
    <w:p>
      <w:pPr>
        <w:spacing w:after="0"/>
        <w:ind w:left="0"/>
        <w:jc w:val="both"/>
      </w:pPr>
      <w:r>
        <w:rPr>
          <w:rFonts w:ascii="Times New Roman"/>
          <w:b w:val="false"/>
          <w:i w:val="false"/>
          <w:color w:val="000000"/>
          <w:sz w:val="28"/>
        </w:rPr>
        <w:t>
      қысқыштағы "тіреу қабырғасына" ішінара жарылыс.</w:t>
      </w:r>
    </w:p>
    <w:bookmarkEnd w:id="3018"/>
    <w:bookmarkStart w:name="z3114" w:id="3019"/>
    <w:p>
      <w:pPr>
        <w:spacing w:after="0"/>
        <w:ind w:left="0"/>
        <w:jc w:val="both"/>
      </w:pPr>
      <w:r>
        <w:rPr>
          <w:rFonts w:ascii="Times New Roman"/>
          <w:b w:val="false"/>
          <w:i w:val="false"/>
          <w:color w:val="000000"/>
          <w:sz w:val="28"/>
        </w:rPr>
        <w:t>
      Ұйымдастырушылық іс-шараларға мыналар жатады:</w:t>
      </w:r>
    </w:p>
    <w:bookmarkEnd w:id="3019"/>
    <w:bookmarkStart w:name="z3115" w:id="3020"/>
    <w:p>
      <w:pPr>
        <w:spacing w:after="0"/>
        <w:ind w:left="0"/>
        <w:jc w:val="both"/>
      </w:pPr>
      <w:r>
        <w:rPr>
          <w:rFonts w:ascii="Times New Roman"/>
          <w:b w:val="false"/>
          <w:i w:val="false"/>
          <w:color w:val="000000"/>
          <w:sz w:val="28"/>
        </w:rPr>
        <w:t>
      бұрғылау жару жұмыстарының ұтымды параметрлерін модельдеу мен жобалаудың компьютерлік технологияларын енгізу;</w:t>
      </w:r>
    </w:p>
    <w:bookmarkEnd w:id="3020"/>
    <w:bookmarkStart w:name="z3116" w:id="3021"/>
    <w:p>
      <w:pPr>
        <w:spacing w:after="0"/>
        <w:ind w:left="0"/>
        <w:jc w:val="both"/>
      </w:pPr>
      <w:r>
        <w:rPr>
          <w:rFonts w:ascii="Times New Roman"/>
          <w:b w:val="false"/>
          <w:i w:val="false"/>
          <w:color w:val="000000"/>
          <w:sz w:val="28"/>
        </w:rPr>
        <w:t>
      метеожағдайларды ескере отырып, оңтайлы уақыт кезеңінде жарылыс жұмыстарын жүргізу;</w:t>
      </w:r>
    </w:p>
    <w:bookmarkEnd w:id="3021"/>
    <w:bookmarkStart w:name="z3117" w:id="3022"/>
    <w:p>
      <w:pPr>
        <w:spacing w:after="0"/>
        <w:ind w:left="0"/>
        <w:jc w:val="both"/>
      </w:pPr>
      <w:r>
        <w:rPr>
          <w:rFonts w:ascii="Times New Roman"/>
          <w:b w:val="false"/>
          <w:i w:val="false"/>
          <w:color w:val="000000"/>
          <w:sz w:val="28"/>
        </w:rPr>
        <w:t>
      ұңғыма зарядтарының конструкцияларын және іске қосу схемаларын пайдалану;</w:t>
      </w:r>
    </w:p>
    <w:bookmarkEnd w:id="3022"/>
    <w:bookmarkStart w:name="z3118" w:id="3023"/>
    <w:p>
      <w:pPr>
        <w:spacing w:after="0"/>
        <w:ind w:left="0"/>
        <w:jc w:val="both"/>
      </w:pPr>
      <w:r>
        <w:rPr>
          <w:rFonts w:ascii="Times New Roman"/>
          <w:b w:val="false"/>
          <w:i w:val="false"/>
          <w:color w:val="000000"/>
          <w:sz w:val="28"/>
        </w:rPr>
        <w:t>
      Инженерлік-техникалық іс-шаралар:</w:t>
      </w:r>
    </w:p>
    <w:bookmarkEnd w:id="3023"/>
    <w:bookmarkStart w:name="z3119" w:id="3024"/>
    <w:p>
      <w:pPr>
        <w:spacing w:after="0"/>
        <w:ind w:left="0"/>
        <w:jc w:val="both"/>
      </w:pPr>
      <w:r>
        <w:rPr>
          <w:rFonts w:ascii="Times New Roman"/>
          <w:b w:val="false"/>
          <w:i w:val="false"/>
          <w:color w:val="000000"/>
          <w:sz w:val="28"/>
        </w:rPr>
        <w:t>
      жарылатын блокты және тозаң -газ бұлтынан тозаң  түсетін аймақты сумен, тозаң  сіңіретін қоспалармен және экологиялық қауіпсіз реагенттермен суару;</w:t>
      </w:r>
    </w:p>
    <w:bookmarkEnd w:id="3024"/>
    <w:bookmarkStart w:name="z3120" w:id="3025"/>
    <w:p>
      <w:pPr>
        <w:spacing w:after="0"/>
        <w:ind w:left="0"/>
        <w:jc w:val="both"/>
      </w:pPr>
      <w:r>
        <w:rPr>
          <w:rFonts w:ascii="Times New Roman"/>
          <w:b w:val="false"/>
          <w:i w:val="false"/>
          <w:color w:val="000000"/>
          <w:sz w:val="28"/>
        </w:rPr>
        <w:t>
      тозаң  мен тозаң -газ бұлтын оқшаулау қондырғыларын қолдану;</w:t>
      </w:r>
    </w:p>
    <w:bookmarkEnd w:id="3025"/>
    <w:bookmarkStart w:name="z3121" w:id="3026"/>
    <w:p>
      <w:pPr>
        <w:spacing w:after="0"/>
        <w:ind w:left="0"/>
        <w:jc w:val="both"/>
      </w:pPr>
      <w:r>
        <w:rPr>
          <w:rFonts w:ascii="Times New Roman"/>
          <w:b w:val="false"/>
          <w:i w:val="false"/>
          <w:color w:val="000000"/>
          <w:sz w:val="28"/>
        </w:rPr>
        <w:t>
      гидросаңдану технологияларын қолдану (жарылғыш ұңғымалар мен шпурларды гидроз бітеу, ұңғымалардың үстіне су құйылған ыдыстарды төсеу);</w:t>
      </w:r>
    </w:p>
    <w:bookmarkEnd w:id="3026"/>
    <w:bookmarkStart w:name="z3122" w:id="3027"/>
    <w:p>
      <w:pPr>
        <w:spacing w:after="0"/>
        <w:ind w:left="0"/>
        <w:jc w:val="both"/>
      </w:pPr>
      <w:r>
        <w:rPr>
          <w:rFonts w:ascii="Times New Roman"/>
          <w:b w:val="false"/>
          <w:i w:val="false"/>
          <w:color w:val="000000"/>
          <w:sz w:val="28"/>
        </w:rPr>
        <w:t>
      тау-кен қазбаларын желдету;</w:t>
      </w:r>
    </w:p>
    <w:bookmarkEnd w:id="3027"/>
    <w:bookmarkStart w:name="z3123" w:id="3028"/>
    <w:p>
      <w:pPr>
        <w:spacing w:after="0"/>
        <w:ind w:left="0"/>
        <w:jc w:val="both"/>
      </w:pPr>
      <w:r>
        <w:rPr>
          <w:rFonts w:ascii="Times New Roman"/>
          <w:b w:val="false"/>
          <w:i w:val="false"/>
          <w:color w:val="000000"/>
          <w:sz w:val="28"/>
        </w:rPr>
        <w:t>
      жарылғыш заттардың берілуін бақылау датчиктері бар зарядтау машиналарын пайдалану;</w:t>
      </w:r>
    </w:p>
    <w:bookmarkEnd w:id="3028"/>
    <w:bookmarkStart w:name="z3124" w:id="3029"/>
    <w:p>
      <w:pPr>
        <w:spacing w:after="0"/>
        <w:ind w:left="0"/>
        <w:jc w:val="both"/>
      </w:pPr>
      <w:r>
        <w:rPr>
          <w:rFonts w:ascii="Times New Roman"/>
          <w:b w:val="false"/>
          <w:i w:val="false"/>
          <w:color w:val="000000"/>
          <w:sz w:val="28"/>
        </w:rPr>
        <w:t>
      тау жыныстары мен жарылатын ұңғымалардың табиғи сулануын пайдалану;</w:t>
      </w:r>
    </w:p>
    <w:bookmarkEnd w:id="3029"/>
    <w:bookmarkStart w:name="z3125" w:id="3030"/>
    <w:p>
      <w:pPr>
        <w:spacing w:after="0"/>
        <w:ind w:left="0"/>
        <w:jc w:val="both"/>
      </w:pPr>
      <w:r>
        <w:rPr>
          <w:rFonts w:ascii="Times New Roman"/>
          <w:b w:val="false"/>
          <w:i w:val="false"/>
          <w:color w:val="000000"/>
          <w:sz w:val="28"/>
        </w:rPr>
        <w:t>
      жерасты жағдайында жарылыс жұмыстарын жүргізу үшін электрлік емес бастамашылық жүйелерді пайдалану.</w:t>
      </w:r>
    </w:p>
    <w:bookmarkEnd w:id="3030"/>
    <w:bookmarkStart w:name="z3126" w:id="3031"/>
    <w:p>
      <w:pPr>
        <w:spacing w:after="0"/>
        <w:ind w:left="0"/>
        <w:jc w:val="both"/>
      </w:pPr>
      <w:r>
        <w:rPr>
          <w:rFonts w:ascii="Times New Roman"/>
          <w:b w:val="false"/>
          <w:i w:val="false"/>
          <w:color w:val="000000"/>
          <w:sz w:val="28"/>
        </w:rPr>
        <w:t>
      Қол жеткізілген экологиялық пайда</w:t>
      </w:r>
    </w:p>
    <w:bookmarkEnd w:id="3031"/>
    <w:bookmarkStart w:name="z3127" w:id="3032"/>
    <w:p>
      <w:pPr>
        <w:spacing w:after="0"/>
        <w:ind w:left="0"/>
        <w:jc w:val="both"/>
      </w:pPr>
      <w:r>
        <w:rPr>
          <w:rFonts w:ascii="Times New Roman"/>
          <w:b w:val="false"/>
          <w:i w:val="false"/>
          <w:color w:val="000000"/>
          <w:sz w:val="28"/>
        </w:rPr>
        <w:t>
      Аталған әдістерді жеке де, жиынтықта да қолдану атмосфераға бейорганикалық тозаң  шығарындыларының айтарлықтай төмендеуіне қол жеткізуге және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азот оксиді, NO2 азот диоксиді және СО көміртегі оксиді шығарындыларының көлемін азайтуға, ЖЗ, дизель отыны мен бұрғылау құралының артық шығынын азайтуға, қалдықтардың түзілу көлемін азайтуға мүмкіндік береді. </w:t>
      </w:r>
    </w:p>
    <w:bookmarkEnd w:id="3032"/>
    <w:bookmarkStart w:name="z3128" w:id="3033"/>
    <w:p>
      <w:pPr>
        <w:spacing w:after="0"/>
        <w:ind w:left="0"/>
        <w:jc w:val="both"/>
      </w:pPr>
      <w:r>
        <w:rPr>
          <w:rFonts w:ascii="Times New Roman"/>
          <w:b w:val="false"/>
          <w:i w:val="false"/>
          <w:color w:val="000000"/>
          <w:sz w:val="28"/>
        </w:rPr>
        <w:t>
      Экологиялық көрсеткіштер және пайдалану деректері</w:t>
      </w:r>
    </w:p>
    <w:bookmarkEnd w:id="3033"/>
    <w:bookmarkStart w:name="z3129" w:id="3034"/>
    <w:p>
      <w:pPr>
        <w:spacing w:after="0"/>
        <w:ind w:left="0"/>
        <w:jc w:val="both"/>
      </w:pPr>
      <w:r>
        <w:rPr>
          <w:rFonts w:ascii="Times New Roman"/>
          <w:b w:val="false"/>
          <w:i w:val="false"/>
          <w:color w:val="000000"/>
          <w:sz w:val="28"/>
        </w:rPr>
        <w:t xml:space="preserve">
      Технологиялық іс-шараларға жарылыс әрекетін басқару әдістері кіреді. Жарылыс кезінде тозаң -газ түзілуінің жоғары қарқындылығы ЖЗ энергиясының, әдетте, ұтымсыз жұмсалатындығына байланысты. Кәдімгі жарылыс кезінде ЖЗ потенциалдық энергиясының тек 6-7 % - ы тау массасын бөлуге және ұсақтауға жұмсалады. Тозаң ның пайда болуының қуатты ошақтары болып табылатын жойылып жатқан массивтің үлкен аймақтарының терең дисперсиялық өзгеруімен қатар жүретін ЖЗ-ның бризантты әсерінің күшті көрінісі байқалады. Жарылыс энергиясын толық пайдаланбау ЖЗ-ның толық жанбауымен және нәтижесінде газдардың үлкен көлемінің пайда болуымен қатар жүреді. Жарылыс әрекетін басқарудың мәні ЖЗ жарылысының потенциалдық энергиясының пайдаланылатын үлесінің ұлғаюына дейін азаяды. Бұл мақсатқа қол жеткізіледі: массивке әсер ету уақытын ұлғайту және пайдалы жұмысты орындау үшін жарылыс күштерін бағыттау.  Бұл іс-шараларға мыналар жатады: </w:t>
      </w:r>
    </w:p>
    <w:bookmarkEnd w:id="3034"/>
    <w:bookmarkStart w:name="z3130" w:id="3035"/>
    <w:p>
      <w:pPr>
        <w:spacing w:after="0"/>
        <w:ind w:left="0"/>
        <w:jc w:val="both"/>
      </w:pPr>
      <w:r>
        <w:rPr>
          <w:rFonts w:ascii="Times New Roman"/>
          <w:b w:val="false"/>
          <w:i w:val="false"/>
          <w:color w:val="000000"/>
          <w:sz w:val="28"/>
        </w:rPr>
        <w:t xml:space="preserve">
      1. Жарылыс блоктарын үлкейту арқылы жарылыстар санын азайту, мысалы, жоғары жиектерді (30 м немесе одан да көп) жару арқылы, бұл тозаң -газ бұлтының биіктігін 1,25 есе азайтуға және азот оксидтерінің түзілуін азайтуға ықпал етеді. Алғаш рет Кривбасс темір кендік карьерлерінде қысылған ортада биік кертпелерді жару ОТКБК мен Орталық ТКБК жүзеге асырылды. Кейіннен ол бассейннің басқа тау–кен байыту зауыттарына енгізілді. "Мұрұнтау" карьерінің оңтүстік-батыс бортын консервациялау тәжірибесі көрсеткендей, жоғары жиектерді жаруға көшу атмосфераға шығарылатын азот оксидтерінің 15- 20 % - ға азаюына алып келеді. Бұл жағдайда жарылыс энергиясын пайдалану дәрежесінің артуы қайта ұнтақтау аймағының (пластикалық деформациялар) азаюына және нәтижесінде тозаң -газ бұлтының биіктігінің төмендеуіне, яғни шығарылатын тозаң  мөлшерінің төмендеуіне ықпал етеді. Тозаң -газ бұлтының көтерілу биіктігі 10-15 метрлік кертпелерді жару әдісімен салыстырғанда 1,2 есе аз. Карьердің атмосферасындағы тозаң  концентрациясы 10-15 метрлік жиектермен жарылған кезде 3300 мг/м </w:t>
      </w:r>
      <w:r>
        <w:rPr>
          <w:rFonts w:ascii="Times New Roman"/>
          <w:b w:val="false"/>
          <w:i w:val="false"/>
          <w:color w:val="000000"/>
          <w:vertAlign w:val="superscript"/>
        </w:rPr>
        <w:t>3</w:t>
      </w:r>
      <w:r>
        <w:rPr>
          <w:rFonts w:ascii="Times New Roman"/>
          <w:b w:val="false"/>
          <w:i w:val="false"/>
          <w:color w:val="000000"/>
          <w:sz w:val="28"/>
        </w:rPr>
        <w:t xml:space="preserve"> құрады, ал сол жыныстар 20-30 метрлік жиектермен жарылған кезде тозаң  концентрациясы 1,3-1,4 есе төмендеді.</w:t>
      </w:r>
    </w:p>
    <w:bookmarkEnd w:id="3035"/>
    <w:bookmarkStart w:name="z3131" w:id="3036"/>
    <w:p>
      <w:pPr>
        <w:spacing w:after="0"/>
        <w:ind w:left="0"/>
        <w:jc w:val="both"/>
      </w:pPr>
      <w:r>
        <w:rPr>
          <w:rFonts w:ascii="Times New Roman"/>
          <w:b w:val="false"/>
          <w:i w:val="false"/>
          <w:color w:val="000000"/>
          <w:sz w:val="28"/>
        </w:rPr>
        <w:t xml:space="preserve">
      2. Нөлдік немесе оған жақын оттегі балансы бар жарылғыш заттарды қолдану (граммонит, игданит және т.б.), бұл кез-келген тау-кен жағдайында жарылыс кезінде пайда болатын зиянды газдардың мөлшерін азайтуға (2-9 есеге дейін) ықпал етеді. Атап айтқанда, эксперименттік өлшеулермен қарапайымдылардың (игданит және т.б.) және эмульсиялық жарылғыш заттардың жарылуы кезінде Өнеркәсіптік тротил бар ВВ жарылысына қарағанда қоршаған ортаның айтарлықтай аз ластануы орын алатыны анықталды. Мәселен, мысалы, атмосфераға 1 кг гранулотол жарылған кезде Карьер шамамен 200 л, ал 1 кг 79/21 граммонит жарылған кезде шартты көміртегі тотығына есептегенде шамамен 100-140 л улы газдар бөлінеді. Сол сияқты, қарапайымдылар мен эмульсиялық ЖЗ жарылған кезде улы газдардың көлемі едәуір аз және 30-50 л/кг құрайды. </w:t>
      </w:r>
    </w:p>
    <w:bookmarkEnd w:id="3036"/>
    <w:bookmarkStart w:name="z3132" w:id="3037"/>
    <w:p>
      <w:pPr>
        <w:spacing w:after="0"/>
        <w:ind w:left="0"/>
        <w:jc w:val="both"/>
      </w:pPr>
      <w:r>
        <w:rPr>
          <w:rFonts w:ascii="Times New Roman"/>
          <w:b w:val="false"/>
          <w:i w:val="false"/>
          <w:color w:val="000000"/>
          <w:sz w:val="28"/>
        </w:rPr>
        <w:t>
      3. Жиналмаған тау массасына, яғни бұрын жойылған тау массасынан тірек қабырғаға жарылыс. Қысылған ортада жарылған кезде жарықшақ процесі бүкіл массив бойынша біркелкі жүреді, өйткені зарядтың жанында орналасқан жарықтар толығымен ашылмайды және кернеу өрісінің алыс нүктелерге таралуына іс жүзінде кедергі болмайды.</w:t>
      </w:r>
    </w:p>
    <w:bookmarkEnd w:id="3037"/>
    <w:bookmarkStart w:name="z3133" w:id="3038"/>
    <w:p>
      <w:pPr>
        <w:spacing w:after="0"/>
        <w:ind w:left="0"/>
        <w:jc w:val="both"/>
      </w:pPr>
      <w:r>
        <w:rPr>
          <w:rFonts w:ascii="Times New Roman"/>
          <w:b w:val="false"/>
          <w:i w:val="false"/>
          <w:color w:val="000000"/>
          <w:sz w:val="28"/>
        </w:rPr>
        <w:t>
      Тірек қабырғасының ені кемінде 20 м болуы керек. Тірек қабырғасының ені 20-30 м-ге дейін болғанда, қайталама тозаң -газ бұлты күрт қысқарады немесе мүлдем пайда болмайды (құлау жағынан тозаң  бөлінбеуі) және жарылғаннан кейін 2-3 сағат ішінде жарылған жиектің төменгі белгісінде СО концентрациясының шекті рұқсат етілген деңгейге дейін төмендеу уақыты қысқарады.</w:t>
      </w:r>
    </w:p>
    <w:bookmarkEnd w:id="3038"/>
    <w:bookmarkStart w:name="z3134" w:id="3039"/>
    <w:p>
      <w:pPr>
        <w:spacing w:after="0"/>
        <w:ind w:left="0"/>
        <w:jc w:val="both"/>
      </w:pPr>
      <w:r>
        <w:rPr>
          <w:rFonts w:ascii="Times New Roman"/>
          <w:b w:val="false"/>
          <w:i w:val="false"/>
          <w:color w:val="000000"/>
          <w:sz w:val="28"/>
        </w:rPr>
        <w:t>
      5.1-кесте. Тірек қабырғасының тау жыныстарының жарылу көрсеткіштеріне әсері</w:t>
      </w:r>
    </w:p>
    <w:bookmarkEnd w:id="3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 жыныстарының беріктігі,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Тірек ені,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Құлау ені,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Бөлшектің мөлшері бар фракциялардың пайызы,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bookmarkStart w:name="z3135" w:id="3040"/>
    <w:p>
      <w:pPr>
        <w:spacing w:after="0"/>
        <w:ind w:left="0"/>
        <w:jc w:val="both"/>
      </w:pPr>
      <w:r>
        <w:rPr>
          <w:rFonts w:ascii="Times New Roman"/>
          <w:b w:val="false"/>
          <w:i w:val="false"/>
          <w:color w:val="000000"/>
          <w:sz w:val="28"/>
        </w:rPr>
        <w:t>
      Әлемдегі ең ірі "Мұрынтау" алтын кен карьерлерінің бірінде тозаң -газ бұлтының көлеміне жарылыс жағдайларының (қысылған ортада және кертпенің бос бетіне) әсерін анықтау бойынша эксперименттік жарылыстар жүргізілді. Уақыт өте келе бұлттың пайда болу процесін бекіту үшін жылдамдық түсірілімі қолданылды.</w:t>
      </w:r>
    </w:p>
    <w:bookmarkEnd w:id="3040"/>
    <w:bookmarkStart w:name="z3136" w:id="3041"/>
    <w:p>
      <w:pPr>
        <w:spacing w:after="0"/>
        <w:ind w:left="0"/>
        <w:jc w:val="both"/>
      </w:pPr>
      <w:r>
        <w:rPr>
          <w:rFonts w:ascii="Times New Roman"/>
          <w:b w:val="false"/>
          <w:i w:val="false"/>
          <w:color w:val="000000"/>
          <w:sz w:val="28"/>
        </w:rPr>
        <w:t xml:space="preserve">
      Жарылғыш жыныстар F=9-10 бекінісі бар кварц–Слюда тақтатастарымен ұсынылды. Блоктың жартысы таңдалған кенжарға, екінші бөлігі бұрын жарылған тау массасынан тірекке жарылды. Эксперименттік блоктың көлемі 115  мың м </w:t>
      </w:r>
      <w:r>
        <w:rPr>
          <w:rFonts w:ascii="Times New Roman"/>
          <w:b w:val="false"/>
          <w:i w:val="false"/>
          <w:color w:val="000000"/>
          <w:vertAlign w:val="superscript"/>
        </w:rPr>
        <w:t>3</w:t>
      </w:r>
      <w:r>
        <w:rPr>
          <w:rFonts w:ascii="Times New Roman"/>
          <w:b w:val="false"/>
          <w:i w:val="false"/>
          <w:color w:val="000000"/>
          <w:sz w:val="28"/>
        </w:rPr>
        <w:t>, ұңғымалар торы – 7х7 м, жиектің орташа биіктігі -10,5 м, перебур – 2 м, ЖЗ ретінде С–6м гранулиті қолданылды. Жарылыс схемасы-диагональды, жолдар арасындағы баяулау аралығы-35 мс.</w:t>
      </w:r>
    </w:p>
    <w:bookmarkEnd w:id="3041"/>
    <w:bookmarkStart w:name="z3137" w:id="3042"/>
    <w:p>
      <w:pPr>
        <w:spacing w:after="0"/>
        <w:ind w:left="0"/>
        <w:jc w:val="both"/>
      </w:pPr>
      <w:r>
        <w:rPr>
          <w:rFonts w:ascii="Times New Roman"/>
          <w:b w:val="false"/>
          <w:i w:val="false"/>
          <w:color w:val="000000"/>
          <w:sz w:val="28"/>
        </w:rPr>
        <w:t>
      Бұл кинограммалардың транскрипциясы блок учаскесінде тозаң –газ бұлтының қалыптасуы 5-ші секундта аяқталғанын көрсетті. Бұл ретте бұлттың қалыптасуы кертпеш алаңының жоғарғы бөлігінен шығарындылар есебінен ғана емес, сонымен қатар кертпештің еңісінен жарылған жарылыс газдарының әсерінен төменгі горизонттан тозаң ды сыпыру және кертпештің бүйір еңіс жыныстарынан құлауды қалыптастыру есебінен де байқалады. Бұл жағдайда тозаң -газ бұлтының көтерілу биіктігі 320 м, оның көлемі 3.8 млн.. м</w:t>
      </w:r>
      <w:r>
        <w:rPr>
          <w:rFonts w:ascii="Times New Roman"/>
          <w:b w:val="false"/>
          <w:i w:val="false"/>
          <w:color w:val="000000"/>
          <w:vertAlign w:val="superscript"/>
        </w:rPr>
        <w:t>3</w:t>
      </w:r>
      <w:r>
        <w:rPr>
          <w:rFonts w:ascii="Times New Roman"/>
          <w:b w:val="false"/>
          <w:i w:val="false"/>
          <w:color w:val="000000"/>
          <w:sz w:val="28"/>
        </w:rPr>
        <w:t xml:space="preserve"> болды. Қысылған ортадағы жарылғыш блоктың учаскесінде бұлттың пайда болуы 3 с- та аяқталды, оның көтерілу биіктігі 280 м, ал көлемі 2.6 млн..м</w:t>
      </w:r>
      <w:r>
        <w:rPr>
          <w:rFonts w:ascii="Times New Roman"/>
          <w:b w:val="false"/>
          <w:i w:val="false"/>
          <w:color w:val="000000"/>
          <w:vertAlign w:val="superscript"/>
        </w:rPr>
        <w:t>3</w:t>
      </w:r>
      <w:r>
        <w:rPr>
          <w:rFonts w:ascii="Times New Roman"/>
          <w:b w:val="false"/>
          <w:i w:val="false"/>
          <w:color w:val="000000"/>
          <w:sz w:val="28"/>
        </w:rPr>
        <w:t xml:space="preserve"> болды. Тозаң -газ бұлтының көлемінің төмендеуі жиектің бүйір бетінен тозаң  шығарындыларының болмауына, сондай-ақ жыныс бөліктерінің оның төменгі алаңына құлауына байланысты болды. </w:t>
      </w:r>
    </w:p>
    <w:bookmarkEnd w:id="3042"/>
    <w:bookmarkStart w:name="z3138" w:id="3043"/>
    <w:p>
      <w:pPr>
        <w:spacing w:after="0"/>
        <w:ind w:left="0"/>
        <w:jc w:val="both"/>
      </w:pPr>
      <w:r>
        <w:rPr>
          <w:rFonts w:ascii="Times New Roman"/>
          <w:b w:val="false"/>
          <w:i w:val="false"/>
          <w:color w:val="000000"/>
          <w:sz w:val="28"/>
        </w:rPr>
        <w:t>
      Қысылған ортада әртүрлі биіктіктегі кертпелерді жару кезінде жылдамдықты кино түсіру деректері, әдетте, жарылған жыныстардың құлауын қалыптастыру бағытында тозаң  түзілуінің жоқтығын анықтады, бұл тозаң -газ бұлтының көлемін 30-35 % - ға төмендетеді.</w:t>
      </w:r>
    </w:p>
    <w:bookmarkEnd w:id="3043"/>
    <w:bookmarkStart w:name="z3139" w:id="3044"/>
    <w:p>
      <w:pPr>
        <w:spacing w:after="0"/>
        <w:ind w:left="0"/>
        <w:jc w:val="both"/>
      </w:pPr>
      <w:r>
        <w:rPr>
          <w:rFonts w:ascii="Times New Roman"/>
          <w:b w:val="false"/>
          <w:i w:val="false"/>
          <w:color w:val="000000"/>
          <w:sz w:val="28"/>
        </w:rPr>
        <w:t>
      Эксперименттік өлшеулер жаппай жарылыс кезіндегі тозаң  тәрізді бөлшектердің концентрациясы уақыт бойынша мынадайдей өзгеретінін анықтады: карьердегі жарылыстың бастапқы сәтінде ол мәндерге жетеді – 2500 мг/м</w:t>
      </w:r>
      <w:r>
        <w:rPr>
          <w:rFonts w:ascii="Times New Roman"/>
          <w:b w:val="false"/>
          <w:i w:val="false"/>
          <w:color w:val="000000"/>
          <w:vertAlign w:val="superscript"/>
        </w:rPr>
        <w:t>3</w:t>
      </w:r>
      <w:r>
        <w:rPr>
          <w:rFonts w:ascii="Times New Roman"/>
          <w:b w:val="false"/>
          <w:i w:val="false"/>
          <w:color w:val="000000"/>
          <w:sz w:val="28"/>
        </w:rPr>
        <w:t xml:space="preserve">, 30  минуттан кейін – 850 мг/м </w:t>
      </w:r>
      <w:r>
        <w:rPr>
          <w:rFonts w:ascii="Times New Roman"/>
          <w:b w:val="false"/>
          <w:i w:val="false"/>
          <w:color w:val="000000"/>
          <w:vertAlign w:val="superscript"/>
        </w:rPr>
        <w:t>3</w:t>
      </w:r>
      <w:r>
        <w:rPr>
          <w:rFonts w:ascii="Times New Roman"/>
          <w:b w:val="false"/>
          <w:i w:val="false"/>
          <w:color w:val="000000"/>
          <w:sz w:val="28"/>
        </w:rPr>
        <w:t>. Жарылғыш блоктан 100 м – ге дейінгі қашықтықта мөлшері 1,4 мкм-ге дейінгі тозаң  бөлшектерінің мөлшері 56 % құрайды, ал мөлшері 60 мкм-ден асады-тек 2,3 %. Жарылатын блоктан 500 м қашықтықта тозаң  бөлшектерінің мөлшері 1,4 мкм – ге дейін 84 % - дан асады, ал 60 мкм-ден Үлкен бөлшектер 0,3 % құрайды. Бұл гравитациялық күштердің әсерінен бұлттан шыққан үлкен фракциялар жарылыс орнынан жақынырақ аймақта кертпенің бетіне түсетіндігіне байланысты [17].</w:t>
      </w:r>
    </w:p>
    <w:bookmarkEnd w:id="3044"/>
    <w:bookmarkStart w:name="z3140" w:id="3045"/>
    <w:p>
      <w:pPr>
        <w:spacing w:after="0"/>
        <w:ind w:left="0"/>
        <w:jc w:val="both"/>
      </w:pPr>
      <w:r>
        <w:rPr>
          <w:rFonts w:ascii="Times New Roman"/>
          <w:b w:val="false"/>
          <w:i w:val="false"/>
          <w:color w:val="000000"/>
          <w:sz w:val="28"/>
        </w:rPr>
        <w:t xml:space="preserve">
      Ұйымдастырушылық іс-шараларға мыналар бұрғылау-жару жұмыстарының ұтымды параметрлерін модельдеу мен жобалаудың компьютерлік технологияларын енгізу (5.4.1.1 қараңыз) кіреді: </w:t>
      </w:r>
    </w:p>
    <w:bookmarkEnd w:id="3045"/>
    <w:bookmarkStart w:name="z3141" w:id="3046"/>
    <w:p>
      <w:pPr>
        <w:spacing w:after="0"/>
        <w:ind w:left="0"/>
        <w:jc w:val="both"/>
      </w:pPr>
      <w:r>
        <w:rPr>
          <w:rFonts w:ascii="Times New Roman"/>
          <w:b w:val="false"/>
          <w:i w:val="false"/>
          <w:color w:val="000000"/>
          <w:sz w:val="28"/>
        </w:rPr>
        <w:t>
      Бұл бағдарламалық кешендер мынадай мәселелерді шешуге мүмкіндік береді:</w:t>
      </w:r>
    </w:p>
    <w:bookmarkEnd w:id="3046"/>
    <w:bookmarkStart w:name="z3142" w:id="3047"/>
    <w:p>
      <w:pPr>
        <w:spacing w:after="0"/>
        <w:ind w:left="0"/>
        <w:jc w:val="both"/>
      </w:pPr>
      <w:r>
        <w:rPr>
          <w:rFonts w:ascii="Times New Roman"/>
          <w:b w:val="false"/>
          <w:i w:val="false"/>
          <w:color w:val="000000"/>
          <w:sz w:val="28"/>
        </w:rPr>
        <w:t>
      1. Бұрғылау-жару жұмыстарын жобалау, соның ішінде BVR қажетті параметрлерін есептеу (ұңғымалық зарядтың массасы, зарядтың конструкциясы, ұңғымалар қатарындағы ұңғымалар мен ұңғымалар арасындағы қашықтық және т. б.).</w:t>
      </w:r>
    </w:p>
    <w:bookmarkEnd w:id="3047"/>
    <w:bookmarkStart w:name="z3143" w:id="3048"/>
    <w:p>
      <w:pPr>
        <w:spacing w:after="0"/>
        <w:ind w:left="0"/>
        <w:jc w:val="both"/>
      </w:pPr>
      <w:r>
        <w:rPr>
          <w:rFonts w:ascii="Times New Roman"/>
          <w:b w:val="false"/>
          <w:i w:val="false"/>
          <w:color w:val="000000"/>
          <w:sz w:val="28"/>
        </w:rPr>
        <w:t>
      2. Тау-кен массасының ұшып-қону және құлау траекториясын болжау.</w:t>
      </w:r>
    </w:p>
    <w:bookmarkEnd w:id="3048"/>
    <w:bookmarkStart w:name="z3144" w:id="3049"/>
    <w:p>
      <w:pPr>
        <w:spacing w:after="0"/>
        <w:ind w:left="0"/>
        <w:jc w:val="both"/>
      </w:pPr>
      <w:r>
        <w:rPr>
          <w:rFonts w:ascii="Times New Roman"/>
          <w:b w:val="false"/>
          <w:i w:val="false"/>
          <w:color w:val="000000"/>
          <w:sz w:val="28"/>
        </w:rPr>
        <w:t>
      3. Жобалау кезінде жарылған тау массасының гранулометриялық құрамын болжауға, нақты нәтижемен салыстыруға және бұрғылау-жару жұмыстары параметрлерін одан әрі түзетуге.</w:t>
      </w:r>
    </w:p>
    <w:bookmarkEnd w:id="3049"/>
    <w:bookmarkStart w:name="z3145" w:id="3050"/>
    <w:p>
      <w:pPr>
        <w:spacing w:after="0"/>
        <w:ind w:left="0"/>
        <w:jc w:val="both"/>
      </w:pPr>
      <w:r>
        <w:rPr>
          <w:rFonts w:ascii="Times New Roman"/>
          <w:b w:val="false"/>
          <w:i w:val="false"/>
          <w:color w:val="000000"/>
          <w:sz w:val="28"/>
        </w:rPr>
        <w:t>
      4. Қорғалатын объектілер негізінде топырақтың жылжу жылдамдығын болжауға.</w:t>
      </w:r>
    </w:p>
    <w:bookmarkEnd w:id="3050"/>
    <w:bookmarkStart w:name="z3146" w:id="3051"/>
    <w:p>
      <w:pPr>
        <w:spacing w:after="0"/>
        <w:ind w:left="0"/>
        <w:jc w:val="both"/>
      </w:pPr>
      <w:r>
        <w:rPr>
          <w:rFonts w:ascii="Times New Roman"/>
          <w:b w:val="false"/>
          <w:i w:val="false"/>
          <w:color w:val="000000"/>
          <w:sz w:val="28"/>
        </w:rPr>
        <w:t xml:space="preserve">
      5. Карьерлерде жарылыс жұмыстарын жүргізу кезінде жыныстардың орын ауыстыруын қадағалауға міндетті. </w:t>
      </w:r>
    </w:p>
    <w:bookmarkEnd w:id="3051"/>
    <w:bookmarkStart w:name="z3147" w:id="3052"/>
    <w:p>
      <w:pPr>
        <w:spacing w:after="0"/>
        <w:ind w:left="0"/>
        <w:jc w:val="both"/>
      </w:pPr>
      <w:r>
        <w:rPr>
          <w:rFonts w:ascii="Times New Roman"/>
          <w:b w:val="false"/>
          <w:i w:val="false"/>
          <w:color w:val="000000"/>
          <w:sz w:val="28"/>
        </w:rPr>
        <w:t>
      6. Жарылыс уақытын желдің максималды белсенділігі кезеңіне ауыстыру (мысалы, Кривбасс карьерлері үшін бұл 12-13 сағ), бұл карьерлерді желдету уақытын 15-20 % қысқартуға ықпал етеді. Тәжірибе көрсеткендей, карьердегі жаппай жарылыс өндірісі желдің максималды белсенділігі кезеңінде өндірілген жөн. "Мұрынтау" карьерінің жағдайлары үшін бұл кезең тәуліктің 12-13 сағаты арасындағы уақыт аралығына келеді. Алайда, технологиялық жағдайлар, шектеулер және өндірістік қажеттілік бойынша карьердегі жарылғыш жұмыстарды орындау уақыты 16 сағатқа белгіленген. Осыған байланысты тек осы резервті пайдалану алдын-ала есептеулер бойынша жаппай жарылыстар өндірілгеннен кейін Карьер атмосферасының тозаң дануын орта есеппен 15-20 % - ға төмендетуі керек. Бұл жағдайда тозаң -газ бұлтын тарату тозаң ды бір мезгілде басу арқылы газ шығару процесінің қарқындылығын қамтамасыз ететін бос су-ауа ағындарын жасайтын желдету қондырғыларымен жүзеге асырылуы керек.</w:t>
      </w:r>
    </w:p>
    <w:bookmarkEnd w:id="3052"/>
    <w:bookmarkStart w:name="z3148" w:id="3053"/>
    <w:p>
      <w:pPr>
        <w:spacing w:after="0"/>
        <w:ind w:left="0"/>
        <w:jc w:val="both"/>
      </w:pPr>
      <w:r>
        <w:rPr>
          <w:rFonts w:ascii="Times New Roman"/>
          <w:b w:val="false"/>
          <w:i w:val="false"/>
          <w:color w:val="000000"/>
          <w:sz w:val="28"/>
        </w:rPr>
        <w:t xml:space="preserve">
      7. Ең аз тозаң  түзетін кенжар материалын пайдалану (мысалы, қалдық қоймаларының шламын, бұрғылау ұсақ-түйектерін және т.б. ұсақ қиыршық тасқа немесе құмды-сазды кенжарға ауыстыру, бұл тозаң  шығаруды азайтуға көмектеседі). Инертті ұңғымаларды пайдалану кемінде 16 %. Бөгет материалына әртүрлі бейтараптандырғыштарды қосу. Оларға улы газдардың түзілуін азайтуды қамтамасыз ететін үлпілдек әк пен тазартылмаған тұз жатады. </w:t>
      </w:r>
    </w:p>
    <w:bookmarkEnd w:id="3053"/>
    <w:bookmarkStart w:name="z3149" w:id="3054"/>
    <w:p>
      <w:pPr>
        <w:spacing w:after="0"/>
        <w:ind w:left="0"/>
        <w:jc w:val="both"/>
      </w:pPr>
      <w:r>
        <w:rPr>
          <w:rFonts w:ascii="Times New Roman"/>
          <w:b w:val="false"/>
          <w:i w:val="false"/>
          <w:color w:val="000000"/>
          <w:sz w:val="28"/>
        </w:rPr>
        <w:t>
      Инженерлік-техникалық іс-шараларға мыналар кіреді:</w:t>
      </w:r>
    </w:p>
    <w:bookmarkEnd w:id="3054"/>
    <w:bookmarkStart w:name="z3150" w:id="3055"/>
    <w:p>
      <w:pPr>
        <w:spacing w:after="0"/>
        <w:ind w:left="0"/>
        <w:jc w:val="both"/>
      </w:pPr>
      <w:r>
        <w:rPr>
          <w:rFonts w:ascii="Times New Roman"/>
          <w:b w:val="false"/>
          <w:i w:val="false"/>
          <w:color w:val="000000"/>
          <w:sz w:val="28"/>
        </w:rPr>
        <w:t xml:space="preserve">
      1.      Тозаң  тәрізді бөлшектерді байланыстыру үшін жарылатын блоктың бетін химиялық реагенттермен (спирттік барда, беттік–белсенді заттардың ерітінділері және т.б.) өңдеу және суару алаңының 1 м </w:t>
      </w:r>
      <w:r>
        <w:rPr>
          <w:rFonts w:ascii="Times New Roman"/>
          <w:b w:val="false"/>
          <w:i w:val="false"/>
          <w:color w:val="000000"/>
          <w:vertAlign w:val="superscript"/>
        </w:rPr>
        <w:t>2</w:t>
      </w:r>
      <w:r>
        <w:rPr>
          <w:rFonts w:ascii="Times New Roman"/>
          <w:b w:val="false"/>
          <w:i w:val="false"/>
          <w:color w:val="000000"/>
          <w:sz w:val="28"/>
        </w:rPr>
        <w:t xml:space="preserve"> үшін 10 литр су есебінен Тозаң -газ бұлтынан тозаң  түсетін аймақты сумен немесе тозаң  сіңіргіш қоспалармен суару ұсынылады [48]. Бұл жағдайда блоктың бетінде қалыңдығы 20-30 мм болатын "қыртыс" пайда болады, ол тозаң  тәрізді бөлшектерді коагуляциялайды және осылайша жарылыс кезінде олардың атмосфераға енуіне жол бермейді. Бұл деректер "Мұрынтау" карьеріндегі жарылыстар өндірілгеннен кейін кино түсіру деректерімен және тозаң  концентрациясын өлшеумен расталады. Атап айтқанда, карьер атмосферасына тозаң  шығарындылары 25-30 % - ға, тозаң -газ бұлтының көтерілу биіктігі 15-20 % - ға төмендейді. Суару аймағын жарылатын блоктың шекарасынан 50-60 м қашықтықта орналастыру ұсынылады. Дәлірек айтқанда, соққы толқынының әсерінен тозаң  бөлінетін жарылғыш блоктың (м) шекарасынан қашықтық есептеу әдісімен орналасқан. Сумен себуден басқа, жарылғыш блок пен оған іргелес жерлер көбік генераторларын қолдана отырып көбікпен жабылады. Көлденең беттердегі көбік қабатының қалыңдығы 0,4–0,6 м беткейлерде шамамен 1 м құрайды [49].</w:t>
      </w:r>
    </w:p>
    <w:bookmarkEnd w:id="3055"/>
    <w:bookmarkStart w:name="z3151" w:id="3056"/>
    <w:p>
      <w:pPr>
        <w:spacing w:after="0"/>
        <w:ind w:left="0"/>
        <w:jc w:val="both"/>
      </w:pPr>
      <w:r>
        <w:rPr>
          <w:rFonts w:ascii="Times New Roman"/>
          <w:b w:val="false"/>
          <w:i w:val="false"/>
          <w:color w:val="000000"/>
          <w:sz w:val="28"/>
        </w:rPr>
        <w:t>
      2.      Атмосфераға тозаң -газ бұлты бар карьерден шыққан тозаң ды басуды желдеткіш-спринклерлер, ұзақ қашықтыққа жару қондырғылары, импульсті шашырату қондырғылары және т.б. тозаң ды басу қондырғылары арқылы жасауға болады [48]. Бұл әдіс жасанды желдету қондырғылары шығаратын ауа ағынына ауа ағынымен ұсақ тамшыларға бөлінетін су енгізіледі. Бұл жағдайда көлемді сүзгі жасалады, онда судың кішкене тамшылары ауада тозаң  түйіршіктерімен соғылып, соңғысын ауырлатады және олармен бірге жарылған тау массасына немесе платформалар мен карьердің беткейлеріне түседі. Әуе кеңістігі жарылысқа дейін, жарылыс кезінде және одан кейін өңделеді. Өнеркәсіптік жағдайдағы тәжірибелер көрсеткендей, ауаны алдын-ала өңдеу арқылы жаппай жарылыс алаңының үстінде инверсия аймағы пайда болады, бұл тозаң -газ бұлтының карьерден тыс шығуына жол бермейді. Бүріккіш желдеткіштердің жұмысымен 35-40 минут ішінде тозаң ның қауіпті ластануын толығымен жоюға болады. Пайдалану кезінде тозаң ды басу тиімділігі 70-80 % жетеді [18].</w:t>
      </w:r>
    </w:p>
    <w:bookmarkEnd w:id="3056"/>
    <w:bookmarkStart w:name="z3152" w:id="3057"/>
    <w:p>
      <w:pPr>
        <w:spacing w:after="0"/>
        <w:ind w:left="0"/>
        <w:jc w:val="both"/>
      </w:pPr>
      <w:r>
        <w:rPr>
          <w:rFonts w:ascii="Times New Roman"/>
          <w:b w:val="false"/>
          <w:i w:val="false"/>
          <w:color w:val="000000"/>
          <w:sz w:val="28"/>
        </w:rPr>
        <w:t xml:space="preserve">
      Суарумен қатар, жарылған блокқа іргелес жерлерді жергілікті жасанды желдету жүзеге асырылады, бұл тозаң нан басқа тоқырау аймақтарында жиналған зиянды газдардың концентрациясын төмендетуге мүмкіндік береді. Жарылған блоктарды желдету уақытын қысқарту тау-кен массасының құлауынан газ шығару процесін күшейту арқылы мүмкін болады. Ол үшін жарылыстан кейін 1- 2 сағаттан кейін тау массасын 50 л/м </w:t>
      </w:r>
      <w:r>
        <w:rPr>
          <w:rFonts w:ascii="Times New Roman"/>
          <w:b w:val="false"/>
          <w:i w:val="false"/>
          <w:color w:val="000000"/>
          <w:vertAlign w:val="superscript"/>
        </w:rPr>
        <w:t>3</w:t>
      </w:r>
      <w:r>
        <w:rPr>
          <w:rFonts w:ascii="Times New Roman"/>
          <w:b w:val="false"/>
          <w:i w:val="false"/>
          <w:color w:val="000000"/>
          <w:sz w:val="28"/>
        </w:rPr>
        <w:t xml:space="preserve"> шығынмен суару керек (саз бөлшектері араласқан кендер мен жыныстардан басқа). Тау массасын суару газ шығару процесін 25-40 % - ға қарқындатуға мүмкіндік береді [49].</w:t>
      </w:r>
    </w:p>
    <w:bookmarkEnd w:id="3057"/>
    <w:bookmarkStart w:name="z3153" w:id="3058"/>
    <w:p>
      <w:pPr>
        <w:spacing w:after="0"/>
        <w:ind w:left="0"/>
        <w:jc w:val="both"/>
      </w:pPr>
      <w:r>
        <w:rPr>
          <w:rFonts w:ascii="Times New Roman"/>
          <w:b w:val="false"/>
          <w:i w:val="false"/>
          <w:color w:val="000000"/>
          <w:sz w:val="28"/>
        </w:rPr>
        <w:t>
      Атмосферада қалқымалы тау-кен қазбаларының тозаң ын басу сумен және әртүрлі техникалық құралдарды: желдеткіш-суландырғыштарды, гидроионаторларды, пневмо - және рельсті жолдағы жылжымалы суару қондырғыларын пайдалана отырып, әртүрлі ерітінділерді себу арқылы жүзеге асырылады. Сондай-ақ, шахтаның кеніш атмосферасындағы тозаң ды басу жарылыс кезінде кенжардағы тозаң ды азайту үшін су буы генераторын қолдану арқылы жүзеге асырылуы мүмкін. Бұл әдісті қолдану 5.15-суретте көрсетілген. Тұман генераторы жұмыс істеуі үшін сығылған ауа мен суды  шүмектен өткізе отырып, қолданады Бүріккіша кенжардан шамамен 30 м қашықтықта орнатылады және тұман жарылысқа дейін басталады және жарылыстан кейін 20- 30 минуттан кейін тоқтайды. Бұл әдіс жерасты жағдайында тозаң  концентрациясын тиімді төмендетуге мүмкіндік береді.</w:t>
      </w:r>
    </w:p>
    <w:bookmarkEnd w:id="3058"/>
    <w:bookmarkStart w:name="z3154" w:id="3059"/>
    <w:p>
      <w:pPr>
        <w:spacing w:after="0"/>
        <w:ind w:left="0"/>
        <w:jc w:val="both"/>
      </w:pPr>
      <w:r>
        <w:rPr>
          <w:rFonts w:ascii="Times New Roman"/>
          <w:b w:val="false"/>
          <w:i w:val="false"/>
          <w:color w:val="000000"/>
          <w:sz w:val="28"/>
        </w:rPr>
        <w:t xml:space="preserve">
      </w:t>
      </w:r>
    </w:p>
    <w:bookmarkEnd w:id="3059"/>
    <w:p>
      <w:pPr>
        <w:spacing w:after="0"/>
        <w:ind w:left="0"/>
        <w:jc w:val="both"/>
      </w:pPr>
      <w:r>
        <w:drawing>
          <wp:inline distT="0" distB="0" distL="0" distR="0">
            <wp:extent cx="6286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286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5" w:id="3060"/>
    <w:p>
      <w:pPr>
        <w:spacing w:after="0"/>
        <w:ind w:left="0"/>
        <w:jc w:val="both"/>
      </w:pPr>
      <w:r>
        <w:rPr>
          <w:rFonts w:ascii="Times New Roman"/>
          <w:b w:val="false"/>
          <w:i w:val="false"/>
          <w:color w:val="000000"/>
          <w:sz w:val="28"/>
        </w:rPr>
        <w:t>
      5.15-сурет. Кенжардағы тозаң ды азайту үшін қолданылатын тұман генераторы</w:t>
      </w:r>
    </w:p>
    <w:bookmarkEnd w:id="30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6" w:id="3061"/>
    <w:p>
      <w:pPr>
        <w:spacing w:after="0"/>
        <w:ind w:left="0"/>
        <w:jc w:val="both"/>
      </w:pPr>
      <w:r>
        <w:rPr>
          <w:rFonts w:ascii="Times New Roman"/>
          <w:b w:val="false"/>
          <w:i w:val="false"/>
          <w:color w:val="000000"/>
          <w:sz w:val="28"/>
        </w:rPr>
        <w:t xml:space="preserve">
      Басқаларға қарағанда кешірек қолданыла бастаған жерасты жарылыстарын жүргізу кезінде тозаң ды азайтудың тағы бір әдісі – желдету арқылы шығарылатын ластанған ауаны сүзу (5.16-сурет). </w:t>
      </w:r>
    </w:p>
    <w:bookmarkEnd w:id="3061"/>
    <w:bookmarkStart w:name="z3157" w:id="3062"/>
    <w:p>
      <w:pPr>
        <w:spacing w:after="0"/>
        <w:ind w:left="0"/>
        <w:jc w:val="both"/>
      </w:pPr>
      <w:r>
        <w:rPr>
          <w:rFonts w:ascii="Times New Roman"/>
          <w:b w:val="false"/>
          <w:i w:val="false"/>
          <w:color w:val="000000"/>
          <w:sz w:val="28"/>
        </w:rPr>
        <w:t xml:space="preserve">
      </w:t>
      </w:r>
    </w:p>
    <w:bookmarkEnd w:id="3062"/>
    <w:p>
      <w:pPr>
        <w:spacing w:after="0"/>
        <w:ind w:left="0"/>
        <w:jc w:val="both"/>
      </w:pPr>
      <w:r>
        <w:drawing>
          <wp:inline distT="0" distB="0" distL="0" distR="0">
            <wp:extent cx="5638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638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8" w:id="3063"/>
    <w:p>
      <w:pPr>
        <w:spacing w:after="0"/>
        <w:ind w:left="0"/>
        <w:jc w:val="both"/>
      </w:pPr>
      <w:r>
        <w:rPr>
          <w:rFonts w:ascii="Times New Roman"/>
          <w:b w:val="false"/>
          <w:i w:val="false"/>
          <w:color w:val="000000"/>
          <w:sz w:val="28"/>
        </w:rPr>
        <w:t>
      5.16-сурет. Желдеткіш ағынының жүрісі бойынша қазба сағасының жанына түйіскен жерге орналастырылған ауа тазартқыш қондырғы</w:t>
      </w:r>
    </w:p>
    <w:bookmarkEnd w:id="3063"/>
    <w:bookmarkStart w:name="z3159" w:id="3064"/>
    <w:p>
      <w:pPr>
        <w:spacing w:after="0"/>
        <w:ind w:left="0"/>
        <w:jc w:val="both"/>
      </w:pPr>
      <w:r>
        <w:rPr>
          <w:rFonts w:ascii="Times New Roman"/>
          <w:b w:val="false"/>
          <w:i w:val="false"/>
          <w:color w:val="000000"/>
          <w:sz w:val="28"/>
        </w:rPr>
        <w:t xml:space="preserve">
      Оңтүстік Африкадағы жерасты шахтасында қолданылатын осындай желдету қондырғыларының бірі аэрозольге қарсы сүзгіні (тозаң ды ұстау үшін) және натрий мен калий карбонатымен өңделген вермикулит Сорбент қабатын (азот қосылыстарын ұстау үшін) қамтиды. </w:t>
      </w:r>
    </w:p>
    <w:bookmarkEnd w:id="3064"/>
    <w:bookmarkStart w:name="z3160" w:id="3065"/>
    <w:p>
      <w:pPr>
        <w:spacing w:after="0"/>
        <w:ind w:left="0"/>
        <w:jc w:val="both"/>
      </w:pPr>
      <w:r>
        <w:rPr>
          <w:rFonts w:ascii="Times New Roman"/>
          <w:b w:val="false"/>
          <w:i w:val="false"/>
          <w:color w:val="000000"/>
          <w:sz w:val="28"/>
        </w:rPr>
        <w:t>
      5.17-суретте басқа әдіс көрсетілген. Сүзгілер желдету жүйесінен тыс, кенжардың Кеудесінен 30 м қашықтықта орналасқан және бүріккішпен оларға су шашады (бүрку бағыты ауа қозғалысының бағытына сәйкес келеді). Бұл сүзгілер тек жарылыс кезінде қолданылады және олар орналасқан каналдың диаметрі жүйенің желдеткіш құбырының диаметрінен шамамен 2 есе үлкен. Жақында құрғақ сүзгілер бірдей мақсаттарда қолданыла бастады.</w:t>
      </w:r>
    </w:p>
    <w:bookmarkEnd w:id="3065"/>
    <w:bookmarkStart w:name="z3161" w:id="3066"/>
    <w:p>
      <w:pPr>
        <w:spacing w:after="0"/>
        <w:ind w:left="0"/>
        <w:jc w:val="both"/>
      </w:pPr>
      <w:r>
        <w:rPr>
          <w:rFonts w:ascii="Times New Roman"/>
          <w:b w:val="false"/>
          <w:i w:val="false"/>
          <w:color w:val="000000"/>
          <w:sz w:val="28"/>
        </w:rPr>
        <w:t xml:space="preserve">
      </w:t>
      </w:r>
    </w:p>
    <w:bookmarkEnd w:id="3066"/>
    <w:p>
      <w:pPr>
        <w:spacing w:after="0"/>
        <w:ind w:left="0"/>
        <w:jc w:val="both"/>
      </w:pPr>
      <w:r>
        <w:drawing>
          <wp:inline distT="0" distB="0" distL="0" distR="0">
            <wp:extent cx="6946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46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2" w:id="3067"/>
    <w:p>
      <w:pPr>
        <w:spacing w:after="0"/>
        <w:ind w:left="0"/>
        <w:jc w:val="both"/>
      </w:pPr>
      <w:r>
        <w:rPr>
          <w:rFonts w:ascii="Times New Roman"/>
          <w:b w:val="false"/>
          <w:i w:val="false"/>
          <w:color w:val="000000"/>
          <w:sz w:val="28"/>
        </w:rPr>
        <w:t>
      5.17-сурет. Кенжарға орналастырылған ауа тазартқыш қондырғы</w:t>
      </w:r>
    </w:p>
    <w:bookmarkEnd w:id="30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3" w:id="3068"/>
    <w:p>
      <w:pPr>
        <w:spacing w:after="0"/>
        <w:ind w:left="0"/>
        <w:jc w:val="both"/>
      </w:pPr>
      <w:r>
        <w:rPr>
          <w:rFonts w:ascii="Times New Roman"/>
          <w:b w:val="false"/>
          <w:i w:val="false"/>
          <w:color w:val="000000"/>
          <w:sz w:val="28"/>
        </w:rPr>
        <w:t xml:space="preserve">
      Сыртқы, ішкі және аралас үш сортты қамтитын су союды (су тосқауылын) қолдану. </w:t>
      </w:r>
    </w:p>
    <w:bookmarkEnd w:id="3068"/>
    <w:bookmarkStart w:name="z3164" w:id="3069"/>
    <w:p>
      <w:pPr>
        <w:spacing w:after="0"/>
        <w:ind w:left="0"/>
        <w:jc w:val="both"/>
      </w:pPr>
      <w:r>
        <w:rPr>
          <w:rFonts w:ascii="Times New Roman"/>
          <w:b w:val="false"/>
          <w:i w:val="false"/>
          <w:color w:val="000000"/>
          <w:sz w:val="28"/>
        </w:rPr>
        <w:t xml:space="preserve">
      1.      Сыртқы су бөгетін орындау процесі ұңғымалардың аузына диаметрі 900  мм және одан да көп суы бар полиэтилен жеңдерін орналастыруды қамтиды. Полиэтилен пленкасының қалыңдығы кемінде 0,1 мм болуы керек. Жеңдерді сумен толтыру гидравликалық сорғымен жабдықталған суару машинасының көмегімен жүзеге асырылады. Төселген жеңдегі су қабатының биіктігі 200- 230  мм. Әрбір контейнер негізгі зарядтан бірнеше миллисекунд бұрын арнайы зарядпен жарылады. Тау массасының 0,001–0,0015 м </w:t>
      </w:r>
      <w:r>
        <w:rPr>
          <w:rFonts w:ascii="Times New Roman"/>
          <w:b w:val="false"/>
          <w:i w:val="false"/>
          <w:color w:val="000000"/>
          <w:vertAlign w:val="superscript"/>
        </w:rPr>
        <w:t>3</w:t>
      </w:r>
      <w:r>
        <w:rPr>
          <w:rFonts w:ascii="Times New Roman"/>
          <w:b w:val="false"/>
          <w:i w:val="false"/>
          <w:color w:val="000000"/>
          <w:sz w:val="28"/>
        </w:rPr>
        <w:t xml:space="preserve">/м </w:t>
      </w:r>
      <w:r>
        <w:rPr>
          <w:rFonts w:ascii="Times New Roman"/>
          <w:b w:val="false"/>
          <w:i w:val="false"/>
          <w:color w:val="000000"/>
          <w:vertAlign w:val="superscript"/>
        </w:rPr>
        <w:t>3</w:t>
      </w:r>
      <w:r>
        <w:rPr>
          <w:rFonts w:ascii="Times New Roman"/>
          <w:b w:val="false"/>
          <w:i w:val="false"/>
          <w:color w:val="000000"/>
          <w:sz w:val="28"/>
        </w:rPr>
        <w:t xml:space="preserve"> су шығыны кезінде тозаң -газ бұлтындағы тозаң  концентрациясы 20-30 %–ға азаяды, ал түзілетін азот оксидтерінің саны 1,5-2 есе азаяды. </w:t>
      </w:r>
    </w:p>
    <w:bookmarkEnd w:id="3069"/>
    <w:bookmarkStart w:name="z3165" w:id="3070"/>
    <w:p>
      <w:pPr>
        <w:spacing w:after="0"/>
        <w:ind w:left="0"/>
        <w:jc w:val="both"/>
      </w:pPr>
      <w:r>
        <w:rPr>
          <w:rFonts w:ascii="Times New Roman"/>
          <w:b w:val="false"/>
          <w:i w:val="false"/>
          <w:color w:val="000000"/>
          <w:sz w:val="28"/>
        </w:rPr>
        <w:t xml:space="preserve">
      2.      Ұңғымалардың ішкі су бөгеті-диаметрі ұңғыманың диаметрінен 15 мм Үлкен және оның барлық белсенді емес бөлігінің ұзындығы бар полиэтилен жең. Бұл дизайн пластикалық жеңге бүйірлік кернеулерді азайтуға мүмкіндік береді. Полиэтилен пленкасының қалыңдығы кемінде 0,2 мм болуы керек. Үлкен сенімділік үшін қалыңдығы 0,4 мм-ге дейін полиэтилен пленкасын қолдану керек. Су шығыны 0,0009-0,001 м </w:t>
      </w:r>
      <w:r>
        <w:rPr>
          <w:rFonts w:ascii="Times New Roman"/>
          <w:b w:val="false"/>
          <w:i w:val="false"/>
          <w:color w:val="000000"/>
          <w:vertAlign w:val="superscript"/>
        </w:rPr>
        <w:t>3</w:t>
      </w:r>
      <w:r>
        <w:rPr>
          <w:rFonts w:ascii="Times New Roman"/>
          <w:b w:val="false"/>
          <w:i w:val="false"/>
          <w:color w:val="000000"/>
          <w:sz w:val="28"/>
        </w:rPr>
        <w:t xml:space="preserve">/м </w:t>
      </w:r>
      <w:r>
        <w:rPr>
          <w:rFonts w:ascii="Times New Roman"/>
          <w:b w:val="false"/>
          <w:i w:val="false"/>
          <w:color w:val="000000"/>
          <w:vertAlign w:val="superscript"/>
        </w:rPr>
        <w:t>3</w:t>
      </w:r>
      <w:r>
        <w:rPr>
          <w:rFonts w:ascii="Times New Roman"/>
          <w:b w:val="false"/>
          <w:i w:val="false"/>
          <w:color w:val="000000"/>
          <w:sz w:val="28"/>
        </w:rPr>
        <w:t xml:space="preserve"> тау массасы. Шпурларды ішкі су бітеу оларға сумен немесе гельмен толтырылған арнайы ампулаларды орналастыру арқылы жүзеге асырылады (5.42-сурет). Жерасты өндірісі кезінде мұндай контейнерлерді пайдалану тозаң  концентрациясын 40-60 % төмендетеді.</w:t>
      </w:r>
    </w:p>
    <w:bookmarkEnd w:id="3070"/>
    <w:bookmarkStart w:name="z3166" w:id="3071"/>
    <w:p>
      <w:pPr>
        <w:spacing w:after="0"/>
        <w:ind w:left="0"/>
        <w:jc w:val="both"/>
      </w:pPr>
      <w:r>
        <w:rPr>
          <w:rFonts w:ascii="Times New Roman"/>
          <w:b w:val="false"/>
          <w:i w:val="false"/>
          <w:color w:val="000000"/>
          <w:sz w:val="28"/>
        </w:rPr>
        <w:t xml:space="preserve">
      3.      Аралас су ұңғымасы ұңғымалардың сыртқы және ішкі су ұңғымаларының бірігуін білдіреді. </w:t>
      </w:r>
    </w:p>
    <w:bookmarkEnd w:id="3071"/>
    <w:bookmarkStart w:name="z3167" w:id="3072"/>
    <w:p>
      <w:pPr>
        <w:spacing w:after="0"/>
        <w:ind w:left="0"/>
        <w:jc w:val="both"/>
      </w:pPr>
      <w:r>
        <w:rPr>
          <w:rFonts w:ascii="Times New Roman"/>
          <w:b w:val="false"/>
          <w:i w:val="false"/>
          <w:color w:val="000000"/>
          <w:sz w:val="28"/>
        </w:rPr>
        <w:t xml:space="preserve">
      Сыртқы су бөгетінің көмегімен салмағы 300 кг – ға дейінгі зарядты жару кезінде гидроқаптаудың тиімділігі – 53 % (судың меншікті шығыны 1,38 кг/м </w:t>
      </w:r>
      <w:r>
        <w:rPr>
          <w:rFonts w:ascii="Times New Roman"/>
          <w:b w:val="false"/>
          <w:i w:val="false"/>
          <w:color w:val="000000"/>
          <w:vertAlign w:val="superscript"/>
        </w:rPr>
        <w:t>3</w:t>
      </w:r>
      <w:r>
        <w:rPr>
          <w:rFonts w:ascii="Times New Roman"/>
          <w:b w:val="false"/>
          <w:i w:val="false"/>
          <w:color w:val="000000"/>
          <w:sz w:val="28"/>
        </w:rPr>
        <w:t xml:space="preserve"> тау массасы), ішкі шығыны – 84,7 % (судың меншікті шығыны 0,78 кг/м </w:t>
      </w:r>
      <w:r>
        <w:rPr>
          <w:rFonts w:ascii="Times New Roman"/>
          <w:b w:val="false"/>
          <w:i w:val="false"/>
          <w:color w:val="000000"/>
          <w:vertAlign w:val="superscript"/>
        </w:rPr>
        <w:t>3</w:t>
      </w:r>
      <w:r>
        <w:rPr>
          <w:rFonts w:ascii="Times New Roman"/>
          <w:b w:val="false"/>
          <w:i w:val="false"/>
          <w:color w:val="000000"/>
          <w:sz w:val="28"/>
        </w:rPr>
        <w:t xml:space="preserve">), аралас-89,4 % (судың меншікті шығыны 1,04 кг/м </w:t>
      </w:r>
      <w:r>
        <w:rPr>
          <w:rFonts w:ascii="Times New Roman"/>
          <w:b w:val="false"/>
          <w:i w:val="false"/>
          <w:color w:val="000000"/>
          <w:vertAlign w:val="superscript"/>
        </w:rPr>
        <w:t>3</w:t>
      </w:r>
      <w:r>
        <w:rPr>
          <w:rFonts w:ascii="Times New Roman"/>
          <w:b w:val="false"/>
          <w:i w:val="false"/>
          <w:color w:val="000000"/>
          <w:sz w:val="28"/>
        </w:rPr>
        <w:t xml:space="preserve">). Салмағы 450-620 кг зарядтардың жарылуы кезінде ішкі су бөгетінің тиімділігі 50,4 % құрайды (су шығыны 0,46 кг/м </w:t>
      </w:r>
      <w:r>
        <w:rPr>
          <w:rFonts w:ascii="Times New Roman"/>
          <w:b w:val="false"/>
          <w:i w:val="false"/>
          <w:color w:val="000000"/>
          <w:vertAlign w:val="superscript"/>
        </w:rPr>
        <w:t>3</w:t>
      </w:r>
      <w:r>
        <w:rPr>
          <w:rFonts w:ascii="Times New Roman"/>
          <w:b w:val="false"/>
          <w:i w:val="false"/>
          <w:color w:val="000000"/>
          <w:sz w:val="28"/>
        </w:rPr>
        <w:t xml:space="preserve">) [49]. </w:t>
      </w:r>
    </w:p>
    <w:bookmarkEnd w:id="3072"/>
    <w:bookmarkStart w:name="z3168" w:id="3073"/>
    <w:p>
      <w:pPr>
        <w:spacing w:after="0"/>
        <w:ind w:left="0"/>
        <w:jc w:val="both"/>
      </w:pPr>
      <w:r>
        <w:rPr>
          <w:rFonts w:ascii="Times New Roman"/>
          <w:b w:val="false"/>
          <w:i w:val="false"/>
          <w:color w:val="000000"/>
          <w:sz w:val="28"/>
        </w:rPr>
        <w:t>
      Жарылыс процесінде тозаң ның бөлінуін азайту ұңғымалардың ішкі су бөгеті үшін гидрогельді қолдану арқылы да мүмкін (криворожье тау-кен институтының ұсыныстары). Гидрогельге мыналар жатады: аммоний нитраты – 4 %, сұйық шыны – 8 %; синтетикалық май қышқылдары – 2 %, су – 86 %. Гидрогельді алу үшін арнайы қондырғы қолданылады. Тозаң -газды басудың тиімділігін арттыру, гидрогельдің құнын төмендету және оның ВВ-мен өзара әрекеттесуін болдырмау мақсатында гидрогель құрамына минералды тұздар, жуылған синтетикалық май қышқылдары мен парафин қоспалары енгізіледі. Гидрогель арнайы құю пунктінде немесе Ұңғымаларды гидрогельмен толтыруға арналған машинаның бактарында тікелей дайындалады. Жанармай құю бекеті-су мен гель түзетін компоненттерді жеткізуге арналған диспенсерлері мен құрылғылары бар екі бункерден тұратын стационарлық құрылым. 2-4 м биіктіктегі гидрогельдің тиімділігі 34-54 % жетеді.</w:t>
      </w:r>
    </w:p>
    <w:bookmarkEnd w:id="3073"/>
    <w:bookmarkStart w:name="z3169" w:id="3074"/>
    <w:p>
      <w:pPr>
        <w:spacing w:after="0"/>
        <w:ind w:left="0"/>
        <w:jc w:val="both"/>
      </w:pPr>
      <w:r>
        <w:rPr>
          <w:rFonts w:ascii="Times New Roman"/>
          <w:b w:val="false"/>
          <w:i w:val="false"/>
          <w:color w:val="000000"/>
          <w:sz w:val="28"/>
        </w:rPr>
        <w:t xml:space="preserve">
      Қыс мезгілінде NаС1 және СаСI </w:t>
      </w:r>
      <w:r>
        <w:rPr>
          <w:rFonts w:ascii="Times New Roman"/>
          <w:b w:val="false"/>
          <w:i w:val="false"/>
          <w:color w:val="000000"/>
          <w:vertAlign w:val="subscript"/>
        </w:rPr>
        <w:t>2</w:t>
      </w:r>
      <w:r>
        <w:rPr>
          <w:rFonts w:ascii="Times New Roman"/>
          <w:b w:val="false"/>
          <w:i w:val="false"/>
          <w:color w:val="000000"/>
          <w:sz w:val="28"/>
        </w:rPr>
        <w:t xml:space="preserve"> тұздарының сулы ерітінділерін су бөгеті ретінде қолдану керек.  5.2 - кестеде осы тұздарды тұтыну бойынша ұсыныстар берілген.</w:t>
      </w:r>
    </w:p>
    <w:bookmarkEnd w:id="3074"/>
    <w:bookmarkStart w:name="z3170" w:id="3075"/>
    <w:p>
      <w:pPr>
        <w:spacing w:after="0"/>
        <w:ind w:left="0"/>
        <w:jc w:val="both"/>
      </w:pPr>
      <w:r>
        <w:rPr>
          <w:rFonts w:ascii="Times New Roman"/>
          <w:b w:val="false"/>
          <w:i w:val="false"/>
          <w:color w:val="000000"/>
          <w:sz w:val="28"/>
        </w:rPr>
        <w:t>
      5.2-кесте. Теріс ауа температурасында су бөгетіне тұздардың шығыны</w:t>
      </w:r>
    </w:p>
    <w:bookmarkEnd w:id="30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суға тұз мөлшері (г), температура үшін, </w:t>
            </w:r>
            <w:r>
              <w:rPr>
                <w:rFonts w:ascii="Times New Roman"/>
                <w:b w:val="false"/>
                <w:i w:val="false"/>
                <w:color w:val="000000"/>
                <w:vertAlign w:val="superscript"/>
              </w:rPr>
              <w:t>0</w:t>
            </w:r>
            <w:r>
              <w:rPr>
                <w:rFonts w:ascii="Times New Roman"/>
                <w:b w:val="false"/>
                <w:i w:val="false"/>
                <w:color w:val="000000"/>
                <w:sz w:val="20"/>
              </w:rPr>
              <w:t xml:space="preserve">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bookmarkStart w:name="z3171" w:id="3076"/>
    <w:p>
      <w:pPr>
        <w:spacing w:after="0"/>
        <w:ind w:left="0"/>
        <w:jc w:val="both"/>
      </w:pPr>
      <w:r>
        <w:rPr>
          <w:rFonts w:ascii="Times New Roman"/>
          <w:b w:val="false"/>
          <w:i w:val="false"/>
          <w:color w:val="000000"/>
          <w:sz w:val="28"/>
        </w:rPr>
        <w:t>
      Теріс температура кезеңінде су бөгетін қолдану қиын. Бұл жағдайда қар мен мұзды шұңқырды тығындау материалы ретінде пайдалануға болады.</w:t>
      </w:r>
    </w:p>
    <w:bookmarkEnd w:id="3076"/>
    <w:bookmarkStart w:name="z3172" w:id="3077"/>
    <w:p>
      <w:pPr>
        <w:spacing w:after="0"/>
        <w:ind w:left="0"/>
        <w:jc w:val="both"/>
      </w:pPr>
      <w:r>
        <w:rPr>
          <w:rFonts w:ascii="Times New Roman"/>
          <w:b w:val="false"/>
          <w:i w:val="false"/>
          <w:color w:val="000000"/>
          <w:sz w:val="28"/>
        </w:rPr>
        <w:t>
      Жарылыс жұмыстарын жүргізу кезінде шахталардағы тозаң  мен газдардың концентрациясын төмендетудің ең көп тараған тәсілі-оларды тарату және желдету ағынымен алып тастау немесе кеніш атмосферасында ыдырату. Жерасты тау-кен жұмыстарын жүргізу және ауаны тозаң  бөлшектеріне желдету оқпанымен беру кезінде ылғал конденсацияланады, бұл газ-тозаң  ағынының қозғалысы кезінде тозаң  бөлшектерін үлкейтуге және оның тұнбасына ықпал етеді. Мұндай тозаң сорғыш әсіресе ауа температурасының төмендеуімен, тозаң  бөлшектерінде су буының конденсациясы пайда болған кезде, олардың одан әрі коагуляциясы және центрифугалық циклонда тұндыру кезінде пайда болады. Ауа ағынының магистраль бойымен көтерілу процесінде ауа температурасы әр 100 м сайын 0,9   °C төмендейді. Тиісінше, салыстырмалы ылғалдылық өседі, магистральда шық нүктесі пайда болады, ал ылғал (тамшылар мен тұман) тозаң ды ұстап, оны көбейтеді. Массасы артып, аэрозоль зумпфке түседі, ол жерден су төгәлетін жүйе арқылы шахтадан шығарылады. Осылайша, терең магистраль немесе шурф ауаның жоғары жылдамдығымен және ауаның жоғары ылғалдылығымен (су буының да, тамшы сұйықтығының да ылғалдылығымен) ең үлкен тозаң ды тазарту әсеріне ие болады. Тозаң  бүкіл шахта кеңістігінде толығымен локализацияланған. Бұл процесс күндізгі бетке тереңдіктен шыққан кезде ауа көлемінің адиабаталық кеңеюімен түсіндіріледі.</w:t>
      </w:r>
    </w:p>
    <w:bookmarkEnd w:id="3077"/>
    <w:bookmarkStart w:name="z3173" w:id="3078"/>
    <w:p>
      <w:pPr>
        <w:spacing w:after="0"/>
        <w:ind w:left="0"/>
        <w:jc w:val="both"/>
      </w:pPr>
      <w:r>
        <w:rPr>
          <w:rFonts w:ascii="Times New Roman"/>
          <w:b w:val="false"/>
          <w:i w:val="false"/>
          <w:color w:val="000000"/>
          <w:sz w:val="28"/>
        </w:rPr>
        <w:t>
      Қазіргі уақытта жарылыс жұмыстарын механикаландыру және оңтайландыру үшін жарылмайтын компоненттердің (эмульсия, аммиак селитрасы, дизель отыны және эмульсия жасау зауытында немесе стационарлық пунктте тиелетін газ генерациялайтын қоспа) жарылыс жұмыстарын жүргізу орындарына бөлек тасымалдауға, олардан жарылыс (Карьер) өндіру орнында дайындауға арналған араластырғыш-зарядтау машиналары кеңінен қолданылады, өндірістік жарылғыш заттарды (ВВ) және олармен диаметрі кемінде 90 мм құрғақ және суланған ұңғымаларды механикаландырылған зарядтау, қоршаған ортаның температурасы -40°С-тан +40°С-қа дейін болады. Зарядтау шлангісін түсіргеннен кейін ұңғымаға эмульсия мен газ шығаратын қоспаны мөлшерлейтін сорғылар қосылады, оларды араластыру статикалық араластырғыштан өткен кезде жүзеге асырылады. Әрі қарай, шланг шығарғыштың барабаны арқылы ағын зарядтау шлангісі арқылы ұңғымаға жіберіледі. Бұл ретте статикалық араластырғыштан кейін статикалық араластырғыштан кейін ЭВВ-ның зарядтау шлангісі арқылы қозғалуына қарсылықты төмендету үшін сорғының көмегімен жеткізу трактісіне барабанға кірер алдында майлау рөлін атқаратын сумен суару ерітіндісі (немесе ыстық су) енгізіледі. Зарядтау бағанының тұтастығын қамтамасыз ету үшін ұңғымаға ЭВВ жеткізетін эмульсиялық сорғының өнімділігін және зарядтау шлангінің көтерілу жылдамдығын синхрондау қажет. Аммиак селитрасын мөлшерлейтін шнекке араластырғыш-зарядтау машинасы қоспа ЭВВ дайындау кезінде бүріккіштер арқылы сорғының көмегімен дизель отыны беріледі, содан кейін араластырғыш шнекке статикалық араластырғыштан шыққан эмульсиямен ДОАСҚ (дизель отыны бар аммиак селитрасының қоспасы) араластырылады. ДОАСҚ қоспасы сорғының көмегімен "су бағанының астындағы" зарядтау шлангісі арқылы ұңғымаға айдалады немесе оған жоғарыдан беру шнегі арқылы беріледі.</w:t>
      </w:r>
    </w:p>
    <w:bookmarkEnd w:id="3078"/>
    <w:bookmarkStart w:name="z3174" w:id="3079"/>
    <w:p>
      <w:pPr>
        <w:spacing w:after="0"/>
        <w:ind w:left="0"/>
        <w:jc w:val="both"/>
      </w:pPr>
      <w:r>
        <w:rPr>
          <w:rFonts w:ascii="Times New Roman"/>
          <w:b w:val="false"/>
          <w:i w:val="false"/>
          <w:color w:val="000000"/>
          <w:sz w:val="28"/>
        </w:rPr>
        <w:t>
      Нарықта шетелдік компаниялар ("Дино Нобель", ЕТІ, МЅІ) және ресейлік өндірушілер (кним, НИПИГОРМАШ, "Нитро Сібір" жақ және Белгород ауылшаруашылық машина жасау зауыты) шығарған әртүрлі типтегі араластырғыш-зарядтау машинасы бар. Бұл машиналар "ССКББ" АҚ кәсіпорындарында, орталық және Оңтүстік Кузбасс көмір разрездерінде, "Ураласбест" ААҚ, "Апатит" ААҚ, "Якутуголь" ЖБК карьерлерінде, Лебедин, Качканар, Ковдор КБК және басқа да тау-кен кәсіпорындарында жұмыс істейді.</w:t>
      </w:r>
    </w:p>
    <w:bookmarkEnd w:id="3079"/>
    <w:bookmarkStart w:name="z3175" w:id="3080"/>
    <w:p>
      <w:pPr>
        <w:spacing w:after="0"/>
        <w:ind w:left="0"/>
        <w:jc w:val="both"/>
      </w:pPr>
      <w:r>
        <w:rPr>
          <w:rFonts w:ascii="Times New Roman"/>
          <w:b w:val="false"/>
          <w:i w:val="false"/>
          <w:color w:val="000000"/>
          <w:sz w:val="28"/>
        </w:rPr>
        <w:t>
      Тағы бір әдіс-электр емес инициативті импульсті бастапқы инициатордан соққы толқыны түтігі арқылы аралық электрлік емес детонаторға берудің құрылғылар жүйесі мен әдістерін қолдану. Дәстүрлі жүйелерге қарағанда электрлік емес инициация жүйелері жоғары сенімділікке, қауіпсіздікке байланысты және жарылыс энергиясын басқарудың жоғары мүмкіндіктері бар зарядтардың қысқа мерзімді жарылу схемаларын жасауға мүмкіндік береді.</w:t>
      </w:r>
    </w:p>
    <w:bookmarkEnd w:id="3080"/>
    <w:bookmarkStart w:name="z3176" w:id="3081"/>
    <w:p>
      <w:pPr>
        <w:spacing w:after="0"/>
        <w:ind w:left="0"/>
        <w:jc w:val="both"/>
      </w:pPr>
      <w:r>
        <w:rPr>
          <w:rFonts w:ascii="Times New Roman"/>
          <w:b w:val="false"/>
          <w:i w:val="false"/>
          <w:color w:val="000000"/>
          <w:sz w:val="28"/>
        </w:rPr>
        <w:t>
      Бұл техниканың тікелей экологиялық әсері болмаса да, ол тау-кен жұмыстарын жүргізудің ең үздік қолжетімді технологиясы болып табылады және тұрақты және сенімді жұмысты қамтамасыз етеді, осылайша салдарлары қоршаған ортаға ең қолайсыз жолмен әсер ететін штаттан тыс және авариялық жағдайлардың туындау қаупін азайтады [18].</w:t>
      </w:r>
    </w:p>
    <w:bookmarkEnd w:id="3081"/>
    <w:bookmarkStart w:name="z3177" w:id="308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082"/>
    <w:bookmarkStart w:name="z3178" w:id="3083"/>
    <w:p>
      <w:pPr>
        <w:spacing w:after="0"/>
        <w:ind w:left="0"/>
        <w:jc w:val="both"/>
      </w:pPr>
      <w:r>
        <w:rPr>
          <w:rFonts w:ascii="Times New Roman"/>
          <w:b w:val="false"/>
          <w:i w:val="false"/>
          <w:color w:val="000000"/>
          <w:sz w:val="28"/>
        </w:rPr>
        <w:t xml:space="preserve">
      Техниканың едәуір бөлігі жалпыға бірдей қолданылады, енгізіледі және Қазақстанның барлық тау-кен өндіру кәсіпорындарында кеңінен қолданылады. Оларды жеке де, жиынтықта да қолдануға болады. Тозаң  шығарумен күресу әдістерінің ауқымдылығы мен тиімділігі объектіге қажетті Сұйықтықтар мен химиялық реагенттердің ритақты жеткізілуін, сондай-ақ жарылатын блоктардың бетін өңдеудің механикаландырылған құралдарының болуын қамтамасыз етумен байланысты. </w:t>
      </w:r>
    </w:p>
    <w:bookmarkEnd w:id="3083"/>
    <w:bookmarkStart w:name="z3179" w:id="3084"/>
    <w:p>
      <w:pPr>
        <w:spacing w:after="0"/>
        <w:ind w:left="0"/>
        <w:jc w:val="both"/>
      </w:pPr>
      <w:r>
        <w:rPr>
          <w:rFonts w:ascii="Times New Roman"/>
          <w:b w:val="false"/>
          <w:i w:val="false"/>
          <w:color w:val="000000"/>
          <w:sz w:val="28"/>
        </w:rPr>
        <w:t>
      Тозаң ның пайда болуын болдырмау үшін жеткілікті табиғи ылғалдылығы бар кендерді/концентраттарды пайдаланатын процестер үшін гидрооқшаулағыш қолданылмайды. Теріс температура кезеңінде қолдану да шектеулі.</w:t>
      </w:r>
    </w:p>
    <w:bookmarkEnd w:id="3084"/>
    <w:bookmarkStart w:name="z3180" w:id="3085"/>
    <w:p>
      <w:pPr>
        <w:spacing w:after="0"/>
        <w:ind w:left="0"/>
        <w:jc w:val="both"/>
      </w:pPr>
      <w:r>
        <w:rPr>
          <w:rFonts w:ascii="Times New Roman"/>
          <w:b w:val="false"/>
          <w:i w:val="false"/>
          <w:color w:val="000000"/>
          <w:sz w:val="28"/>
        </w:rPr>
        <w:t>
      ББЗ ерітінділерімен, полимерлі заттармен, эмульсиялармен және материалдың бетінде қыртыс түзетін басқа химиялық реагенттермен тозаң ды басу экономикалық орындылығымен анықталады.</w:t>
      </w:r>
    </w:p>
    <w:bookmarkEnd w:id="3085"/>
    <w:bookmarkStart w:name="z3181" w:id="308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86"/>
    <w:bookmarkStart w:name="z3182" w:id="3087"/>
    <w:p>
      <w:pPr>
        <w:spacing w:after="0"/>
        <w:ind w:left="0"/>
        <w:jc w:val="both"/>
      </w:pPr>
      <w:r>
        <w:rPr>
          <w:rFonts w:ascii="Times New Roman"/>
          <w:b w:val="false"/>
          <w:i w:val="false"/>
          <w:color w:val="000000"/>
          <w:sz w:val="28"/>
        </w:rPr>
        <w:t>
      Әрбір нақты жағдайда қолданылатын әдіске байланысты. Техниканың көп бөлігі айтарлықтай күрделі салымдарды қажет етпейді және ұйымдастырушылық сипатта болады.</w:t>
      </w:r>
    </w:p>
    <w:bookmarkEnd w:id="3087"/>
    <w:bookmarkStart w:name="z3183" w:id="3088"/>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088"/>
    <w:bookmarkStart w:name="z3184" w:id="3089"/>
    <w:p>
      <w:pPr>
        <w:spacing w:after="0"/>
        <w:ind w:left="0"/>
        <w:jc w:val="both"/>
      </w:pPr>
      <w:r>
        <w:rPr>
          <w:rFonts w:ascii="Times New Roman"/>
          <w:b w:val="false"/>
          <w:i w:val="false"/>
          <w:color w:val="000000"/>
          <w:sz w:val="28"/>
        </w:rPr>
        <w:t>
      Экологиялық заңнаманың талаптары. Бейорганикалық тозаң  шығарындыларын азайту.</w:t>
      </w:r>
    </w:p>
    <w:bookmarkEnd w:id="3089"/>
    <w:bookmarkStart w:name="z3185" w:id="3090"/>
    <w:p>
      <w:pPr>
        <w:spacing w:after="0"/>
        <w:ind w:left="0"/>
        <w:jc w:val="left"/>
      </w:pPr>
      <w:r>
        <w:rPr>
          <w:rFonts w:ascii="Times New Roman"/>
          <w:b/>
          <w:i w:val="false"/>
          <w:color w:val="000000"/>
        </w:rPr>
        <w:t xml:space="preserve"> 5.4.1.3. Тасымалдау, тиеу-түсіру операциялары кезінде ұйымдастырылмаған шығарындылардың алдын алуға және/немесе азайтуға арналған техникалық шешімдер</w:t>
      </w:r>
    </w:p>
    <w:bookmarkEnd w:id="3090"/>
    <w:bookmarkStart w:name="z3186" w:id="3091"/>
    <w:p>
      <w:pPr>
        <w:spacing w:after="0"/>
        <w:ind w:left="0"/>
        <w:jc w:val="both"/>
      </w:pPr>
      <w:r>
        <w:rPr>
          <w:rFonts w:ascii="Times New Roman"/>
          <w:b w:val="false"/>
          <w:i w:val="false"/>
          <w:color w:val="000000"/>
          <w:sz w:val="28"/>
        </w:rPr>
        <w:t>
      Сипаттама</w:t>
      </w:r>
    </w:p>
    <w:bookmarkEnd w:id="3091"/>
    <w:bookmarkStart w:name="z3187" w:id="3092"/>
    <w:p>
      <w:pPr>
        <w:spacing w:after="0"/>
        <w:ind w:left="0"/>
        <w:jc w:val="both"/>
      </w:pPr>
      <w:r>
        <w:rPr>
          <w:rFonts w:ascii="Times New Roman"/>
          <w:b w:val="false"/>
          <w:i w:val="false"/>
          <w:color w:val="000000"/>
          <w:sz w:val="28"/>
        </w:rPr>
        <w:t>
      Шикізатты тасымалдау, сондай-ақ тиеу-түсіру операциялары кезінде атмосфераға ұйымдастырылмаған шығарындылардың алдын алу үшін қолданылатын әдістер немесе әдістер жиынтығы.</w:t>
      </w:r>
    </w:p>
    <w:bookmarkEnd w:id="3092"/>
    <w:bookmarkStart w:name="z3188" w:id="3093"/>
    <w:p>
      <w:pPr>
        <w:spacing w:after="0"/>
        <w:ind w:left="0"/>
        <w:jc w:val="both"/>
      </w:pPr>
      <w:r>
        <w:rPr>
          <w:rFonts w:ascii="Times New Roman"/>
          <w:b w:val="false"/>
          <w:i w:val="false"/>
          <w:color w:val="000000"/>
          <w:sz w:val="28"/>
        </w:rPr>
        <w:t>
      Техникалық сипаттама</w:t>
      </w:r>
    </w:p>
    <w:bookmarkEnd w:id="3093"/>
    <w:bookmarkStart w:name="z3189" w:id="3094"/>
    <w:p>
      <w:pPr>
        <w:spacing w:after="0"/>
        <w:ind w:left="0"/>
        <w:jc w:val="both"/>
      </w:pPr>
      <w:r>
        <w:rPr>
          <w:rFonts w:ascii="Times New Roman"/>
          <w:b w:val="false"/>
          <w:i w:val="false"/>
          <w:color w:val="000000"/>
          <w:sz w:val="28"/>
        </w:rPr>
        <w:t>
      Ұйымдастырылмаған шығарындылардың негізгі көздеріне мыналар жатады:</w:t>
      </w:r>
    </w:p>
    <w:bookmarkEnd w:id="3094"/>
    <w:bookmarkStart w:name="z3190" w:id="3095"/>
    <w:p>
      <w:pPr>
        <w:spacing w:after="0"/>
        <w:ind w:left="0"/>
        <w:jc w:val="both"/>
      </w:pPr>
      <w:r>
        <w:rPr>
          <w:rFonts w:ascii="Times New Roman"/>
          <w:b w:val="false"/>
          <w:i w:val="false"/>
          <w:color w:val="000000"/>
          <w:sz w:val="28"/>
        </w:rPr>
        <w:t>
      тау-кен массасын тасымалдау, тиеу және түсіру жүйелері;</w:t>
      </w:r>
    </w:p>
    <w:bookmarkEnd w:id="3095"/>
    <w:bookmarkStart w:name="z3191" w:id="3096"/>
    <w:p>
      <w:pPr>
        <w:spacing w:after="0"/>
        <w:ind w:left="0"/>
        <w:jc w:val="both"/>
      </w:pPr>
      <w:r>
        <w:rPr>
          <w:rFonts w:ascii="Times New Roman"/>
          <w:b w:val="false"/>
          <w:i w:val="false"/>
          <w:color w:val="000000"/>
          <w:sz w:val="28"/>
        </w:rPr>
        <w:t>
      көлік құралдарын пайдалану кезінде көтерілетін жол тозаң ының жүзгіндері;</w:t>
      </w:r>
    </w:p>
    <w:bookmarkEnd w:id="3096"/>
    <w:bookmarkStart w:name="z3192" w:id="3097"/>
    <w:p>
      <w:pPr>
        <w:spacing w:after="0"/>
        <w:ind w:left="0"/>
        <w:jc w:val="both"/>
      </w:pPr>
      <w:r>
        <w:rPr>
          <w:rFonts w:ascii="Times New Roman"/>
          <w:b w:val="false"/>
          <w:i w:val="false"/>
          <w:color w:val="000000"/>
          <w:sz w:val="28"/>
        </w:rPr>
        <w:t>
      ішкі жану қозғалтқыштары бар теміржол көлігінің автокөлік құралдары мен тартқыш құралдарының жұмысы кезіндегі газдар.</w:t>
      </w:r>
    </w:p>
    <w:bookmarkEnd w:id="3097"/>
    <w:bookmarkStart w:name="z3193" w:id="3098"/>
    <w:p>
      <w:pPr>
        <w:spacing w:after="0"/>
        <w:ind w:left="0"/>
        <w:jc w:val="both"/>
      </w:pPr>
      <w:r>
        <w:rPr>
          <w:rFonts w:ascii="Times New Roman"/>
          <w:b w:val="false"/>
          <w:i w:val="false"/>
          <w:color w:val="000000"/>
          <w:sz w:val="28"/>
        </w:rPr>
        <w:t xml:space="preserve">
      Тиеу - түсіру жұмыстары тозаң ның айтарлықтай бөлінуімен қатар жүреді. Экскаваторлар жұмыс істеген кезде тозаң ның максималды мөлшері бөлінеді, бульдозерлер жұмыс істеген кезде біршама аз болады. </w:t>
      </w:r>
    </w:p>
    <w:bookmarkEnd w:id="3098"/>
    <w:bookmarkStart w:name="z3194" w:id="3099"/>
    <w:p>
      <w:pPr>
        <w:spacing w:after="0"/>
        <w:ind w:left="0"/>
        <w:jc w:val="both"/>
      </w:pPr>
      <w:r>
        <w:rPr>
          <w:rFonts w:ascii="Times New Roman"/>
          <w:b w:val="false"/>
          <w:i w:val="false"/>
          <w:color w:val="000000"/>
          <w:sz w:val="28"/>
        </w:rPr>
        <w:t>
       Тау-кен массасын тасымалдау кезінде тозаң ның көп мөлшерін автокөлік көтереді. Автокөлікті пайдаланатын карьерлердегі автомобиль жолдары карьердегі тозаң  шығарудың барлық көздері бойынша тозаң  шығару балансында бірінші орындардың бірін алады. Олар барлық шығарылған тозаң ның 70-90 % құрайды.</w:t>
      </w:r>
    </w:p>
    <w:bookmarkEnd w:id="3099"/>
    <w:bookmarkStart w:name="z3195" w:id="3100"/>
    <w:p>
      <w:pPr>
        <w:spacing w:after="0"/>
        <w:ind w:left="0"/>
        <w:jc w:val="both"/>
      </w:pPr>
      <w:r>
        <w:rPr>
          <w:rFonts w:ascii="Times New Roman"/>
          <w:b w:val="false"/>
          <w:i w:val="false"/>
          <w:color w:val="000000"/>
          <w:sz w:val="28"/>
        </w:rPr>
        <w:t>
      Конвейерлік жеткізу кезінде тозаң ның пайда болуы конвейердің көлік беттерінен, бір конвейерден екіншісіне шамадан тыс тиеу орындарында немесе конвейерді тиеу кезінде тозаң ның үрленуіне байланысты.</w:t>
      </w:r>
    </w:p>
    <w:bookmarkEnd w:id="3100"/>
    <w:bookmarkStart w:name="z3196" w:id="3101"/>
    <w:p>
      <w:pPr>
        <w:spacing w:after="0"/>
        <w:ind w:left="0"/>
        <w:jc w:val="both"/>
      </w:pPr>
      <w:r>
        <w:rPr>
          <w:rFonts w:ascii="Times New Roman"/>
          <w:b w:val="false"/>
          <w:i w:val="false"/>
          <w:color w:val="000000"/>
          <w:sz w:val="28"/>
        </w:rPr>
        <w:t xml:space="preserve">
      Аралас көлік кезінде тозаң  мен газдың пайда болу себептері комбинацияға кіретін көлік түрлерінің әрқайсысымен және, сонымен қатар, көліктің бір түрінен екіншісіне артық тиеу пункттерінде көп мөлшерде бөлінетін тозаң мен байланысты. Карьерлік көліктің барлық түрлерімен тау-кен массасын түсіру орындарында және оны сақтау кезінде тозаң ның көп мөлшері бөлінеді. </w:t>
      </w:r>
    </w:p>
    <w:bookmarkEnd w:id="3101"/>
    <w:bookmarkStart w:name="z3197" w:id="3102"/>
    <w:p>
      <w:pPr>
        <w:spacing w:after="0"/>
        <w:ind w:left="0"/>
        <w:jc w:val="both"/>
      </w:pPr>
      <w:r>
        <w:rPr>
          <w:rFonts w:ascii="Times New Roman"/>
          <w:b w:val="false"/>
          <w:i w:val="false"/>
          <w:color w:val="000000"/>
          <w:sz w:val="28"/>
        </w:rPr>
        <w:t>
      Қазу-тиеу жұмыстары, шикізат пен материалдарды тасымалдау/орнын ауыстыру кезінде қоршаған ортаның ластануын болғызбау бойынша қолданылатын шараларға мыналар жатады:</w:t>
      </w:r>
    </w:p>
    <w:bookmarkEnd w:id="3102"/>
    <w:bookmarkStart w:name="z3198" w:id="3103"/>
    <w:p>
      <w:pPr>
        <w:spacing w:after="0"/>
        <w:ind w:left="0"/>
        <w:jc w:val="both"/>
      </w:pPr>
      <w:r>
        <w:rPr>
          <w:rFonts w:ascii="Times New Roman"/>
          <w:b w:val="false"/>
          <w:i w:val="false"/>
          <w:color w:val="000000"/>
          <w:sz w:val="28"/>
        </w:rPr>
        <w:t>
      тозаң  материалдарын түсіру, шамадан тыс тиеу, тасымалдау және өңдеу орындарында тозаң  шығаруды болдырмау үшін тиімді тозаң  жинау жүйелерімен, сору және сүзу жабдықтарымен жабдықтау;</w:t>
      </w:r>
    </w:p>
    <w:bookmarkEnd w:id="3103"/>
    <w:bookmarkStart w:name="z3199" w:id="3104"/>
    <w:p>
      <w:pPr>
        <w:spacing w:after="0"/>
        <w:ind w:left="0"/>
        <w:jc w:val="both"/>
      </w:pPr>
      <w:r>
        <w:rPr>
          <w:rFonts w:ascii="Times New Roman"/>
          <w:b w:val="false"/>
          <w:i w:val="false"/>
          <w:color w:val="000000"/>
          <w:sz w:val="28"/>
        </w:rPr>
        <w:t>
      тау массасын алдын ала ылғалдандыруды қолдану, техникалық сумен суару, экскаваторлық кенжарларды жасанды желдету;</w:t>
      </w:r>
    </w:p>
    <w:bookmarkEnd w:id="3104"/>
    <w:bookmarkStart w:name="z3200" w:id="3105"/>
    <w:p>
      <w:pPr>
        <w:spacing w:after="0"/>
        <w:ind w:left="0"/>
        <w:jc w:val="both"/>
      </w:pPr>
      <w:r>
        <w:rPr>
          <w:rFonts w:ascii="Times New Roman"/>
          <w:b w:val="false"/>
          <w:i w:val="false"/>
          <w:color w:val="000000"/>
          <w:sz w:val="28"/>
        </w:rPr>
        <w:t>
      доңғалақты және рельсті жүрісте стационарлық және жылжымалы гидромониторлық-сорғы қондырғыларын қолдану;</w:t>
      </w:r>
    </w:p>
    <w:bookmarkEnd w:id="3105"/>
    <w:bookmarkStart w:name="z3201" w:id="3106"/>
    <w:p>
      <w:pPr>
        <w:spacing w:after="0"/>
        <w:ind w:left="0"/>
        <w:jc w:val="both"/>
      </w:pPr>
      <w:r>
        <w:rPr>
          <w:rFonts w:ascii="Times New Roman"/>
          <w:b w:val="false"/>
          <w:i w:val="false"/>
          <w:color w:val="000000"/>
          <w:sz w:val="28"/>
        </w:rPr>
        <w:t>
      жебе аймағында су шашу және экскаватор шелегін алу үшін әртүрлі суару құрылғыларын қолдану;</w:t>
      </w:r>
    </w:p>
    <w:bookmarkEnd w:id="3106"/>
    <w:bookmarkStart w:name="z3202" w:id="3107"/>
    <w:p>
      <w:pPr>
        <w:spacing w:after="0"/>
        <w:ind w:left="0"/>
        <w:jc w:val="both"/>
      </w:pPr>
      <w:r>
        <w:rPr>
          <w:rFonts w:ascii="Times New Roman"/>
          <w:b w:val="false"/>
          <w:i w:val="false"/>
          <w:color w:val="000000"/>
          <w:sz w:val="28"/>
        </w:rPr>
        <w:t>
      тозаң  түзетін материалдарды ауыстырып тиеу процесін ұйымдастыру;</w:t>
      </w:r>
    </w:p>
    <w:bookmarkEnd w:id="3107"/>
    <w:bookmarkStart w:name="z3203" w:id="3108"/>
    <w:p>
      <w:pPr>
        <w:spacing w:after="0"/>
        <w:ind w:left="0"/>
        <w:jc w:val="both"/>
      </w:pPr>
      <w:r>
        <w:rPr>
          <w:rFonts w:ascii="Times New Roman"/>
          <w:b w:val="false"/>
          <w:i w:val="false"/>
          <w:color w:val="000000"/>
          <w:sz w:val="28"/>
        </w:rPr>
        <w:t>
      техникалық сумен суару арқылы автомобиль жолдарын тозаң  басу;</w:t>
      </w:r>
    </w:p>
    <w:bookmarkEnd w:id="3108"/>
    <w:bookmarkStart w:name="z3204" w:id="3109"/>
    <w:p>
      <w:pPr>
        <w:spacing w:after="0"/>
        <w:ind w:left="0"/>
        <w:jc w:val="both"/>
      </w:pPr>
      <w:r>
        <w:rPr>
          <w:rFonts w:ascii="Times New Roman"/>
          <w:b w:val="false"/>
          <w:i w:val="false"/>
          <w:color w:val="000000"/>
          <w:sz w:val="28"/>
        </w:rPr>
        <w:t>
      кенжарлар мен карьерлік автомобиль жолдарын тозаң  басу процесінде тозаң ды байланыстыру үшін әртүрлі беттік белсенді заттарды қолдану;</w:t>
      </w:r>
    </w:p>
    <w:bookmarkEnd w:id="3109"/>
    <w:bookmarkStart w:name="z3205" w:id="3110"/>
    <w:p>
      <w:pPr>
        <w:spacing w:after="0"/>
        <w:ind w:left="0"/>
        <w:jc w:val="both"/>
      </w:pPr>
      <w:r>
        <w:rPr>
          <w:rFonts w:ascii="Times New Roman"/>
          <w:b w:val="false"/>
          <w:i w:val="false"/>
          <w:color w:val="000000"/>
          <w:sz w:val="28"/>
        </w:rPr>
        <w:t>
      теміржол вагондары мен автокөлік шанақтарын паналау;</w:t>
      </w:r>
    </w:p>
    <w:bookmarkEnd w:id="3110"/>
    <w:bookmarkStart w:name="z3206" w:id="3111"/>
    <w:p>
      <w:pPr>
        <w:spacing w:after="0"/>
        <w:ind w:left="0"/>
        <w:jc w:val="both"/>
      </w:pPr>
      <w:r>
        <w:rPr>
          <w:rFonts w:ascii="Times New Roman"/>
          <w:b w:val="false"/>
          <w:i w:val="false"/>
          <w:color w:val="000000"/>
          <w:sz w:val="28"/>
        </w:rPr>
        <w:t>
      теміржол вагондарында тасымалдау кезінде жүктердің жоғарғы қабатын тегістеу және тығыздау үшін құрылғы мен қондырғыны қолдану және т. б.;</w:t>
      </w:r>
    </w:p>
    <w:bookmarkEnd w:id="3111"/>
    <w:bookmarkStart w:name="z3207" w:id="3112"/>
    <w:p>
      <w:pPr>
        <w:spacing w:after="0"/>
        <w:ind w:left="0"/>
        <w:jc w:val="both"/>
      </w:pPr>
      <w:r>
        <w:rPr>
          <w:rFonts w:ascii="Times New Roman"/>
          <w:b w:val="false"/>
          <w:i w:val="false"/>
          <w:color w:val="000000"/>
          <w:sz w:val="28"/>
        </w:rPr>
        <w:t>
      тозаң  басатын материалдарды тасымалдау үшін пайдаланылатын автокөлік құралдарын тазалау (шанақты, дөңгелектерді жуу);</w:t>
      </w:r>
    </w:p>
    <w:bookmarkEnd w:id="3112"/>
    <w:bookmarkStart w:name="z3208" w:id="3113"/>
    <w:p>
      <w:pPr>
        <w:spacing w:after="0"/>
        <w:ind w:left="0"/>
        <w:jc w:val="both"/>
      </w:pPr>
      <w:r>
        <w:rPr>
          <w:rFonts w:ascii="Times New Roman"/>
          <w:b w:val="false"/>
          <w:i w:val="false"/>
          <w:color w:val="000000"/>
          <w:sz w:val="28"/>
        </w:rPr>
        <w:t>
      тау-кен массасын тасымалдау үшін конвейерлік және пневматикалық көліктің әртүрлі түрлері мен түрлерін қолдану;</w:t>
      </w:r>
    </w:p>
    <w:bookmarkEnd w:id="3113"/>
    <w:bookmarkStart w:name="z3209" w:id="3114"/>
    <w:p>
      <w:pPr>
        <w:spacing w:after="0"/>
        <w:ind w:left="0"/>
        <w:jc w:val="both"/>
      </w:pPr>
      <w:r>
        <w:rPr>
          <w:rFonts w:ascii="Times New Roman"/>
          <w:b w:val="false"/>
          <w:i w:val="false"/>
          <w:color w:val="000000"/>
          <w:sz w:val="28"/>
        </w:rPr>
        <w:t>
      автокөліктің түтіндігі мен уыттылығын және отын аппаратурасының бақылау-реттеу жұмыстарын өлшеу;</w:t>
      </w:r>
    </w:p>
    <w:bookmarkEnd w:id="3114"/>
    <w:bookmarkStart w:name="z3210" w:id="3115"/>
    <w:p>
      <w:pPr>
        <w:spacing w:after="0"/>
        <w:ind w:left="0"/>
        <w:jc w:val="both"/>
      </w:pPr>
      <w:r>
        <w:rPr>
          <w:rFonts w:ascii="Times New Roman"/>
          <w:b w:val="false"/>
          <w:i w:val="false"/>
          <w:color w:val="000000"/>
          <w:sz w:val="28"/>
        </w:rPr>
        <w:t>
      ішкі жану қозғалтқышынан шығатын газдарды тазартудың каталитикалық технологияларын қолдану.</w:t>
      </w:r>
    </w:p>
    <w:bookmarkEnd w:id="3115"/>
    <w:bookmarkStart w:name="z3211" w:id="3116"/>
    <w:p>
      <w:pPr>
        <w:spacing w:after="0"/>
        <w:ind w:left="0"/>
        <w:jc w:val="both"/>
      </w:pPr>
      <w:r>
        <w:rPr>
          <w:rFonts w:ascii="Times New Roman"/>
          <w:b w:val="false"/>
          <w:i w:val="false"/>
          <w:color w:val="000000"/>
          <w:sz w:val="28"/>
        </w:rPr>
        <w:t>
      Қол жеткізілген экологиялық пайда</w:t>
      </w:r>
    </w:p>
    <w:bookmarkEnd w:id="3116"/>
    <w:bookmarkStart w:name="z3212" w:id="3117"/>
    <w:p>
      <w:pPr>
        <w:spacing w:after="0"/>
        <w:ind w:left="0"/>
        <w:jc w:val="both"/>
      </w:pPr>
      <w:r>
        <w:rPr>
          <w:rFonts w:ascii="Times New Roman"/>
          <w:b w:val="false"/>
          <w:i w:val="false"/>
          <w:color w:val="000000"/>
          <w:sz w:val="28"/>
        </w:rPr>
        <w:t>
      Аталған әдістерді қолдану атмосфераға бейорганикалық тозаң  шығарындыларын айтарлықтай төмендетуге және NO</w:t>
      </w:r>
      <w:r>
        <w:rPr>
          <w:rFonts w:ascii="Times New Roman"/>
          <w:b w:val="false"/>
          <w:i w:val="false"/>
          <w:color w:val="000000"/>
          <w:vertAlign w:val="subscript"/>
        </w:rPr>
        <w:t>x</w:t>
      </w:r>
      <w:r>
        <w:rPr>
          <w:rFonts w:ascii="Times New Roman"/>
          <w:b w:val="false"/>
          <w:i w:val="false"/>
          <w:color w:val="000000"/>
          <w:sz w:val="28"/>
        </w:rPr>
        <w:t xml:space="preserve"> азот оксидтері мен СО көміртегі оксидінің шығарындыларын азайтуға мүмкіндік береді. </w:t>
      </w:r>
    </w:p>
    <w:bookmarkEnd w:id="3117"/>
    <w:bookmarkStart w:name="z3213" w:id="3118"/>
    <w:p>
      <w:pPr>
        <w:spacing w:after="0"/>
        <w:ind w:left="0"/>
        <w:jc w:val="both"/>
      </w:pPr>
      <w:r>
        <w:rPr>
          <w:rFonts w:ascii="Times New Roman"/>
          <w:b w:val="false"/>
          <w:i w:val="false"/>
          <w:color w:val="000000"/>
          <w:sz w:val="28"/>
        </w:rPr>
        <w:t>
      Экологиялық көрсеткіштер және пайдалану деректері</w:t>
      </w:r>
    </w:p>
    <w:bookmarkEnd w:id="3118"/>
    <w:bookmarkStart w:name="z3214" w:id="3119"/>
    <w:p>
      <w:pPr>
        <w:spacing w:after="0"/>
        <w:ind w:left="0"/>
        <w:jc w:val="both"/>
      </w:pPr>
      <w:r>
        <w:rPr>
          <w:rFonts w:ascii="Times New Roman"/>
          <w:b w:val="false"/>
          <w:i w:val="false"/>
          <w:color w:val="000000"/>
          <w:sz w:val="28"/>
        </w:rPr>
        <w:t>
      Автожолдарда тозаң  шығарудың алдын алу және тозаң ды басу үшін мынадай әдістер қолданылады: жолдарды сумен суару; гигроскопиялық тұздардың ерітінділерімен суару; жолдардың бетін әртүрлі эмульсиялармен өңдеу. Судың тозаң ды басуы тау-кен кәсіпорындарында тозаң  жүктемесін азайту бойынша ең көп таралған шаралардың бірі болып табылады. Жаңбырлатқыштармен судың тозаң ды басу тиімділігі жабынның желге төзімділігіне байланысты 95 % дейін жетеді.</w:t>
      </w:r>
    </w:p>
    <w:bookmarkEnd w:id="3119"/>
    <w:bookmarkStart w:name="z3215" w:id="3120"/>
    <w:p>
      <w:pPr>
        <w:spacing w:after="0"/>
        <w:ind w:left="0"/>
        <w:jc w:val="both"/>
      </w:pPr>
      <w:r>
        <w:rPr>
          <w:rFonts w:ascii="Times New Roman"/>
          <w:b w:val="false"/>
          <w:i w:val="false"/>
          <w:color w:val="000000"/>
          <w:sz w:val="28"/>
        </w:rPr>
        <w:t xml:space="preserve">
      Карьерлік автожолдарды тозаң  басатын заттармен өңдеу жол төсемін дайындаудан және оны үстірт өңдеуден тұрады. Бульдозермен немесе автогрейдермен тау массасының төгілуін тазалау және жол төсемін тегістеу жүргізіледі. Содан кейін қопсытқыштар жабынның жоғарғы оралған қабатын 4- 5 см тереңдікке дейін бұзады. Осыдан кейін ол ауадағы аэрозольдің пайда болуын болдырмау үшін суару машинасының перфорацияланған құбырынан ауырлық күшімен қолданылатын тозаң  басатын затпен өңделеді. Бастапқы өңдеу кезінде тозаң  басатын заттың шығыны 2,0–5,0 л/м </w:t>
      </w:r>
      <w:r>
        <w:rPr>
          <w:rFonts w:ascii="Times New Roman"/>
          <w:b w:val="false"/>
          <w:i w:val="false"/>
          <w:color w:val="000000"/>
          <w:vertAlign w:val="superscript"/>
        </w:rPr>
        <w:t>2</w:t>
      </w:r>
      <w:r>
        <w:rPr>
          <w:rFonts w:ascii="Times New Roman"/>
          <w:b w:val="false"/>
          <w:i w:val="false"/>
          <w:color w:val="000000"/>
          <w:sz w:val="28"/>
        </w:rPr>
        <w:t xml:space="preserve">, кейінгі өңдеу кезінде-1,2- 2,5  л/м </w:t>
      </w:r>
      <w:r>
        <w:rPr>
          <w:rFonts w:ascii="Times New Roman"/>
          <w:b w:val="false"/>
          <w:i w:val="false"/>
          <w:color w:val="000000"/>
          <w:vertAlign w:val="superscript"/>
        </w:rPr>
        <w:t>2</w:t>
      </w:r>
      <w:r>
        <w:rPr>
          <w:rFonts w:ascii="Times New Roman"/>
          <w:b w:val="false"/>
          <w:i w:val="false"/>
          <w:color w:val="000000"/>
          <w:sz w:val="28"/>
        </w:rPr>
        <w:t>. Көбінесе автожолдарды суару үшін БелАЗ, КамАЗ негізіндегі суару машиналары қолданылады. Тозаң  басуға су алу кесу ішіндегі зумпф-тұндырғыштардан және бетінде орналасқан уақытша зумпф –жинақтағыштан жүзеге асырылады.</w:t>
      </w:r>
    </w:p>
    <w:bookmarkEnd w:id="3120"/>
    <w:bookmarkStart w:name="z3216" w:id="3121"/>
    <w:p>
      <w:pPr>
        <w:spacing w:after="0"/>
        <w:ind w:left="0"/>
        <w:jc w:val="both"/>
      </w:pPr>
      <w:r>
        <w:rPr>
          <w:rFonts w:ascii="Times New Roman"/>
          <w:b w:val="false"/>
          <w:i w:val="false"/>
          <w:color w:val="000000"/>
          <w:sz w:val="28"/>
        </w:rPr>
        <w:t xml:space="preserve">
      Ылғал әдісті жылы мезгілде жуу режимінде жұмыс істейтін суару машиналарының көмегімен қолдану ұсынылады. Айтарлықтай су ағыны бар тұрақты технологиялық автожолдардың учаскелерінде су беру электр ысырмаларын автоматты басқарылатын, стационарлық су себу су құбырын пайдалану ұсынылады. </w:t>
      </w:r>
    </w:p>
    <w:bookmarkEnd w:id="3121"/>
    <w:bookmarkStart w:name="z3217" w:id="3122"/>
    <w:p>
      <w:pPr>
        <w:spacing w:after="0"/>
        <w:ind w:left="0"/>
        <w:jc w:val="both"/>
      </w:pPr>
      <w:r>
        <w:rPr>
          <w:rFonts w:ascii="Times New Roman"/>
          <w:b w:val="false"/>
          <w:i w:val="false"/>
          <w:color w:val="000000"/>
          <w:sz w:val="28"/>
        </w:rPr>
        <w:t>
      Жолдарды тазалаудың құрғақ тәсілі суды пайдалануды шектейтін аудандарда және Жылдың суық мезгілінде қолданылады. Тазалау жеңіл немесе орташа бульдозерлермен, автогрейдерлермен, әмбебап фрезерлік тиегіштермен немесе табан қоректендіргіштері бар қар тиегіштермен жүргізіледі. Қатты және мұздатылған жабындары бар автожолдарда тозаң ды тазалауды сыпыру-жинау машиналарымен жүргізу ұсынылады.</w:t>
      </w:r>
    </w:p>
    <w:bookmarkEnd w:id="3122"/>
    <w:bookmarkStart w:name="z3218" w:id="3123"/>
    <w:p>
      <w:pPr>
        <w:spacing w:after="0"/>
        <w:ind w:left="0"/>
        <w:jc w:val="both"/>
      </w:pPr>
      <w:r>
        <w:rPr>
          <w:rFonts w:ascii="Times New Roman"/>
          <w:b w:val="false"/>
          <w:i w:val="false"/>
          <w:color w:val="000000"/>
          <w:sz w:val="28"/>
        </w:rPr>
        <w:t>
      Қыс мезгілінде кәдімгі қар болмаған кезде қар генераторларының көмегімен пайда болатын жасанды қарды қолдану арқылы тозаң ның төмендеуі мүмкін. Жасанды қардың тозаң ды басуы ауадағы қалқымалы тозаң ға әсер ету арқылы да, қопсытылған тау массасын экскавация мен тиеу алдында оны қармен жабу арқылы экрандау арқылы да жүзеге асырылуы мүмкін. Мұндай қондырғыны қолдану ЭКГ-8И типті экскаватордың Жұмыс аймағындағы ауаның тозаң дануын 96,5 % - ға төмендетеді.</w:t>
      </w:r>
    </w:p>
    <w:bookmarkEnd w:id="3123"/>
    <w:bookmarkStart w:name="z3219" w:id="3124"/>
    <w:p>
      <w:pPr>
        <w:spacing w:after="0"/>
        <w:ind w:left="0"/>
        <w:jc w:val="both"/>
      </w:pPr>
      <w:r>
        <w:rPr>
          <w:rFonts w:ascii="Times New Roman"/>
          <w:b w:val="false"/>
          <w:i w:val="false"/>
          <w:color w:val="000000"/>
          <w:sz w:val="28"/>
        </w:rPr>
        <w:t xml:space="preserve">
      Қатты жабыны бар автожолдарда тозаң  түзілуін азайту үшін жолдың тау-кен массасының төгілуін уақтылы тазалау, сондай-ақ ол үшін металл щеткалары бар суару және жинау машиналарын пайдалана отырып, оны кірден уақтылы тазалау қажет. </w:t>
      </w:r>
    </w:p>
    <w:bookmarkEnd w:id="3124"/>
    <w:bookmarkStart w:name="z3220" w:id="3125"/>
    <w:p>
      <w:pPr>
        <w:spacing w:after="0"/>
        <w:ind w:left="0"/>
        <w:jc w:val="both"/>
      </w:pPr>
      <w:r>
        <w:rPr>
          <w:rFonts w:ascii="Times New Roman"/>
          <w:b w:val="false"/>
          <w:i w:val="false"/>
          <w:color w:val="000000"/>
          <w:sz w:val="28"/>
        </w:rPr>
        <w:t xml:space="preserve">
      Темір жол көлігін пайдалану кезінде тозаң ның пайда болуымен күресу үшін тасымалданатын тау массасының бетін тозаң  байланыстыратын материалдармен бекіту, пленкамен жабу, сондай-ақ тасымалданатын материалдың беткі қабатын сумен ылғалдандыру қолданылады. </w:t>
      </w:r>
    </w:p>
    <w:bookmarkEnd w:id="3125"/>
    <w:bookmarkStart w:name="z3221" w:id="3126"/>
    <w:p>
      <w:pPr>
        <w:spacing w:after="0"/>
        <w:ind w:left="0"/>
        <w:jc w:val="both"/>
      </w:pPr>
      <w:r>
        <w:rPr>
          <w:rFonts w:ascii="Times New Roman"/>
          <w:b w:val="false"/>
          <w:i w:val="false"/>
          <w:color w:val="000000"/>
          <w:sz w:val="28"/>
        </w:rPr>
        <w:t>
      Конвейерлік көлікке көшу қайта тиеу пункттерінің ұйымдастырылмаған шығарындыларын азайтуға, олардың санын азайтуға немесе мүлде алып тастауға мүмкіндік береді, бір мезгілде жұмыс істейтін тиеу техникасының санын азайтуға, технологиялық поездар санын және тау-кен массасын тасымалдауға арналған пайдалану шығындарын азайтуға мүмкіндік береді. Бұл технологияны қолдану мүмкіндік береді:</w:t>
      </w:r>
    </w:p>
    <w:bookmarkEnd w:id="3126"/>
    <w:bookmarkStart w:name="z3222" w:id="3127"/>
    <w:p>
      <w:pPr>
        <w:spacing w:after="0"/>
        <w:ind w:left="0"/>
        <w:jc w:val="both"/>
      </w:pPr>
      <w:r>
        <w:rPr>
          <w:rFonts w:ascii="Times New Roman"/>
          <w:b w:val="false"/>
          <w:i w:val="false"/>
          <w:color w:val="000000"/>
          <w:sz w:val="28"/>
        </w:rPr>
        <w:t>
      1 тонна тау массасын 1 км ге тасымалдау кезінде пайдалану шығындарын 25  %-дан астамға азайту;</w:t>
      </w:r>
    </w:p>
    <w:bookmarkEnd w:id="3127"/>
    <w:bookmarkStart w:name="z3223" w:id="3128"/>
    <w:p>
      <w:pPr>
        <w:spacing w:after="0"/>
        <w:ind w:left="0"/>
        <w:jc w:val="both"/>
      </w:pPr>
      <w:r>
        <w:rPr>
          <w:rFonts w:ascii="Times New Roman"/>
          <w:b w:val="false"/>
          <w:i w:val="false"/>
          <w:color w:val="000000"/>
          <w:sz w:val="28"/>
        </w:rPr>
        <w:t>
      кен концентратының өзіндік құнын 18 %-ға қысқарту;</w:t>
      </w:r>
    </w:p>
    <w:bookmarkEnd w:id="3128"/>
    <w:bookmarkStart w:name="z3224" w:id="3129"/>
    <w:p>
      <w:pPr>
        <w:spacing w:after="0"/>
        <w:ind w:left="0"/>
        <w:jc w:val="both"/>
      </w:pPr>
      <w:r>
        <w:rPr>
          <w:rFonts w:ascii="Times New Roman"/>
          <w:b w:val="false"/>
          <w:i w:val="false"/>
          <w:color w:val="000000"/>
          <w:sz w:val="28"/>
        </w:rPr>
        <w:t>
      техника бірліктерінің саны азайған кезде тасымалданатын тау массасының көлемін ұлғайту;</w:t>
      </w:r>
    </w:p>
    <w:bookmarkEnd w:id="3129"/>
    <w:bookmarkStart w:name="z3225" w:id="3130"/>
    <w:p>
      <w:pPr>
        <w:spacing w:after="0"/>
        <w:ind w:left="0"/>
        <w:jc w:val="both"/>
      </w:pPr>
      <w:r>
        <w:rPr>
          <w:rFonts w:ascii="Times New Roman"/>
          <w:b w:val="false"/>
          <w:i w:val="false"/>
          <w:color w:val="000000"/>
          <w:sz w:val="28"/>
        </w:rPr>
        <w:t>
      қалдықтардың пайда болу көлемін 50 %-ға қысқарту;</w:t>
      </w:r>
    </w:p>
    <w:bookmarkEnd w:id="3130"/>
    <w:bookmarkStart w:name="z3226" w:id="3131"/>
    <w:p>
      <w:pPr>
        <w:spacing w:after="0"/>
        <w:ind w:left="0"/>
        <w:jc w:val="both"/>
      </w:pPr>
      <w:r>
        <w:rPr>
          <w:rFonts w:ascii="Times New Roman"/>
          <w:b w:val="false"/>
          <w:i w:val="false"/>
          <w:color w:val="000000"/>
          <w:sz w:val="28"/>
        </w:rPr>
        <w:t>
      тозаң  шығарындыларының көлемін 33 % - ға қысқарту.</w:t>
      </w:r>
    </w:p>
    <w:bookmarkEnd w:id="3131"/>
    <w:bookmarkStart w:name="z3227" w:id="3132"/>
    <w:p>
      <w:pPr>
        <w:spacing w:after="0"/>
        <w:ind w:left="0"/>
        <w:jc w:val="both"/>
      </w:pPr>
      <w:r>
        <w:rPr>
          <w:rFonts w:ascii="Times New Roman"/>
          <w:b w:val="false"/>
          <w:i w:val="false"/>
          <w:color w:val="000000"/>
          <w:sz w:val="28"/>
        </w:rPr>
        <w:t xml:space="preserve">
      Конвейерлік көлікте тасымалданатын материалдың бетінен ауа ағындарының тозаң ды үрлеуін болдырмау үшін конвейердің жұмыс және бос тармақтарын толығымен жабатын конвейерлердің әртүрлі баспаналары қолданылады. Конвейердің бос тармағынан тозаң  шығаруды азайту таспаны жабысқақ материалдан тазарту арқылы жүзеге асырылады. Конвейерден конвейерге қайта тиеу пункттері аспирациялық баспаналармен жабдықталады. </w:t>
      </w:r>
    </w:p>
    <w:bookmarkEnd w:id="3132"/>
    <w:bookmarkStart w:name="z3228" w:id="3133"/>
    <w:p>
      <w:pPr>
        <w:spacing w:after="0"/>
        <w:ind w:left="0"/>
        <w:jc w:val="both"/>
      </w:pPr>
      <w:r>
        <w:rPr>
          <w:rFonts w:ascii="Times New Roman"/>
          <w:b w:val="false"/>
          <w:i w:val="false"/>
          <w:color w:val="000000"/>
          <w:sz w:val="28"/>
        </w:rPr>
        <w:t xml:space="preserve">
      Конвейерлік көлікпен тасымалдау кезінде тозаң  шығарудың алдын алудың тиімді әдістерінің бірі сусымалы материалдарды оңтайлы ылғалдылыққа дейін ылғалдандыру болып табылады. Беттік белсенді заттардың (беттік белсенді заттардың) ерітінділерін қолдану арқылы суару мен ылғалдандырудың тиімділігін арттыруға болады, мысалы, "Прогресс" суландырғыштың 0,025 % ерітіндісі, полиакриламидтің 0,3 % ерітіндісі, ДБ 0,5 % ерітіндісі және т. б. Материалдарды оңтайлы ылғалдылыққа дейін ылғалдандыру тозаң  шығарудың қарқындылығын ондаған есе азайтуға және ауа ағынының айтарлықтай жылдамдығымен (6,5 м/с дейін) тасымалданатын материалдың бетінен тозаң ның түсуіне жол бермейді. </w:t>
      </w:r>
    </w:p>
    <w:bookmarkEnd w:id="3133"/>
    <w:bookmarkStart w:name="z3229" w:id="3134"/>
    <w:p>
      <w:pPr>
        <w:spacing w:after="0"/>
        <w:ind w:left="0"/>
        <w:jc w:val="both"/>
      </w:pPr>
      <w:r>
        <w:rPr>
          <w:rFonts w:ascii="Times New Roman"/>
          <w:b w:val="false"/>
          <w:i w:val="false"/>
          <w:color w:val="000000"/>
          <w:sz w:val="28"/>
        </w:rPr>
        <w:t xml:space="preserve">
      Барлық дерлік карьерлерде гидро суару тиеу-түсіру жұмыстарында тозаң  түзілуін азайту үшін қолданылады. Осы мақсатта теміржол платформасында, автосамосвалдардың шассиінде су қондырғылары қолданылады. Сыйымдылығы 24-25 м </w:t>
      </w:r>
      <w:r>
        <w:rPr>
          <w:rFonts w:ascii="Times New Roman"/>
          <w:b w:val="false"/>
          <w:i w:val="false"/>
          <w:color w:val="000000"/>
          <w:vertAlign w:val="superscript"/>
        </w:rPr>
        <w:t>3</w:t>
      </w:r>
      <w:r>
        <w:rPr>
          <w:rFonts w:ascii="Times New Roman"/>
          <w:b w:val="false"/>
          <w:i w:val="false"/>
          <w:color w:val="000000"/>
          <w:sz w:val="28"/>
        </w:rPr>
        <w:t xml:space="preserve"> самосвал базасында орнату үш экскаватордың кенжарларында тау массасының үйіндісін суаруды қамтамасыз етеді. Су қондырғыларында әртүрлі дизайндағы су ағызатын оқпандар, гидромониторлар, сондай-ақ өрт сөндіру оқпандары пайдаланылады. Кейбір жағдайларда ауылшаруашылық спринклерінде қолданылатын ұзақ қашықтыққа шашыратқыш машиналар типті қондырғылар су ағызатын құрылғы ретінде қолданылады. 4-8 ат қысымымен су құбыры желісіне қосылған 25 мм қондырмасы бар гидромониторларды пайдаланған кезде тозаң дану 5-6 есе азаяды. Өрт оқпаны бар ПН-25 типті өрт сорғысын пайдаланған кезде ағын диапазоны 50-60 м, ал су шығыны 95-140 м </w:t>
      </w:r>
      <w:r>
        <w:rPr>
          <w:rFonts w:ascii="Times New Roman"/>
          <w:b w:val="false"/>
          <w:i w:val="false"/>
          <w:color w:val="000000"/>
          <w:vertAlign w:val="superscript"/>
        </w:rPr>
        <w:t>3</w:t>
      </w:r>
      <w:r>
        <w:rPr>
          <w:rFonts w:ascii="Times New Roman"/>
          <w:b w:val="false"/>
          <w:i w:val="false"/>
          <w:color w:val="000000"/>
          <w:sz w:val="28"/>
        </w:rPr>
        <w:t xml:space="preserve">/сағ. Тау-кен массасын түсіру, үйіндіге салу кезінде тозаң ның пайда болуын жылжымалы немесе стационарлық қондырғыларды қолдана отырып, сумен ылғалдандыру арқылы азайтуға болады. </w:t>
      </w:r>
    </w:p>
    <w:bookmarkEnd w:id="3134"/>
    <w:bookmarkStart w:name="z3230" w:id="3135"/>
    <w:p>
      <w:pPr>
        <w:spacing w:after="0"/>
        <w:ind w:left="0"/>
        <w:jc w:val="both"/>
      </w:pPr>
      <w:r>
        <w:rPr>
          <w:rFonts w:ascii="Times New Roman"/>
          <w:b w:val="false"/>
          <w:i w:val="false"/>
          <w:color w:val="000000"/>
          <w:sz w:val="28"/>
        </w:rPr>
        <w:t xml:space="preserve">
      Экскаваторлық жұмыстарды жүргізу кезінде тозаң  шығарудың алдын алу үшін қопсытылған Тау массасын үйіндіде ылғалдандыру негізінен оны жылжымалы стационарлық суару қондырғыларын пайдалана отырып суару арқылы жүзеге асырылады. Жарылыстан кейін оны бір мезгілде газсыздандыра отырып, үйіндідегі тау массасын ылғалдандыру жылжымалы желдету-суару қондырғыларын пайдалану арқылы мүмкін болады. Сонымен қатар, тозаң ның пайда болуын азайтумен қатар, бұл схема жаппай жарылыс болғаннан кейін жабдықтың тоқтап қалу уақытын 3-4 есе қысқартуға мүмкіндік береді. Карьерлердің экскаваторлық кенжарларында тау массасын ылғалдандыру доңғалақты және рельсті жүрістегі жылжымалы гидромониторлық-сорғы қондырғыларын пайдалану арқылы жүзеге асырылады. Карьерде теміржол көлігін пайдаланған кезде жалпы сыйымдылығы 250-300 м 3 су болатын 5- 6  цистернасы бар гидропойыз пайдаланылады. Олар әрқайсысының өнімділігі 300 м </w:t>
      </w:r>
      <w:r>
        <w:rPr>
          <w:rFonts w:ascii="Times New Roman"/>
          <w:b w:val="false"/>
          <w:i w:val="false"/>
          <w:color w:val="000000"/>
          <w:vertAlign w:val="superscript"/>
        </w:rPr>
        <w:t>3</w:t>
      </w:r>
      <w:r>
        <w:rPr>
          <w:rFonts w:ascii="Times New Roman"/>
          <w:b w:val="false"/>
          <w:i w:val="false"/>
          <w:color w:val="000000"/>
          <w:sz w:val="28"/>
        </w:rPr>
        <w:t>/сағ болатын ұзақ қашықтыққа шашыратқыш машиналар-70 немесе ұзақ қашықтыққа шашыратқыш машиналар-50 типті екі суару қондырғысымен және ағынның қашықтығы 50-70 м. ГМН гидромониторының оқпаны көлденең жазықтықта 360</w:t>
      </w:r>
      <w:r>
        <w:rPr>
          <w:rFonts w:ascii="Times New Roman"/>
          <w:b w:val="false"/>
          <w:i w:val="false"/>
          <w:color w:val="000000"/>
          <w:vertAlign w:val="superscript"/>
        </w:rPr>
        <w:t>0</w:t>
      </w:r>
      <w:r>
        <w:rPr>
          <w:rFonts w:ascii="Times New Roman"/>
          <w:b w:val="false"/>
          <w:i w:val="false"/>
          <w:color w:val="000000"/>
          <w:sz w:val="28"/>
        </w:rPr>
        <w:t>-ге және тік жазықтықта 120</w:t>
      </w:r>
      <w:r>
        <w:rPr>
          <w:rFonts w:ascii="Times New Roman"/>
          <w:b w:val="false"/>
          <w:i w:val="false"/>
          <w:color w:val="000000"/>
          <w:vertAlign w:val="superscript"/>
        </w:rPr>
        <w:t>0</w:t>
      </w:r>
      <w:r>
        <w:rPr>
          <w:rFonts w:ascii="Times New Roman"/>
          <w:b w:val="false"/>
          <w:i w:val="false"/>
          <w:color w:val="000000"/>
          <w:sz w:val="28"/>
        </w:rPr>
        <w:t xml:space="preserve">-ге бұрылады. Гидромониторлардың су ағындарының параметрлерін өзгерту үшін диаметрі 40- тан 60 мм-ге дейін ауыстырылатын қондырмалар қарастырылған. Автокөлікті пайдаланатын карьерлерде әртүрлі жүк көтергіштігі бар автосамосвалдар базасында суару гидромониторлық қондырғылары қолданылады. Мысалы, Гидромонитормен жабдықталған суару машиналары, мысалы, БелАЗ-7648 автомобильдері (сыйымдылығы 32 м </w:t>
      </w:r>
      <w:r>
        <w:rPr>
          <w:rFonts w:ascii="Times New Roman"/>
          <w:b w:val="false"/>
          <w:i w:val="false"/>
          <w:color w:val="000000"/>
          <w:vertAlign w:val="superscript"/>
        </w:rPr>
        <w:t>3</w:t>
      </w:r>
      <w:r>
        <w:rPr>
          <w:rFonts w:ascii="Times New Roman"/>
          <w:b w:val="false"/>
          <w:i w:val="false"/>
          <w:color w:val="000000"/>
          <w:sz w:val="28"/>
        </w:rPr>
        <w:t xml:space="preserve">) арқылы жерүсті суару арқылы ылғалдандыру. Жазғы кезеңде экскавацияланатын тау массасының 25 % дейін су себілуі керек. Су ағынының шашырау радиусы-60 м. Атмосфералық ауаның тозаң мен ластануын өндірілетін тау массасының 10 г/т дейін төмендету. Сыйымдылығы-автосамосвалдың тығыздалған корпусы; гидромониторға су беретін сорғының әрекеті қуат алу құрылғысын пайдалану арқылы жүзеге асырылады. Кенжар жоғарғы бөлігінде көбірек су себіледі; төменгі бөлігі судың кенжардың төменге ағуы әсерінен ылғалдандырылады. Су себу құралдарын желдің кенжарға және экскаваторға қатысты бағытын ескере отырып, орналастыруға ыңғайлы жерде немесе тікелей бульдозердің көмегімен жоспарланған кемерде орналастырған жөн. Су сепкіш автомобильдерге суды  жартылай қазылған кеңістікте орналасқан карьер суларының зумпф – тұндырғыштарынан және жер бетінде орналасқан уақытша зумпфа – жинақтағыштан құю көзделеді [49]. </w:t>
      </w:r>
    </w:p>
    <w:bookmarkEnd w:id="3135"/>
    <w:bookmarkStart w:name="z3231" w:id="3136"/>
    <w:p>
      <w:pPr>
        <w:spacing w:after="0"/>
        <w:ind w:left="0"/>
        <w:jc w:val="both"/>
      </w:pPr>
      <w:r>
        <w:rPr>
          <w:rFonts w:ascii="Times New Roman"/>
          <w:b w:val="false"/>
          <w:i w:val="false"/>
          <w:color w:val="000000"/>
          <w:sz w:val="28"/>
        </w:rPr>
        <w:t>
      Тау массасын шамадан тыс жүктеу кезінде және қоймаларға тиеу кезінде ылғалдандыру, әдетте, стационарлық суару қондырғыларын қолдану арқылы жүзеге асырылады. Бұл үшін қойма аумағында су құятын ыдыстар бар, стационарлық сорғылар, құбырлар желісі және гидромониторлар орнатылған. Қоршаған ортаға зиянды әсерді азайту үшін ашық қоймалар тозаң ға қарсы қорғаныш қоршаулармен жабдықталуы мүмкін.</w:t>
      </w:r>
    </w:p>
    <w:bookmarkEnd w:id="3136"/>
    <w:bookmarkStart w:name="z3232" w:id="3137"/>
    <w:p>
      <w:pPr>
        <w:spacing w:after="0"/>
        <w:ind w:left="0"/>
        <w:jc w:val="both"/>
      </w:pPr>
      <w:r>
        <w:rPr>
          <w:rFonts w:ascii="Times New Roman"/>
          <w:b w:val="false"/>
          <w:i w:val="false"/>
          <w:color w:val="000000"/>
          <w:sz w:val="28"/>
        </w:rPr>
        <w:t>
      Автомобильдердің пайдаланылған газдарымен атмосфераның ластануын азайту үшін мыналар қолданылады: пайдаланылған газдарды олардың термокаталитикалық тотығуымен бейтараптандыру, улы емес немесе аз уытты детонациялауға қарсы отын қоспаларын пайдалану, ал дизельді қозғалтқыштар үшін түтінге қарсы қоспаларды қолдану, отынды магниттік өңдеу.</w:t>
      </w:r>
    </w:p>
    <w:bookmarkEnd w:id="3137"/>
    <w:bookmarkStart w:name="z3233" w:id="3138"/>
    <w:p>
      <w:pPr>
        <w:spacing w:after="0"/>
        <w:ind w:left="0"/>
        <w:jc w:val="both"/>
      </w:pPr>
      <w:r>
        <w:rPr>
          <w:rFonts w:ascii="Times New Roman"/>
          <w:b w:val="false"/>
          <w:i w:val="false"/>
          <w:color w:val="000000"/>
          <w:sz w:val="28"/>
        </w:rPr>
        <w:t>
      Автомобиль отынын магниттік өңдеу пайдаланылған газдардың уыттылығын 50 % дейін төмендетуге мүмкіндік береді.</w:t>
      </w:r>
    </w:p>
    <w:bookmarkEnd w:id="3138"/>
    <w:bookmarkStart w:name="z3234" w:id="3139"/>
    <w:p>
      <w:pPr>
        <w:spacing w:after="0"/>
        <w:ind w:left="0"/>
        <w:jc w:val="both"/>
      </w:pPr>
      <w:r>
        <w:rPr>
          <w:rFonts w:ascii="Times New Roman"/>
          <w:b w:val="false"/>
          <w:i w:val="false"/>
          <w:color w:val="000000"/>
          <w:sz w:val="28"/>
        </w:rPr>
        <w:t>
      Пайдаланылған газдардың уыттылығының айтарлықтай төмендеуі әртүрлі дизайндағы бейтараптандырғыштарды қолдану арқылы мүмкін болады. Пайдаланылған газдарды каталитикалық бейтараптандыру кезінде көміртегі тотығы диоксидке, көмірсутектер суға және көмірқышқыл газына дейін тотығады, азот оксиді молекулалық азотқа дейін тотықсызданады.</w:t>
      </w:r>
    </w:p>
    <w:bookmarkEnd w:id="3139"/>
    <w:bookmarkStart w:name="z3235" w:id="3140"/>
    <w:p>
      <w:pPr>
        <w:spacing w:after="0"/>
        <w:ind w:left="0"/>
        <w:jc w:val="both"/>
      </w:pPr>
      <w:r>
        <w:rPr>
          <w:rFonts w:ascii="Times New Roman"/>
          <w:b w:val="false"/>
          <w:i w:val="false"/>
          <w:color w:val="000000"/>
          <w:sz w:val="28"/>
        </w:rPr>
        <w:t>
      Химиялық реакциялар мынадайдей жүреді:</w:t>
      </w:r>
    </w:p>
    <w:bookmarkEnd w:id="3140"/>
    <w:bookmarkStart w:name="z3236" w:id="3141"/>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3141"/>
    <w:bookmarkStart w:name="z3237" w:id="3142"/>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3142"/>
    <w:bookmarkStart w:name="z3238" w:id="3143"/>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3143"/>
    <w:bookmarkStart w:name="z3239" w:id="3144"/>
    <w:p>
      <w:pPr>
        <w:spacing w:after="0"/>
        <w:ind w:left="0"/>
        <w:jc w:val="both"/>
      </w:pPr>
      <w:r>
        <w:rPr>
          <w:rFonts w:ascii="Times New Roman"/>
          <w:b w:val="false"/>
          <w:i w:val="false"/>
          <w:color w:val="000000"/>
          <w:sz w:val="28"/>
        </w:rPr>
        <w:t xml:space="preserve">
      Ең тиімдісі-платина катализаторларын қолдану. Олар пайдаланылған газдарды улы заттардан 96-98 % бейтараптандыруға мүмкіндік береді. Каталитикалық түрлендіргіштер көміртегі тотығын 75 % – ға дейін, көмірсутектерді – 70 % - ға дейін және альдегидтерді-300 </w:t>
      </w:r>
      <w:r>
        <w:rPr>
          <w:rFonts w:ascii="Times New Roman"/>
          <w:b w:val="false"/>
          <w:i w:val="false"/>
          <w:color w:val="000000"/>
          <w:vertAlign w:val="superscript"/>
        </w:rPr>
        <w:t>о</w:t>
      </w:r>
      <w:r>
        <w:rPr>
          <w:rFonts w:ascii="Times New Roman"/>
          <w:b w:val="false"/>
          <w:i w:val="false"/>
          <w:color w:val="000000"/>
          <w:sz w:val="28"/>
        </w:rPr>
        <w:t xml:space="preserve"> С-тан жоғары пайдаланылған газдар температурасында 80 % - ға дейін тазарту тиімділігін қамтамасыз етеді. </w:t>
      </w:r>
    </w:p>
    <w:bookmarkEnd w:id="3144"/>
    <w:bookmarkStart w:name="z3240" w:id="3145"/>
    <w:p>
      <w:pPr>
        <w:spacing w:after="0"/>
        <w:ind w:left="0"/>
        <w:jc w:val="both"/>
      </w:pPr>
      <w:r>
        <w:rPr>
          <w:rFonts w:ascii="Times New Roman"/>
          <w:b w:val="false"/>
          <w:i w:val="false"/>
          <w:color w:val="000000"/>
          <w:sz w:val="28"/>
        </w:rPr>
        <w:t>
      Жанармайдың толық жануын қамтамасыз ету үшін ішкі жану қозғалтқыштарының отын аппаратурасын реттеу жүйелі түрде жүргізілуі керек. Ауысым сайын автомобильдер желіге шыққан кезде пайдаланылған газдардағы улы қоспалардың құрамын бақылау және белгіленген нормативтерден ауытқыған жағдайда реттеу жүргізу талап етіледі.</w:t>
      </w:r>
    </w:p>
    <w:bookmarkEnd w:id="3145"/>
    <w:bookmarkStart w:name="z3241" w:id="3146"/>
    <w:p>
      <w:pPr>
        <w:spacing w:after="0"/>
        <w:ind w:left="0"/>
        <w:jc w:val="both"/>
      </w:pPr>
      <w:r>
        <w:rPr>
          <w:rFonts w:ascii="Times New Roman"/>
          <w:b w:val="false"/>
          <w:i w:val="false"/>
          <w:color w:val="000000"/>
          <w:sz w:val="28"/>
        </w:rPr>
        <w:t>
      Отынға арналған қоспалар олардың толық жануын және пайдаланылған газдардағы улы компоненттердің азаюын қамтамасыз етеді. Мысалы, дизельді қозғалтқыштарда қолданылатын отынға ИХП типті қондырманы қолдану түтінді екі есе азайтуға мүмкіндік беретіні анықталды. Дизельді қозғалтқыштар үшін құрамында 15-20 % су бар отын-су эмульсияларын қолдану да пайдаланылған газдардағы зияндылықты айтарлықтай азайтады [50].</w:t>
      </w:r>
    </w:p>
    <w:bookmarkEnd w:id="3146"/>
    <w:bookmarkStart w:name="z3242" w:id="3147"/>
    <w:p>
      <w:pPr>
        <w:spacing w:after="0"/>
        <w:ind w:left="0"/>
        <w:jc w:val="both"/>
      </w:pPr>
      <w:r>
        <w:rPr>
          <w:rFonts w:ascii="Times New Roman"/>
          <w:b w:val="false"/>
          <w:i w:val="false"/>
          <w:color w:val="000000"/>
          <w:sz w:val="28"/>
        </w:rPr>
        <w:t>
      Кросс-медиа әсерлері</w:t>
      </w:r>
    </w:p>
    <w:bookmarkEnd w:id="3147"/>
    <w:bookmarkStart w:name="z3243" w:id="3148"/>
    <w:p>
      <w:pPr>
        <w:spacing w:after="0"/>
        <w:ind w:left="0"/>
        <w:jc w:val="both"/>
      </w:pPr>
      <w:r>
        <w:rPr>
          <w:rFonts w:ascii="Times New Roman"/>
          <w:b w:val="false"/>
          <w:i w:val="false"/>
          <w:color w:val="000000"/>
          <w:sz w:val="28"/>
        </w:rPr>
        <w:t>
      Ресурстар мен материалдардың қосымша көлеміне қажеттілік.</w:t>
      </w:r>
    </w:p>
    <w:bookmarkEnd w:id="3148"/>
    <w:bookmarkStart w:name="z3244" w:id="3149"/>
    <w:p>
      <w:pPr>
        <w:spacing w:after="0"/>
        <w:ind w:left="0"/>
        <w:jc w:val="both"/>
      </w:pPr>
      <w:r>
        <w:rPr>
          <w:rFonts w:ascii="Times New Roman"/>
          <w:b w:val="false"/>
          <w:i w:val="false"/>
          <w:color w:val="000000"/>
          <w:sz w:val="28"/>
        </w:rPr>
        <w:t>
      Пайдаланылған газды бейтараптандыру жүйелерінің болуы қозғалтқыштың қуатын төмендетеді.</w:t>
      </w:r>
    </w:p>
    <w:bookmarkEnd w:id="3149"/>
    <w:bookmarkStart w:name="z3245" w:id="3150"/>
    <w:p>
      <w:pPr>
        <w:spacing w:after="0"/>
        <w:ind w:left="0"/>
        <w:jc w:val="both"/>
      </w:pPr>
      <w:r>
        <w:rPr>
          <w:rFonts w:ascii="Times New Roman"/>
          <w:b w:val="false"/>
          <w:i w:val="false"/>
          <w:color w:val="000000"/>
          <w:sz w:val="28"/>
        </w:rPr>
        <w:t>
      Қолдануға қатысты техникалық пайымдар</w:t>
      </w:r>
    </w:p>
    <w:bookmarkEnd w:id="3150"/>
    <w:bookmarkStart w:name="z3246" w:id="3151"/>
    <w:p>
      <w:pPr>
        <w:spacing w:after="0"/>
        <w:ind w:left="0"/>
        <w:jc w:val="both"/>
      </w:pPr>
      <w:r>
        <w:rPr>
          <w:rFonts w:ascii="Times New Roman"/>
          <w:b w:val="false"/>
          <w:i w:val="false"/>
          <w:color w:val="000000"/>
          <w:sz w:val="28"/>
        </w:rPr>
        <w:t xml:space="preserve">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 да қолдануға болады. </w:t>
      </w:r>
    </w:p>
    <w:bookmarkEnd w:id="3151"/>
    <w:bookmarkStart w:name="z3247" w:id="3152"/>
    <w:p>
      <w:pPr>
        <w:spacing w:after="0"/>
        <w:ind w:left="0"/>
        <w:jc w:val="both"/>
      </w:pPr>
      <w:r>
        <w:rPr>
          <w:rFonts w:ascii="Times New Roman"/>
          <w:b w:val="false"/>
          <w:i w:val="false"/>
          <w:color w:val="000000"/>
          <w:sz w:val="28"/>
        </w:rPr>
        <w:t>
      Экономика</w:t>
      </w:r>
    </w:p>
    <w:bookmarkEnd w:id="3152"/>
    <w:bookmarkStart w:name="z3248" w:id="3153"/>
    <w:p>
      <w:pPr>
        <w:spacing w:after="0"/>
        <w:ind w:left="0"/>
        <w:jc w:val="both"/>
      </w:pPr>
      <w:r>
        <w:rPr>
          <w:rFonts w:ascii="Times New Roman"/>
          <w:b w:val="false"/>
          <w:i w:val="false"/>
          <w:color w:val="000000"/>
          <w:sz w:val="28"/>
        </w:rPr>
        <w:t>
      Әрбір жеке жағдайда техниканың құны жеке болады.</w:t>
      </w:r>
    </w:p>
    <w:bookmarkEnd w:id="3153"/>
    <w:bookmarkStart w:name="z3249" w:id="3154"/>
    <w:p>
      <w:pPr>
        <w:spacing w:after="0"/>
        <w:ind w:left="0"/>
        <w:jc w:val="both"/>
      </w:pPr>
      <w:r>
        <w:rPr>
          <w:rFonts w:ascii="Times New Roman"/>
          <w:b w:val="false"/>
          <w:i w:val="false"/>
          <w:color w:val="000000"/>
          <w:sz w:val="28"/>
        </w:rPr>
        <w:t>
      2020 жылы Михайлов КБК бірегей ұсақтау-конвейер кешені ашылды. Кешеннің өнімділігі – жылына 15 миллион тонна кен, жобаға салынған инвестиция-6 миллиард рубль. 2022 жылы "Металлоинвест" Лебедин тау-кен байыту комбинатында циклдік-сарқындық технологиялар кешенін (ППТ) пайдалануға берді. Құны шамамен 14 миллиард рубль болатын инвестициялық жобаны жүзеге асыруға 5 жылға жуық уақыт кетті.</w:t>
      </w:r>
    </w:p>
    <w:bookmarkEnd w:id="3154"/>
    <w:bookmarkStart w:name="z3250" w:id="3155"/>
    <w:p>
      <w:pPr>
        <w:spacing w:after="0"/>
        <w:ind w:left="0"/>
        <w:jc w:val="both"/>
      </w:pPr>
      <w:r>
        <w:rPr>
          <w:rFonts w:ascii="Times New Roman"/>
          <w:b w:val="false"/>
          <w:i w:val="false"/>
          <w:color w:val="000000"/>
          <w:sz w:val="28"/>
        </w:rPr>
        <w:t>
      Іске асыруда қозғауш күш</w:t>
      </w:r>
    </w:p>
    <w:bookmarkEnd w:id="3155"/>
    <w:bookmarkStart w:name="z3251" w:id="3156"/>
    <w:p>
      <w:pPr>
        <w:spacing w:after="0"/>
        <w:ind w:left="0"/>
        <w:jc w:val="both"/>
      </w:pPr>
      <w:r>
        <w:rPr>
          <w:rFonts w:ascii="Times New Roman"/>
          <w:b w:val="false"/>
          <w:i w:val="false"/>
          <w:color w:val="000000"/>
          <w:sz w:val="28"/>
        </w:rPr>
        <w:t>
      Экологиялық заңнаманың талаптары. Бейорганикалық тозаң  мен пайдаланылған газдар шығарындыларын азайту.</w:t>
      </w:r>
    </w:p>
    <w:bookmarkEnd w:id="3156"/>
    <w:bookmarkStart w:name="z3252" w:id="3157"/>
    <w:p>
      <w:pPr>
        <w:spacing w:after="0"/>
        <w:ind w:left="0"/>
        <w:jc w:val="left"/>
      </w:pPr>
      <w:r>
        <w:rPr>
          <w:rFonts w:ascii="Times New Roman"/>
          <w:b/>
          <w:i w:val="false"/>
          <w:color w:val="000000"/>
        </w:rPr>
        <w:t xml:space="preserve"> 5.4.1.4. Кендер мен оларды қайта өңдеу өнімдерін сақтау кезінде ұйымдастырылмаған шығарындыларды қысқартуға және (немесе) болғызбауға бағытталған техникалар </w:t>
      </w:r>
    </w:p>
    <w:bookmarkEnd w:id="3157"/>
    <w:bookmarkStart w:name="z3253" w:id="3158"/>
    <w:p>
      <w:pPr>
        <w:spacing w:after="0"/>
        <w:ind w:left="0"/>
        <w:jc w:val="left"/>
      </w:pPr>
      <w:r>
        <w:rPr>
          <w:rFonts w:ascii="Times New Roman"/>
          <w:b/>
          <w:i w:val="false"/>
          <w:color w:val="000000"/>
        </w:rPr>
        <w:t xml:space="preserve"> 5.4.1.4.1. Тасты топырақты, ірі ұсақталған бос жынысты пайдалана отырып, қалдық қоймаларының қоршау бөгеттерінің еңістерін бекіту </w:t>
      </w:r>
    </w:p>
    <w:bookmarkEnd w:id="3158"/>
    <w:bookmarkStart w:name="z3254" w:id="3159"/>
    <w:p>
      <w:pPr>
        <w:spacing w:after="0"/>
        <w:ind w:left="0"/>
        <w:jc w:val="both"/>
      </w:pPr>
      <w:r>
        <w:rPr>
          <w:rFonts w:ascii="Times New Roman"/>
          <w:b w:val="false"/>
          <w:i w:val="false"/>
          <w:color w:val="000000"/>
          <w:sz w:val="28"/>
        </w:rPr>
        <w:t>
      Сипаттама</w:t>
      </w:r>
    </w:p>
    <w:bookmarkEnd w:id="3159"/>
    <w:bookmarkStart w:name="z3255" w:id="3160"/>
    <w:p>
      <w:pPr>
        <w:spacing w:after="0"/>
        <w:ind w:left="0"/>
        <w:jc w:val="both"/>
      </w:pPr>
      <w:r>
        <w:rPr>
          <w:rFonts w:ascii="Times New Roman"/>
          <w:b w:val="false"/>
          <w:i w:val="false"/>
          <w:color w:val="000000"/>
          <w:sz w:val="28"/>
        </w:rPr>
        <w:t>
      Тозаң  басатын жер ауданын қысқарту мақсатында қалдық қоймаларының қоршау бөгеттерінің беткейлерін нығайту кезінде тасты топырақты, дөрекі ұсақталған бос жынысты қолдану.</w:t>
      </w:r>
    </w:p>
    <w:bookmarkEnd w:id="3160"/>
    <w:bookmarkStart w:name="z3256" w:id="3161"/>
    <w:p>
      <w:pPr>
        <w:spacing w:after="0"/>
        <w:ind w:left="0"/>
        <w:jc w:val="both"/>
      </w:pPr>
      <w:r>
        <w:rPr>
          <w:rFonts w:ascii="Times New Roman"/>
          <w:b w:val="false"/>
          <w:i w:val="false"/>
          <w:color w:val="000000"/>
          <w:sz w:val="28"/>
        </w:rPr>
        <w:t>
      Техникалық сипаттама</w:t>
      </w:r>
    </w:p>
    <w:bookmarkEnd w:id="3161"/>
    <w:bookmarkStart w:name="z3257" w:id="3162"/>
    <w:p>
      <w:pPr>
        <w:spacing w:after="0"/>
        <w:ind w:left="0"/>
        <w:jc w:val="both"/>
      </w:pPr>
      <w:r>
        <w:rPr>
          <w:rFonts w:ascii="Times New Roman"/>
          <w:b w:val="false"/>
          <w:i w:val="false"/>
          <w:color w:val="000000"/>
          <w:sz w:val="28"/>
        </w:rPr>
        <w:t>
      Екі және одан да көп бөліктен тұратын каскадтар құрайтын қалдық қоймаларды салу және қайта жаңарту кезінде қоршау бөгеттері, әдетте, тік ядро немесе көлбеу экран түрінде сүзгіге қарсы элементтері бар ірі түйіршікті топырақтардан немесе тау жыныстарынан төгіліп, жиналуы керек. Мұндай қалдық қоймаларының бөгеттерін салу тек төменгі еңіс жағына қарай, әсіресе орташа тәуліктік температураның ұзақ кезеңі-5С төмен аудандарда жүргізілуі тиіс. Жартасты аршу болмаған кезде каскадтағы бөгеттердің биіктігін ұлғайту экранның ұлғаюымен бірге төменгі еңіс жағына ғана жүргізілуі мүмкін. Каскадты құрайтын бөліктердің үстіндегі бөліктің бөгеті бұзылған кезде пайда болатын сел ағынын орналастыру үшін жеткілікті резервтік көлемі болуы немесе қолданыстағы құрылыс нормалары мен ережелерінде көзделгендей, сел ағынының қауіпсіз жерге өтуін және бұрылуын қамтамасыз ететін авариялық су төгетін (арнасы) болуы тиіс.</w:t>
      </w:r>
    </w:p>
    <w:bookmarkEnd w:id="3162"/>
    <w:bookmarkStart w:name="z3258" w:id="3163"/>
    <w:p>
      <w:pPr>
        <w:spacing w:after="0"/>
        <w:ind w:left="0"/>
        <w:jc w:val="both"/>
      </w:pPr>
      <w:r>
        <w:rPr>
          <w:rFonts w:ascii="Times New Roman"/>
          <w:b w:val="false"/>
          <w:i w:val="false"/>
          <w:color w:val="000000"/>
          <w:sz w:val="28"/>
        </w:rPr>
        <w:t>
      Қол жеткізілген экологиялық пайда</w:t>
      </w:r>
    </w:p>
    <w:bookmarkEnd w:id="3163"/>
    <w:bookmarkStart w:name="z3259" w:id="3164"/>
    <w:p>
      <w:pPr>
        <w:spacing w:after="0"/>
        <w:ind w:left="0"/>
        <w:jc w:val="both"/>
      </w:pPr>
      <w:r>
        <w:rPr>
          <w:rFonts w:ascii="Times New Roman"/>
          <w:b w:val="false"/>
          <w:i w:val="false"/>
          <w:color w:val="000000"/>
          <w:sz w:val="28"/>
        </w:rPr>
        <w:t>
      Қалдық қоймаларынан тозаң  шығарындыларын азайту.</w:t>
      </w:r>
    </w:p>
    <w:bookmarkEnd w:id="3164"/>
    <w:bookmarkStart w:name="z3260" w:id="3165"/>
    <w:p>
      <w:pPr>
        <w:spacing w:after="0"/>
        <w:ind w:left="0"/>
        <w:jc w:val="both"/>
      </w:pPr>
      <w:r>
        <w:rPr>
          <w:rFonts w:ascii="Times New Roman"/>
          <w:b w:val="false"/>
          <w:i w:val="false"/>
          <w:color w:val="000000"/>
          <w:sz w:val="28"/>
        </w:rPr>
        <w:t>
      Экологиялық сипаттамалары және пайдалану деректері</w:t>
      </w:r>
    </w:p>
    <w:bookmarkEnd w:id="3165"/>
    <w:bookmarkStart w:name="z3261" w:id="3166"/>
    <w:p>
      <w:pPr>
        <w:spacing w:after="0"/>
        <w:ind w:left="0"/>
        <w:jc w:val="both"/>
      </w:pPr>
      <w:r>
        <w:rPr>
          <w:rFonts w:ascii="Times New Roman"/>
          <w:b w:val="false"/>
          <w:i w:val="false"/>
          <w:color w:val="000000"/>
          <w:sz w:val="28"/>
        </w:rPr>
        <w:t xml:space="preserve">
      2020 жылы Солтүстік тау-кен байыту комбинаты қалдық қоймасының тозаң ды карталарын сақтау жұмыстарын жүргізді.  Жаңа қалдық карталарының тозаң ын азайту үшін кәсіпорында тау жыныстарын тиеу технологиясы қолданылды. "Жастық" ретінде өндіріс қалдықтары – қоймалар пайдаланылды. Екінші қабатпен жабу үшін-тау жынысы. Комбинаттың экологиялық қызметінің бағалауы бойынша, жарты метрлік қиыршық тас қабаты құрғақ жерде жылына жеті тоннадан астам тозаң ды мықтап ұстайды. Сондай-ақ, қалдық қоймасының пайдаланылған карталарын жартастармен толтыру бойынша іс-шара іске асырылды. </w:t>
      </w:r>
    </w:p>
    <w:bookmarkEnd w:id="3166"/>
    <w:bookmarkStart w:name="z3262" w:id="3167"/>
    <w:p>
      <w:pPr>
        <w:spacing w:after="0"/>
        <w:ind w:left="0"/>
        <w:jc w:val="both"/>
      </w:pPr>
      <w:r>
        <w:rPr>
          <w:rFonts w:ascii="Times New Roman"/>
          <w:b w:val="false"/>
          <w:i w:val="false"/>
          <w:color w:val="000000"/>
          <w:sz w:val="28"/>
        </w:rPr>
        <w:t>
      Кросс-медиа эффектілері</w:t>
      </w:r>
    </w:p>
    <w:bookmarkEnd w:id="3167"/>
    <w:bookmarkStart w:name="z3263" w:id="3168"/>
    <w:p>
      <w:pPr>
        <w:spacing w:after="0"/>
        <w:ind w:left="0"/>
        <w:jc w:val="both"/>
      </w:pPr>
      <w:r>
        <w:rPr>
          <w:rFonts w:ascii="Times New Roman"/>
          <w:b w:val="false"/>
          <w:i w:val="false"/>
          <w:color w:val="000000"/>
          <w:sz w:val="28"/>
        </w:rPr>
        <w:t>
      Мәліметтер жоқ.</w:t>
      </w:r>
    </w:p>
    <w:bookmarkEnd w:id="3168"/>
    <w:bookmarkStart w:name="z3264" w:id="3169"/>
    <w:p>
      <w:pPr>
        <w:spacing w:after="0"/>
        <w:ind w:left="0"/>
        <w:jc w:val="both"/>
      </w:pPr>
      <w:r>
        <w:rPr>
          <w:rFonts w:ascii="Times New Roman"/>
          <w:b w:val="false"/>
          <w:i w:val="false"/>
          <w:color w:val="000000"/>
          <w:sz w:val="28"/>
        </w:rPr>
        <w:t>
      Қолдануға қатысты техникалық пайымдар</w:t>
      </w:r>
    </w:p>
    <w:bookmarkEnd w:id="3169"/>
    <w:bookmarkStart w:name="z3265" w:id="3170"/>
    <w:p>
      <w:pPr>
        <w:spacing w:after="0"/>
        <w:ind w:left="0"/>
        <w:jc w:val="both"/>
      </w:pPr>
      <w:r>
        <w:rPr>
          <w:rFonts w:ascii="Times New Roman"/>
          <w:b w:val="false"/>
          <w:i w:val="false"/>
          <w:color w:val="000000"/>
          <w:sz w:val="28"/>
        </w:rPr>
        <w:t>
      Қолданылады.</w:t>
      </w:r>
    </w:p>
    <w:bookmarkEnd w:id="3170"/>
    <w:bookmarkStart w:name="z3266" w:id="3171"/>
    <w:p>
      <w:pPr>
        <w:spacing w:after="0"/>
        <w:ind w:left="0"/>
        <w:jc w:val="both"/>
      </w:pPr>
      <w:r>
        <w:rPr>
          <w:rFonts w:ascii="Times New Roman"/>
          <w:b w:val="false"/>
          <w:i w:val="false"/>
          <w:color w:val="000000"/>
          <w:sz w:val="28"/>
        </w:rPr>
        <w:t>
      Экономика</w:t>
      </w:r>
    </w:p>
    <w:bookmarkEnd w:id="3171"/>
    <w:bookmarkStart w:name="z3267" w:id="3172"/>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172"/>
    <w:bookmarkStart w:name="z3268" w:id="3173"/>
    <w:p>
      <w:pPr>
        <w:spacing w:after="0"/>
        <w:ind w:left="0"/>
        <w:jc w:val="both"/>
      </w:pPr>
      <w:r>
        <w:rPr>
          <w:rFonts w:ascii="Times New Roman"/>
          <w:b w:val="false"/>
          <w:i w:val="false"/>
          <w:color w:val="000000"/>
          <w:sz w:val="28"/>
        </w:rPr>
        <w:t>
      Іске асыруда қозғауш күш</w:t>
      </w:r>
    </w:p>
    <w:bookmarkEnd w:id="3173"/>
    <w:bookmarkStart w:name="z3269" w:id="3174"/>
    <w:p>
      <w:pPr>
        <w:spacing w:after="0"/>
        <w:ind w:left="0"/>
        <w:jc w:val="both"/>
      </w:pPr>
      <w:r>
        <w:rPr>
          <w:rFonts w:ascii="Times New Roman"/>
          <w:b w:val="false"/>
          <w:i w:val="false"/>
          <w:color w:val="000000"/>
          <w:sz w:val="28"/>
        </w:rPr>
        <w:t>
      Қалдық қоймаларынан тозаң  шығарындыларын азайту. Экологиялық заңнама.</w:t>
      </w:r>
    </w:p>
    <w:bookmarkEnd w:id="3174"/>
    <w:bookmarkStart w:name="z3270" w:id="3175"/>
    <w:p>
      <w:pPr>
        <w:spacing w:after="0"/>
        <w:ind w:left="0"/>
        <w:jc w:val="left"/>
      </w:pPr>
      <w:r>
        <w:rPr>
          <w:rFonts w:ascii="Times New Roman"/>
          <w:b/>
          <w:i w:val="false"/>
          <w:color w:val="000000"/>
        </w:rPr>
        <w:t xml:space="preserve"> 5.4.1.4.2. Борпылдақ аршылған үйінділер бойымен жер бөлу шекарасы бойынша орман қорғау жолағын орнату (ағаш отырғызу) </w:t>
      </w:r>
    </w:p>
    <w:bookmarkEnd w:id="3175"/>
    <w:bookmarkStart w:name="z3271" w:id="3176"/>
    <w:p>
      <w:pPr>
        <w:spacing w:after="0"/>
        <w:ind w:left="0"/>
        <w:jc w:val="both"/>
      </w:pPr>
      <w:r>
        <w:rPr>
          <w:rFonts w:ascii="Times New Roman"/>
          <w:b w:val="false"/>
          <w:i w:val="false"/>
          <w:color w:val="000000"/>
          <w:sz w:val="28"/>
        </w:rPr>
        <w:t>
      Сипаттама</w:t>
      </w:r>
    </w:p>
    <w:bookmarkEnd w:id="3176"/>
    <w:bookmarkStart w:name="z3272" w:id="3177"/>
    <w:p>
      <w:pPr>
        <w:spacing w:after="0"/>
        <w:ind w:left="0"/>
        <w:jc w:val="both"/>
      </w:pPr>
      <w:r>
        <w:rPr>
          <w:rFonts w:ascii="Times New Roman"/>
          <w:b w:val="false"/>
          <w:i w:val="false"/>
          <w:color w:val="000000"/>
          <w:sz w:val="28"/>
        </w:rPr>
        <w:t xml:space="preserve">
      Өсімдіктердің ағаш формалары тозаң  өткізбейтін қасиеттерге ие. Әртүрлі  ағаш түрлеріндегі тозаң нан қорғайтын қасиеттердің тиімділігі әртүрлі  және ағаштың құрылымына, оның желге төзімділігіне байланысты. </w:t>
      </w:r>
    </w:p>
    <w:bookmarkEnd w:id="3177"/>
    <w:bookmarkStart w:name="z3273" w:id="3178"/>
    <w:p>
      <w:pPr>
        <w:spacing w:after="0"/>
        <w:ind w:left="0"/>
        <w:jc w:val="both"/>
      </w:pPr>
      <w:r>
        <w:rPr>
          <w:rFonts w:ascii="Times New Roman"/>
          <w:b w:val="false"/>
          <w:i w:val="false"/>
          <w:color w:val="000000"/>
          <w:sz w:val="28"/>
        </w:rPr>
        <w:t>
      Техникалық сипаттама</w:t>
      </w:r>
    </w:p>
    <w:bookmarkEnd w:id="3178"/>
    <w:bookmarkStart w:name="z3274" w:id="3179"/>
    <w:p>
      <w:pPr>
        <w:spacing w:after="0"/>
        <w:ind w:left="0"/>
        <w:jc w:val="both"/>
      </w:pPr>
      <w:r>
        <w:rPr>
          <w:rFonts w:ascii="Times New Roman"/>
          <w:b w:val="false"/>
          <w:i w:val="false"/>
          <w:color w:val="000000"/>
          <w:sz w:val="28"/>
        </w:rPr>
        <w:t xml:space="preserve">
      Жолақтардың желге қарсы тиімділігі олардың құрылымына, құрылымына, биіктігіне, еніне, көлденең қимасының пішініне және ашық жұмыс дәрежесіне байланысты. Қорғаныс әрекетінің ең үлкен диапазоны (ағаштардың 50-60 биіктігі) үрленген конструкциясы бар жасыл екпелердің жолақтарына ие (төменде саңылаулары бар). Ашық конструкция жолақтарының артында (оңтайлы ашық жұмыс 30-40 % құрайды) бұл аймақтар біршама аз (45-50 биіктік). Үрленбейтін құрылымның жолақтары (жоғарыдан төменге қарай тығыз) ең аз желге қарсы әсерімен ерекшеленеді (35-40 биіктік) </w:t>
      </w:r>
    </w:p>
    <w:bookmarkEnd w:id="3179"/>
    <w:bookmarkStart w:name="z3275" w:id="3180"/>
    <w:p>
      <w:pPr>
        <w:spacing w:after="0"/>
        <w:ind w:left="0"/>
        <w:jc w:val="both"/>
      </w:pPr>
      <w:r>
        <w:rPr>
          <w:rFonts w:ascii="Times New Roman"/>
          <w:b w:val="false"/>
          <w:i w:val="false"/>
          <w:color w:val="000000"/>
          <w:sz w:val="28"/>
        </w:rPr>
        <w:t xml:space="preserve">
      5 қатарда орналасқан биіктігі 10 м ағаш жолағы желдің жылдамдығын екі есе, ал 60 м қашықтықта әлсіретуі мүмкін. </w:t>
      </w:r>
    </w:p>
    <w:bookmarkEnd w:id="3180"/>
    <w:bookmarkStart w:name="z3276" w:id="3181"/>
    <w:p>
      <w:pPr>
        <w:spacing w:after="0"/>
        <w:ind w:left="0"/>
        <w:jc w:val="both"/>
      </w:pPr>
      <w:r>
        <w:rPr>
          <w:rFonts w:ascii="Times New Roman"/>
          <w:b w:val="false"/>
          <w:i w:val="false"/>
          <w:color w:val="000000"/>
          <w:sz w:val="28"/>
        </w:rPr>
        <w:t xml:space="preserve">
      Дөрекі, мыжылған, бүктелген, шаштары бар, жабысқақ жапырақтары бар ағаштар тозаң ды үздік ұстайды. Жіңішке түкпен жабылған өрескел жапырақтар мен жапырақтар (сирень, құс шие, ақсақал) тегіс (үйеңкі, күл, привет) қарағанда тозаң ды үздік ұстайды. Тозаң  ұстайтын киіз түкті жапырақтары беті мыжылған жапырақтардан аз ерекшеленеді, бірақ олар жаңбырмен үздік тазаланбайды. Вегетациялық кезеңнің басында жабысқақ жапырақтардың тозаң  сақтайтын қасиеттері жоғары, бірақ олар жоғалады. Қылқан жапырақты ағаштарда инелер салмағының бірлігіне жапырақ салмағының бірлігіне қарағанда 1,5 есе көп тозаң  жинайды және тозаң  өткізбейтін қасиеттері жыл бойы сақталады. Өсімдіктердің тозаң  өткізбейтін қасиеттерін біле отырып, көгалдандырылған аумақтың мөлшерін өзгерте отырып, тұқымдарды және отырғызудың қажетті тығыздығын таңдай отырып, сіз тозаң  өткізбейтін әсерге қол жеткізе аласыз. Жаңбыр көшетте мен ауа бассейнін тозаң нан тазартып, оны жердің бетін жып өтеді. Ауадағы тозаң  мөлшері ауаның ылғалдылығына және желдің жылдамдығына байланысты өзгереді. </w:t>
      </w:r>
    </w:p>
    <w:bookmarkEnd w:id="3181"/>
    <w:bookmarkStart w:name="z3277" w:id="3182"/>
    <w:p>
      <w:pPr>
        <w:spacing w:after="0"/>
        <w:ind w:left="0"/>
        <w:jc w:val="both"/>
      </w:pPr>
      <w:r>
        <w:rPr>
          <w:rFonts w:ascii="Times New Roman"/>
          <w:b w:val="false"/>
          <w:i w:val="false"/>
          <w:color w:val="000000"/>
          <w:sz w:val="28"/>
        </w:rPr>
        <w:t>
      Қол жеткізілген экологиялық пайда</w:t>
      </w:r>
    </w:p>
    <w:bookmarkEnd w:id="3182"/>
    <w:bookmarkStart w:name="z3278" w:id="3183"/>
    <w:p>
      <w:pPr>
        <w:spacing w:after="0"/>
        <w:ind w:left="0"/>
        <w:jc w:val="both"/>
      </w:pPr>
      <w:r>
        <w:rPr>
          <w:rFonts w:ascii="Times New Roman"/>
          <w:b w:val="false"/>
          <w:i w:val="false"/>
          <w:color w:val="000000"/>
          <w:sz w:val="28"/>
        </w:rPr>
        <w:t>
      Аршылған тас үйінділерінің тозаңдануын азайту.</w:t>
      </w:r>
    </w:p>
    <w:bookmarkEnd w:id="3183"/>
    <w:bookmarkStart w:name="z3279" w:id="3184"/>
    <w:p>
      <w:pPr>
        <w:spacing w:after="0"/>
        <w:ind w:left="0"/>
        <w:jc w:val="both"/>
      </w:pPr>
      <w:r>
        <w:rPr>
          <w:rFonts w:ascii="Times New Roman"/>
          <w:b w:val="false"/>
          <w:i w:val="false"/>
          <w:color w:val="000000"/>
          <w:sz w:val="28"/>
        </w:rPr>
        <w:t>
      Экологиялық сипаттамалары және пайдалану деректері</w:t>
      </w:r>
    </w:p>
    <w:bookmarkEnd w:id="3184"/>
    <w:bookmarkStart w:name="z3280" w:id="3185"/>
    <w:p>
      <w:pPr>
        <w:spacing w:after="0"/>
        <w:ind w:left="0"/>
        <w:jc w:val="both"/>
      </w:pPr>
      <w:r>
        <w:rPr>
          <w:rFonts w:ascii="Times New Roman"/>
          <w:b w:val="false"/>
          <w:i w:val="false"/>
          <w:color w:val="000000"/>
          <w:sz w:val="28"/>
        </w:rPr>
        <w:t>
      Үйінділердің тозаң ын үйіндіге түсетін тау массасының 55 г тозаң ына/т дейін төмендету.</w:t>
      </w:r>
    </w:p>
    <w:bookmarkEnd w:id="3185"/>
    <w:bookmarkStart w:name="z3281" w:id="3186"/>
    <w:p>
      <w:pPr>
        <w:spacing w:after="0"/>
        <w:ind w:left="0"/>
        <w:jc w:val="both"/>
      </w:pPr>
      <w:r>
        <w:rPr>
          <w:rFonts w:ascii="Times New Roman"/>
          <w:b w:val="false"/>
          <w:i w:val="false"/>
          <w:color w:val="000000"/>
          <w:sz w:val="28"/>
        </w:rPr>
        <w:t>
      Кросс-медиа эффектілері</w:t>
      </w:r>
    </w:p>
    <w:bookmarkEnd w:id="3186"/>
    <w:bookmarkStart w:name="z3282" w:id="3187"/>
    <w:p>
      <w:pPr>
        <w:spacing w:after="0"/>
        <w:ind w:left="0"/>
        <w:jc w:val="both"/>
      </w:pPr>
      <w:r>
        <w:rPr>
          <w:rFonts w:ascii="Times New Roman"/>
          <w:b w:val="false"/>
          <w:i w:val="false"/>
          <w:color w:val="000000"/>
          <w:sz w:val="28"/>
        </w:rPr>
        <w:t>
      Мәліметтер жоқ.</w:t>
      </w:r>
    </w:p>
    <w:bookmarkEnd w:id="3187"/>
    <w:bookmarkStart w:name="z3283" w:id="3188"/>
    <w:p>
      <w:pPr>
        <w:spacing w:after="0"/>
        <w:ind w:left="0"/>
        <w:jc w:val="both"/>
      </w:pPr>
      <w:r>
        <w:rPr>
          <w:rFonts w:ascii="Times New Roman"/>
          <w:b w:val="false"/>
          <w:i w:val="false"/>
          <w:color w:val="000000"/>
          <w:sz w:val="28"/>
        </w:rPr>
        <w:t>
      Қолдануға қатысты техникалық пайымдар</w:t>
      </w:r>
    </w:p>
    <w:bookmarkEnd w:id="3188"/>
    <w:bookmarkStart w:name="z3284" w:id="3189"/>
    <w:p>
      <w:pPr>
        <w:spacing w:after="0"/>
        <w:ind w:left="0"/>
        <w:jc w:val="both"/>
      </w:pPr>
      <w:r>
        <w:rPr>
          <w:rFonts w:ascii="Times New Roman"/>
          <w:b w:val="false"/>
          <w:i w:val="false"/>
          <w:color w:val="000000"/>
          <w:sz w:val="28"/>
        </w:rPr>
        <w:t>
      Қолданылады.</w:t>
      </w:r>
    </w:p>
    <w:bookmarkEnd w:id="3189"/>
    <w:bookmarkStart w:name="z3285" w:id="3190"/>
    <w:p>
      <w:pPr>
        <w:spacing w:after="0"/>
        <w:ind w:left="0"/>
        <w:jc w:val="both"/>
      </w:pPr>
      <w:r>
        <w:rPr>
          <w:rFonts w:ascii="Times New Roman"/>
          <w:b w:val="false"/>
          <w:i w:val="false"/>
          <w:color w:val="000000"/>
          <w:sz w:val="28"/>
        </w:rPr>
        <w:t>
      Экономика</w:t>
      </w:r>
    </w:p>
    <w:bookmarkEnd w:id="3190"/>
    <w:bookmarkStart w:name="z3286" w:id="319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191"/>
    <w:bookmarkStart w:name="z3287" w:id="3192"/>
    <w:p>
      <w:pPr>
        <w:spacing w:after="0"/>
        <w:ind w:left="0"/>
        <w:jc w:val="both"/>
      </w:pPr>
      <w:r>
        <w:rPr>
          <w:rFonts w:ascii="Times New Roman"/>
          <w:b w:val="false"/>
          <w:i w:val="false"/>
          <w:color w:val="000000"/>
          <w:sz w:val="28"/>
        </w:rPr>
        <w:t>
      Іске асыруда қозғауш күш</w:t>
      </w:r>
    </w:p>
    <w:bookmarkEnd w:id="3192"/>
    <w:bookmarkStart w:name="z3288" w:id="3193"/>
    <w:p>
      <w:pPr>
        <w:spacing w:after="0"/>
        <w:ind w:left="0"/>
        <w:jc w:val="both"/>
      </w:pPr>
      <w:r>
        <w:rPr>
          <w:rFonts w:ascii="Times New Roman"/>
          <w:b w:val="false"/>
          <w:i w:val="false"/>
          <w:color w:val="000000"/>
          <w:sz w:val="28"/>
        </w:rPr>
        <w:t>
      Аршылған тас үйінділерінің тозаңдануын азайту. Экологиялық заңнаманың талаптары.</w:t>
      </w:r>
    </w:p>
    <w:bookmarkEnd w:id="3193"/>
    <w:bookmarkStart w:name="z3289" w:id="3194"/>
    <w:p>
      <w:pPr>
        <w:spacing w:after="0"/>
        <w:ind w:left="0"/>
        <w:jc w:val="left"/>
      </w:pPr>
      <w:r>
        <w:rPr>
          <w:rFonts w:ascii="Times New Roman"/>
          <w:b/>
          <w:i w:val="false"/>
          <w:color w:val="000000"/>
        </w:rPr>
        <w:t xml:space="preserve"> 5.4.1.4.3. Жел экрандарын пайдалану</w:t>
      </w:r>
    </w:p>
    <w:bookmarkEnd w:id="3194"/>
    <w:bookmarkStart w:name="z3290" w:id="3195"/>
    <w:p>
      <w:pPr>
        <w:spacing w:after="0"/>
        <w:ind w:left="0"/>
        <w:jc w:val="both"/>
      </w:pPr>
      <w:r>
        <w:rPr>
          <w:rFonts w:ascii="Times New Roman"/>
          <w:b w:val="false"/>
          <w:i w:val="false"/>
          <w:color w:val="000000"/>
          <w:sz w:val="28"/>
        </w:rPr>
        <w:t>
      Сипаттама</w:t>
      </w:r>
    </w:p>
    <w:bookmarkEnd w:id="3195"/>
    <w:bookmarkStart w:name="z3291" w:id="3196"/>
    <w:p>
      <w:pPr>
        <w:spacing w:after="0"/>
        <w:ind w:left="0"/>
        <w:jc w:val="both"/>
      </w:pPr>
      <w:r>
        <w:rPr>
          <w:rFonts w:ascii="Times New Roman"/>
          <w:b w:val="false"/>
          <w:i w:val="false"/>
          <w:color w:val="000000"/>
          <w:sz w:val="28"/>
        </w:rPr>
        <w:t>
      Желден қорғайтын жүйе модульдік болып табылады, элементтердің шектеулі санынан тұрады, тозаң ды азайту үшін қолданылады.</w:t>
      </w:r>
    </w:p>
    <w:bookmarkEnd w:id="3196"/>
    <w:bookmarkStart w:name="z3292" w:id="3197"/>
    <w:p>
      <w:pPr>
        <w:spacing w:after="0"/>
        <w:ind w:left="0"/>
        <w:jc w:val="both"/>
      </w:pPr>
      <w:r>
        <w:rPr>
          <w:rFonts w:ascii="Times New Roman"/>
          <w:b w:val="false"/>
          <w:i w:val="false"/>
          <w:color w:val="000000"/>
          <w:sz w:val="28"/>
        </w:rPr>
        <w:t>
      Техникалық сипаттама</w:t>
      </w:r>
    </w:p>
    <w:bookmarkEnd w:id="3197"/>
    <w:bookmarkStart w:name="z3293" w:id="3198"/>
    <w:p>
      <w:pPr>
        <w:spacing w:after="0"/>
        <w:ind w:left="0"/>
        <w:jc w:val="both"/>
      </w:pPr>
      <w:r>
        <w:rPr>
          <w:rFonts w:ascii="Times New Roman"/>
          <w:b w:val="false"/>
          <w:i w:val="false"/>
          <w:color w:val="000000"/>
          <w:sz w:val="28"/>
        </w:rPr>
        <w:t xml:space="preserve">
      Жел тосқауылы-әлеуетті тозаң  көзінің айналасында созылған синтетикалық материалдың арнайы желісі. Ұялы құрылымның арқасында жел тосқауылы ол арқылы өтетін ауа ағындарының жылдамдығын 75 % немесе одан да көп төмендетеді. Бұл ауа тозаң ын айтарлықтай азайтады. Сонымен қатар, бүкіл қатарды жел тосқауылымен қоршаудың қажеті жоқ, оны ең жиі және тұрақты жел бағытында орнату жеткілікті. Жел тосқауылы қатты желге, ультракүлгін сәулеге төзімді. </w:t>
      </w:r>
    </w:p>
    <w:bookmarkEnd w:id="3198"/>
    <w:bookmarkStart w:name="z3294" w:id="3199"/>
    <w:p>
      <w:pPr>
        <w:spacing w:after="0"/>
        <w:ind w:left="0"/>
        <w:jc w:val="both"/>
      </w:pPr>
      <w:r>
        <w:rPr>
          <w:rFonts w:ascii="Times New Roman"/>
          <w:b w:val="false"/>
          <w:i w:val="false"/>
          <w:color w:val="000000"/>
          <w:sz w:val="28"/>
        </w:rPr>
        <w:t>
      Жел мен тозаң нан қорғайтын қоршау желдің жылдамдығын және сайттардағы турбуленттілікті азайту арқылы жел ағындарының бағытын бақылайды және өзгертеді. Жел қабырғаға соқтығысқан кезде ауа ағынының механикалық энергиясы төмендейді, нәтижесінде желдің жылдамдығы төмендейді. Сонымен қатар, үлкен құйынды ағындардың күші мен мөлшері азаяды.</w:t>
      </w:r>
    </w:p>
    <w:bookmarkEnd w:id="3199"/>
    <w:bookmarkStart w:name="z3295" w:id="3200"/>
    <w:p>
      <w:pPr>
        <w:spacing w:after="0"/>
        <w:ind w:left="0"/>
        <w:jc w:val="both"/>
      </w:pPr>
      <w:r>
        <w:rPr>
          <w:rFonts w:ascii="Times New Roman"/>
          <w:b w:val="false"/>
          <w:i w:val="false"/>
          <w:color w:val="000000"/>
          <w:sz w:val="28"/>
        </w:rPr>
        <w:t xml:space="preserve">
      </w:t>
      </w:r>
    </w:p>
    <w:bookmarkEnd w:id="320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6" w:id="3201"/>
    <w:p>
      <w:pPr>
        <w:spacing w:after="0"/>
        <w:ind w:left="0"/>
        <w:jc w:val="both"/>
      </w:pPr>
      <w:r>
        <w:rPr>
          <w:rFonts w:ascii="Times New Roman"/>
          <w:b w:val="false"/>
          <w:i w:val="false"/>
          <w:color w:val="000000"/>
          <w:sz w:val="28"/>
        </w:rPr>
        <w:t>
      5.18-сурет. Жел елегін пайдалану</w:t>
      </w:r>
    </w:p>
    <w:bookmarkEnd w:id="3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97" w:id="3202"/>
    <w:p>
      <w:pPr>
        <w:spacing w:after="0"/>
        <w:ind w:left="0"/>
        <w:jc w:val="both"/>
      </w:pPr>
      <w:r>
        <w:rPr>
          <w:rFonts w:ascii="Times New Roman"/>
          <w:b w:val="false"/>
          <w:i w:val="false"/>
          <w:color w:val="000000"/>
          <w:sz w:val="28"/>
        </w:rPr>
        <w:t>
      Қатты конструкция жаңа ауа ағындарын баяу жылдамдықпен және қарқындылықпен қалыптастырады, бұл алаңда да, одан тыс жерлерде де тозаң ның таралуын айтарлықтай азайтады [51].</w:t>
      </w:r>
    </w:p>
    <w:bookmarkEnd w:id="3202"/>
    <w:bookmarkStart w:name="z3298" w:id="320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203"/>
    <w:bookmarkStart w:name="z3299" w:id="3204"/>
    <w:p>
      <w:pPr>
        <w:spacing w:after="0"/>
        <w:ind w:left="0"/>
        <w:jc w:val="both"/>
      </w:pPr>
      <w:r>
        <w:rPr>
          <w:rFonts w:ascii="Times New Roman"/>
          <w:b w:val="false"/>
          <w:i w:val="false"/>
          <w:color w:val="000000"/>
          <w:sz w:val="28"/>
        </w:rPr>
        <w:t>
      Қалдық қоймасының тозаң ын азайту.</w:t>
      </w:r>
    </w:p>
    <w:bookmarkEnd w:id="3204"/>
    <w:bookmarkStart w:name="z3300" w:id="32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3205"/>
    <w:bookmarkStart w:name="z3301" w:id="3206"/>
    <w:p>
      <w:pPr>
        <w:spacing w:after="0"/>
        <w:ind w:left="0"/>
        <w:jc w:val="both"/>
      </w:pPr>
      <w:r>
        <w:rPr>
          <w:rFonts w:ascii="Times New Roman"/>
          <w:b w:val="false"/>
          <w:i w:val="false"/>
          <w:color w:val="000000"/>
          <w:sz w:val="28"/>
        </w:rPr>
        <w:t>
      Желден қорғауды пайдалану кезінде шығарындылардың (тозаң ның) төмендеуі 65-80 % құрайды.</w:t>
      </w:r>
    </w:p>
    <w:bookmarkEnd w:id="3206"/>
    <w:bookmarkStart w:name="z3302" w:id="3207"/>
    <w:p>
      <w:pPr>
        <w:spacing w:after="0"/>
        <w:ind w:left="0"/>
        <w:jc w:val="both"/>
      </w:pPr>
      <w:r>
        <w:rPr>
          <w:rFonts w:ascii="Times New Roman"/>
          <w:b w:val="false"/>
          <w:i w:val="false"/>
          <w:color w:val="000000"/>
          <w:sz w:val="28"/>
        </w:rPr>
        <w:t xml:space="preserve">
                 АҚШ-та тозаң ды басу үшін "Dust TAMER™ Wind Screen Systems" жел экрандары қолданылады. </w:t>
      </w:r>
    </w:p>
    <w:bookmarkEnd w:id="3207"/>
    <w:bookmarkStart w:name="z3303" w:id="32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эффектілері</w:t>
      </w:r>
    </w:p>
    <w:bookmarkEnd w:id="3208"/>
    <w:bookmarkStart w:name="z3304" w:id="3209"/>
    <w:p>
      <w:pPr>
        <w:spacing w:after="0"/>
        <w:ind w:left="0"/>
        <w:jc w:val="both"/>
      </w:pPr>
      <w:r>
        <w:rPr>
          <w:rFonts w:ascii="Times New Roman"/>
          <w:b w:val="false"/>
          <w:i w:val="false"/>
          <w:color w:val="000000"/>
          <w:sz w:val="28"/>
        </w:rPr>
        <w:t>
      Мәліметтер жоқ.</w:t>
      </w:r>
    </w:p>
    <w:bookmarkEnd w:id="3209"/>
    <w:bookmarkStart w:name="z3305" w:id="321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210"/>
    <w:bookmarkStart w:name="z3306" w:id="3211"/>
    <w:p>
      <w:pPr>
        <w:spacing w:after="0"/>
        <w:ind w:left="0"/>
        <w:jc w:val="both"/>
      </w:pPr>
      <w:r>
        <w:rPr>
          <w:rFonts w:ascii="Times New Roman"/>
          <w:b w:val="false"/>
          <w:i w:val="false"/>
          <w:color w:val="000000"/>
          <w:sz w:val="28"/>
        </w:rPr>
        <w:t>
      Жалпы қолданылады.</w:t>
      </w:r>
    </w:p>
    <w:bookmarkEnd w:id="3211"/>
    <w:bookmarkStart w:name="z3307" w:id="32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12"/>
    <w:bookmarkStart w:name="z3308" w:id="3213"/>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13"/>
    <w:bookmarkStart w:name="z3309" w:id="321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214"/>
    <w:bookmarkStart w:name="z3310" w:id="3215"/>
    <w:p>
      <w:pPr>
        <w:spacing w:after="0"/>
        <w:ind w:left="0"/>
        <w:jc w:val="both"/>
      </w:pPr>
      <w:r>
        <w:rPr>
          <w:rFonts w:ascii="Times New Roman"/>
          <w:b w:val="false"/>
          <w:i w:val="false"/>
          <w:color w:val="000000"/>
          <w:sz w:val="28"/>
        </w:rPr>
        <w:t>
      Қалдық қоймаларынан тозаң  шығарындыларын азайту. Экологиялық заңнама.</w:t>
      </w:r>
    </w:p>
    <w:bookmarkEnd w:id="3215"/>
    <w:bookmarkStart w:name="z3311" w:id="3216"/>
    <w:p>
      <w:pPr>
        <w:spacing w:after="0"/>
        <w:ind w:left="0"/>
        <w:jc w:val="left"/>
      </w:pPr>
      <w:r>
        <w:rPr>
          <w:rFonts w:ascii="Times New Roman"/>
          <w:b/>
          <w:i w:val="false"/>
          <w:color w:val="000000"/>
        </w:rPr>
        <w:t xml:space="preserve"> 5.4.2. Атмосфералық ауаға ұйымдастырылған эмиссиялардың алдын алуға бағытталған ЕҚТ</w:t>
      </w:r>
    </w:p>
    <w:bookmarkEnd w:id="3216"/>
    <w:bookmarkStart w:name="z3312" w:id="3217"/>
    <w:p>
      <w:pPr>
        <w:spacing w:after="0"/>
        <w:ind w:left="0"/>
        <w:jc w:val="left"/>
      </w:pPr>
      <w:r>
        <w:rPr>
          <w:rFonts w:ascii="Times New Roman"/>
          <w:b/>
          <w:i w:val="false"/>
          <w:color w:val="000000"/>
        </w:rPr>
        <w:t xml:space="preserve"> 5.4.2.1. Тозаң  шығарындыларын тазартудың қазіргі заманғы әдістерін қолдану </w:t>
      </w:r>
    </w:p>
    <w:bookmarkEnd w:id="3217"/>
    <w:bookmarkStart w:name="z3313" w:id="3218"/>
    <w:p>
      <w:pPr>
        <w:spacing w:after="0"/>
        <w:ind w:left="0"/>
        <w:jc w:val="both"/>
      </w:pPr>
      <w:r>
        <w:rPr>
          <w:rFonts w:ascii="Times New Roman"/>
          <w:b w:val="false"/>
          <w:i w:val="false"/>
          <w:color w:val="000000"/>
          <w:sz w:val="28"/>
        </w:rPr>
        <w:t>
      Шығарындыларды тозаң нан тазартудың қазіргі заманғы әдістерін қолдану мыналарды қамтиды:</w:t>
      </w:r>
    </w:p>
    <w:bookmarkEnd w:id="3218"/>
    <w:bookmarkStart w:name="z3314" w:id="3219"/>
    <w:p>
      <w:pPr>
        <w:spacing w:after="0"/>
        <w:ind w:left="0"/>
        <w:jc w:val="both"/>
      </w:pPr>
      <w:r>
        <w:rPr>
          <w:rFonts w:ascii="Times New Roman"/>
          <w:b w:val="false"/>
          <w:i w:val="false"/>
          <w:color w:val="000000"/>
          <w:sz w:val="28"/>
        </w:rPr>
        <w:t>
      түтін газдарын алдын ала тазарту кезеңінде үлкен бөлшектерді (&gt;20  мкм) кетіру үшін гравитациялық тұндыру камераларын қолдану;</w:t>
      </w:r>
    </w:p>
    <w:bookmarkEnd w:id="3219"/>
    <w:bookmarkStart w:name="z3315" w:id="3220"/>
    <w:p>
      <w:pPr>
        <w:spacing w:after="0"/>
        <w:ind w:left="0"/>
        <w:jc w:val="both"/>
      </w:pPr>
      <w:r>
        <w:rPr>
          <w:rFonts w:ascii="Times New Roman"/>
          <w:b w:val="false"/>
          <w:i w:val="false"/>
          <w:color w:val="000000"/>
          <w:sz w:val="28"/>
        </w:rPr>
        <w:t>
      абразивті бөлшектерді кетіру үшін түтін газын алдын-ала тазарту сатысында циклондарды қолдану, бұл басқа газ тазарту жабдықтарының қызмет ету мерзімін ұзартуға мүмкіндік береді;</w:t>
      </w:r>
    </w:p>
    <w:bookmarkEnd w:id="3220"/>
    <w:bookmarkStart w:name="z3316" w:id="3221"/>
    <w:p>
      <w:pPr>
        <w:spacing w:after="0"/>
        <w:ind w:left="0"/>
        <w:jc w:val="both"/>
      </w:pPr>
      <w:r>
        <w:rPr>
          <w:rFonts w:ascii="Times New Roman"/>
          <w:b w:val="false"/>
          <w:i w:val="false"/>
          <w:color w:val="000000"/>
          <w:sz w:val="28"/>
        </w:rPr>
        <w:t>
      жоғары ылғалдылық жағдайында тазалау үшін электр сүзгілерін қолдану;</w:t>
      </w:r>
    </w:p>
    <w:bookmarkEnd w:id="3221"/>
    <w:bookmarkStart w:name="z3317" w:id="3222"/>
    <w:p>
      <w:pPr>
        <w:spacing w:after="0"/>
        <w:ind w:left="0"/>
        <w:jc w:val="both"/>
      </w:pPr>
      <w:r>
        <w:rPr>
          <w:rFonts w:ascii="Times New Roman"/>
          <w:b w:val="false"/>
          <w:i w:val="false"/>
          <w:color w:val="000000"/>
          <w:sz w:val="28"/>
        </w:rPr>
        <w:t>
      ұсақ және ультра ұсақ бөлшектерді кетіру үшін сөмке сүзгілерін қолдану;</w:t>
      </w:r>
    </w:p>
    <w:bookmarkEnd w:id="3222"/>
    <w:bookmarkStart w:name="z3318" w:id="3223"/>
    <w:p>
      <w:pPr>
        <w:spacing w:after="0"/>
        <w:ind w:left="0"/>
        <w:jc w:val="both"/>
      </w:pPr>
      <w:r>
        <w:rPr>
          <w:rFonts w:ascii="Times New Roman"/>
          <w:b w:val="false"/>
          <w:i w:val="false"/>
          <w:color w:val="000000"/>
          <w:sz w:val="28"/>
        </w:rPr>
        <w:t>
      SОx және тозаң ды бір уақытта ұстау үшін дымқыл газ тазартқыштарды қолдану. Суару бағандарымен жойылатын бөлшектердің минималды мөлшері &gt;10  мкм, динамикалық және коллизиялық тазартқыштар - &gt;2,5 мкм, Вентури скрубберлері — &gt;0,5 мкм;</w:t>
      </w:r>
    </w:p>
    <w:bookmarkEnd w:id="3223"/>
    <w:bookmarkStart w:name="z3319" w:id="3224"/>
    <w:p>
      <w:pPr>
        <w:spacing w:after="0"/>
        <w:ind w:left="0"/>
        <w:jc w:val="both"/>
      </w:pPr>
      <w:r>
        <w:rPr>
          <w:rFonts w:ascii="Times New Roman"/>
          <w:b w:val="false"/>
          <w:i w:val="false"/>
          <w:color w:val="000000"/>
          <w:sz w:val="28"/>
        </w:rPr>
        <w:t>
      импульсті тазартатын сүзгілерді қолдану [52];</w:t>
      </w:r>
    </w:p>
    <w:bookmarkEnd w:id="3224"/>
    <w:bookmarkStart w:name="z3320" w:id="3225"/>
    <w:p>
      <w:pPr>
        <w:spacing w:after="0"/>
        <w:ind w:left="0"/>
        <w:jc w:val="both"/>
      </w:pPr>
      <w:r>
        <w:rPr>
          <w:rFonts w:ascii="Times New Roman"/>
          <w:b w:val="false"/>
          <w:i w:val="false"/>
          <w:color w:val="000000"/>
          <w:sz w:val="28"/>
        </w:rPr>
        <w:t>
      ұсақ бөлшектерді, соның ішінде PM</w:t>
      </w:r>
      <w:r>
        <w:rPr>
          <w:rFonts w:ascii="Times New Roman"/>
          <w:b w:val="false"/>
          <w:i w:val="false"/>
          <w:color w:val="000000"/>
          <w:vertAlign w:val="subscript"/>
        </w:rPr>
        <w:t>10</w:t>
      </w:r>
      <w:r>
        <w:rPr>
          <w:rFonts w:ascii="Times New Roman"/>
          <w:b w:val="false"/>
          <w:i w:val="false"/>
          <w:color w:val="000000"/>
          <w:sz w:val="28"/>
        </w:rPr>
        <w:t xml:space="preserve"> бөлшектерін кетіру үшін керамикалық және металл ұсақ тазартқыш сүзгілерді қолдану.</w:t>
      </w:r>
    </w:p>
    <w:bookmarkEnd w:id="3225"/>
    <w:bookmarkStart w:name="z3321" w:id="3226"/>
    <w:p>
      <w:pPr>
        <w:spacing w:after="0"/>
        <w:ind w:left="0"/>
        <w:jc w:val="left"/>
      </w:pPr>
      <w:r>
        <w:rPr>
          <w:rFonts w:ascii="Times New Roman"/>
          <w:b/>
          <w:i w:val="false"/>
          <w:color w:val="000000"/>
        </w:rPr>
        <w:t xml:space="preserve"> 5.4.2.2. Циклондар </w:t>
      </w:r>
    </w:p>
    <w:bookmarkEnd w:id="3226"/>
    <w:bookmarkStart w:name="z3322" w:id="3227"/>
    <w:p>
      <w:pPr>
        <w:spacing w:after="0"/>
        <w:ind w:left="0"/>
        <w:jc w:val="left"/>
      </w:pPr>
      <w:r>
        <w:rPr>
          <w:rFonts w:ascii="Times New Roman"/>
          <w:b/>
          <w:i w:val="false"/>
          <w:color w:val="000000"/>
        </w:rPr>
        <w:t xml:space="preserve"> Сипаттама</w:t>
      </w:r>
    </w:p>
    <w:bookmarkEnd w:id="3227"/>
    <w:bookmarkStart w:name="z3323" w:id="3228"/>
    <w:p>
      <w:pPr>
        <w:spacing w:after="0"/>
        <w:ind w:left="0"/>
        <w:jc w:val="both"/>
      </w:pPr>
      <w:r>
        <w:rPr>
          <w:rFonts w:ascii="Times New Roman"/>
          <w:b w:val="false"/>
          <w:i w:val="false"/>
          <w:color w:val="000000"/>
          <w:sz w:val="28"/>
        </w:rPr>
        <w:t xml:space="preserve">
      Тозаң  бөлшектерін кетіруге арналған циклон -өндірістік кәсіпорындарда пайда болатын қатты ластанған ауаны және шығатын технологиялық газдарды тазартуға арналған негізгі аппараттардың бірі. Конструкциясының қарапайымдылығына, жылжымалы тораптар мен механизмдердің болмауына, топтар мен батареяларға біріктіру арқылы өнімділікті арттыру мүмкіндігіне байланысты құрғақ тазалау циклондары технологиялық және дайындық өндіріс процестерінде кеңінен қолданылады. </w:t>
      </w:r>
    </w:p>
    <w:bookmarkEnd w:id="3228"/>
    <w:bookmarkStart w:name="z3324" w:id="32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сипаттама. </w:t>
      </w:r>
    </w:p>
    <w:bookmarkEnd w:id="3229"/>
    <w:bookmarkStart w:name="z3325" w:id="3230"/>
    <w:p>
      <w:pPr>
        <w:spacing w:after="0"/>
        <w:ind w:left="0"/>
        <w:jc w:val="both"/>
      </w:pPr>
      <w:r>
        <w:rPr>
          <w:rFonts w:ascii="Times New Roman"/>
          <w:b w:val="false"/>
          <w:i w:val="false"/>
          <w:color w:val="000000"/>
          <w:sz w:val="28"/>
        </w:rPr>
        <w:t xml:space="preserve">
      Циклондар газдарды 10 мкм-ден асатын тозаң  бөлшектерінің 80-95 % тиімділігімен тазартуды қамтамасыз етеді. Олар негізінен газдарды алдын-ала тазарту үшін қолданылады және тиімділігі жоғары құрылғылардың (мысалы, сүзгілер немесе электр сүзгілері) алдында орнатылады. Кейбір жағдайларда циклондардың қол жеткізілген тиімділігі атмосфераға газдар немесе ауа шығару үшін жеткілікті. Тозаң  басқан ауа циклон корпусына 20 м/с дейінгі жылдамдықпен еніп, корпустың қабырғасы мен ішкі құбыр арасындағы сақина кеңістігінде айналмалы қозғалыс жасайды, әрі қарай корпустың конустық бөлігіне ауысады. Орталықтан тепкіш күштің әсерінен тозаң  бөлшектері радиалды түрде қозғалады, корпустың қабырғаларына басылады. Тозаң нан босатылған ауа Ішкі құбыр арқылы сыртқа шығады, ал тозаң  құрама бункерге түседі. Өнімділікке байланысты циклондарды бір-бірден орнатуға болады (жалғыз циклондар) немесе екі, төрт, алты немесе сегіз циклоннан тұратын топтарға біріктіруге болады (топтық циклондар). </w:t>
      </w:r>
    </w:p>
    <w:bookmarkEnd w:id="3230"/>
    <w:bookmarkStart w:name="z3326" w:id="3231"/>
    <w:p>
      <w:pPr>
        <w:spacing w:after="0"/>
        <w:ind w:left="0"/>
        <w:jc w:val="both"/>
      </w:pPr>
      <w:r>
        <w:rPr>
          <w:rFonts w:ascii="Times New Roman"/>
          <w:b w:val="false"/>
          <w:i w:val="false"/>
          <w:color w:val="000000"/>
          <w:sz w:val="28"/>
        </w:rPr>
        <w:t>
      Циклонның стандартты мөлшері циклонның цилиндрлік бөлігіндегі оңтайлы жылдамдықты ескере отырып, өнімділікке байланысты таңдалады.</w:t>
      </w:r>
    </w:p>
    <w:bookmarkEnd w:id="3231"/>
    <w:bookmarkStart w:name="z3327" w:id="3232"/>
    <w:p>
      <w:pPr>
        <w:spacing w:after="0"/>
        <w:ind w:left="0"/>
        <w:jc w:val="both"/>
      </w:pPr>
      <w:r>
        <w:rPr>
          <w:rFonts w:ascii="Times New Roman"/>
          <w:b w:val="false"/>
          <w:i w:val="false"/>
          <w:color w:val="000000"/>
          <w:sz w:val="28"/>
        </w:rPr>
        <w:t xml:space="preserve">
      Циклондар кептіру, күйдіру, агломерация, аспирация, жанармай жағу және басқа да технологиялық процестерде бөлінетін газдарды құрғақ тазартуға арналған. Бұл жағдайда циклондардың бұл түрін улы және жарылғыш ортада қолдануға, қатты жабысатын тозаң дарды ұстауға жол берілмейді. </w:t>
      </w:r>
    </w:p>
    <w:bookmarkEnd w:id="3232"/>
    <w:bookmarkStart w:name="z3328" w:id="3233"/>
    <w:p>
      <w:pPr>
        <w:spacing w:after="0"/>
        <w:ind w:left="0"/>
        <w:jc w:val="both"/>
      </w:pPr>
      <w:r>
        <w:rPr>
          <w:rFonts w:ascii="Times New Roman"/>
          <w:b w:val="false"/>
          <w:i w:val="false"/>
          <w:color w:val="000000"/>
          <w:sz w:val="28"/>
        </w:rPr>
        <w:t xml:space="preserve">
      Циклонның стандартты мөлшері циклонның цилиндрлік бөлігіндегі оңтайлы жылдамдықты ескере отырып, өнімділікке қарай таңдалады. </w:t>
      </w:r>
    </w:p>
    <w:bookmarkEnd w:id="3233"/>
    <w:bookmarkStart w:name="z3329" w:id="3234"/>
    <w:p>
      <w:pPr>
        <w:spacing w:after="0"/>
        <w:ind w:left="0"/>
        <w:jc w:val="both"/>
      </w:pPr>
      <w:r>
        <w:rPr>
          <w:rFonts w:ascii="Times New Roman"/>
          <w:b w:val="false"/>
          <w:i w:val="false"/>
          <w:color w:val="000000"/>
          <w:sz w:val="28"/>
        </w:rPr>
        <w:t>
      Тазартылатын ауа ағынына байланысты циклондарды 2, 4, 6 және 8 циклоннан тұратын бір немесе топтық нұсқада қолдануға болады. Циклонның стандартты өлшемін таңдау кезінде циклон диаметрінің ұлғаюымен ауаны тазарту дәрежесі төмендейтіні ескеріледі. Диаметрі 800 мм-ден аз циклондарды абразивті тозаң ды ұстау үшін қолдану ұсынылмайды.</w:t>
      </w:r>
    </w:p>
    <w:bookmarkEnd w:id="3234"/>
    <w:bookmarkStart w:name="z3330" w:id="3235"/>
    <w:p>
      <w:pPr>
        <w:spacing w:after="0"/>
        <w:ind w:left="0"/>
        <w:jc w:val="both"/>
      </w:pPr>
      <w:r>
        <w:rPr>
          <w:rFonts w:ascii="Times New Roman"/>
          <w:b w:val="false"/>
          <w:i w:val="false"/>
          <w:color w:val="000000"/>
          <w:sz w:val="28"/>
        </w:rPr>
        <w:t>
      Қоршаған орта температурасы 40°С-қа дейінгі циклондарды өндіруге арналған Материал-көміртекті болат, төмен температурада — 40°С-тан төмен лигирленген болаттар.</w:t>
      </w:r>
    </w:p>
    <w:bookmarkEnd w:id="3235"/>
    <w:bookmarkStart w:name="z3331" w:id="3236"/>
    <w:p>
      <w:pPr>
        <w:spacing w:after="0"/>
        <w:ind w:left="0"/>
        <w:jc w:val="both"/>
      </w:pPr>
      <w:r>
        <w:rPr>
          <w:rFonts w:ascii="Times New Roman"/>
          <w:b w:val="false"/>
          <w:i w:val="false"/>
          <w:color w:val="000000"/>
          <w:sz w:val="28"/>
        </w:rPr>
        <w:t>
      5.3-кесте. ЦН-11, ЦН-15, ЦН-24 циклондарының параметрлері</w:t>
      </w:r>
    </w:p>
    <w:bookmarkEnd w:id="3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рұқсат етілген тозаң дануы, г / 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әлсіз жабысатын тозаң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жабысатын тозаң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Тазартылатын газдың температурасы,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қысым (сирету), кгс / м </w:t>
            </w:r>
            <w:r>
              <w:rPr>
                <w:rFonts w:ascii="Times New Roman"/>
                <w:b w:val="false"/>
                <w:i w:val="false"/>
                <w:color w:val="000000"/>
                <w:vertAlign w:val="superscript"/>
              </w:rPr>
              <w:t>2</w:t>
            </w:r>
            <w:r>
              <w:rPr>
                <w:rFonts w:ascii="Times New Roman"/>
                <w:b w:val="false"/>
                <w:i w:val="false"/>
                <w:color w:val="000000"/>
                <w:sz w:val="20"/>
              </w:rPr>
              <w:t xml:space="preserve">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Циклондардың гидравликалық кедергі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циклондар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циклондар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м /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қалыпты жағдайда Vц (Vвх)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Vc(VVC)абразивті тозаң мен жұмыс істеу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bookmarkStart w:name="z3332" w:id="3237"/>
    <w:p>
      <w:pPr>
        <w:spacing w:after="0"/>
        <w:ind w:left="0"/>
        <w:jc w:val="both"/>
      </w:pPr>
      <w:r>
        <w:rPr>
          <w:rFonts w:ascii="Times New Roman"/>
          <w:b w:val="false"/>
          <w:i w:val="false"/>
          <w:color w:val="000000"/>
          <w:sz w:val="28"/>
        </w:rPr>
        <w:t>
      Қол жеткізілген экологиялық пайда</w:t>
      </w:r>
    </w:p>
    <w:bookmarkEnd w:id="3237"/>
    <w:bookmarkStart w:name="z3333" w:id="3238"/>
    <w:p>
      <w:pPr>
        <w:spacing w:after="0"/>
        <w:ind w:left="0"/>
        <w:jc w:val="both"/>
      </w:pPr>
      <w:r>
        <w:rPr>
          <w:rFonts w:ascii="Times New Roman"/>
          <w:b w:val="false"/>
          <w:i w:val="false"/>
          <w:color w:val="000000"/>
          <w:sz w:val="28"/>
        </w:rPr>
        <w:t>
      Тозаң  шығарындыларын азайту.</w:t>
      </w:r>
    </w:p>
    <w:bookmarkEnd w:id="3238"/>
    <w:bookmarkStart w:name="z3334" w:id="3239"/>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39"/>
    <w:bookmarkStart w:name="z3335" w:id="3240"/>
    <w:p>
      <w:pPr>
        <w:spacing w:after="0"/>
        <w:ind w:left="0"/>
        <w:jc w:val="both"/>
      </w:pPr>
      <w:r>
        <w:rPr>
          <w:rFonts w:ascii="Times New Roman"/>
          <w:b w:val="false"/>
          <w:i w:val="false"/>
          <w:color w:val="000000"/>
          <w:sz w:val="28"/>
        </w:rPr>
        <w:t xml:space="preserve">
      Циклондардағы 0,01-0,02 мм тозаң  бөлшектерін ұстау дәрежесі 5.4-кестеде келтірілген. </w:t>
      </w:r>
    </w:p>
    <w:bookmarkEnd w:id="3240"/>
    <w:bookmarkStart w:name="z3336" w:id="3241"/>
    <w:p>
      <w:pPr>
        <w:spacing w:after="0"/>
        <w:ind w:left="0"/>
        <w:jc w:val="both"/>
      </w:pPr>
      <w:r>
        <w:rPr>
          <w:rFonts w:ascii="Times New Roman"/>
          <w:b w:val="false"/>
          <w:i w:val="false"/>
          <w:color w:val="000000"/>
          <w:sz w:val="28"/>
        </w:rPr>
        <w:t>
       5.4-кесте. Циклондағы газды тазарту тиімділігі</w:t>
      </w:r>
    </w:p>
    <w:bookmarkEnd w:id="3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дисперсиясы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Тазалаудың теориялық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p>
      <w:pPr>
        <w:spacing w:after="0"/>
        <w:ind w:left="0"/>
        <w:jc w:val="left"/>
      </w:pPr>
      <w:r>
        <w:br/>
      </w:r>
      <w:r>
        <w:rPr>
          <w:rFonts w:ascii="Times New Roman"/>
          <w:b w:val="false"/>
          <w:i w:val="false"/>
          <w:color w:val="000000"/>
          <w:sz w:val="28"/>
        </w:rPr>
        <w:t>
</w:t>
      </w:r>
    </w:p>
    <w:bookmarkStart w:name="z3337" w:id="3242"/>
    <w:p>
      <w:pPr>
        <w:spacing w:after="0"/>
        <w:ind w:left="0"/>
        <w:jc w:val="both"/>
      </w:pPr>
      <w:r>
        <w:rPr>
          <w:rFonts w:ascii="Times New Roman"/>
          <w:b w:val="false"/>
          <w:i w:val="false"/>
          <w:color w:val="000000"/>
          <w:sz w:val="28"/>
        </w:rPr>
        <w:t>
      Циклондағы газды тазарту тиімділігі ұсталатын тозаң ның дисперсті құрамымен және бөлшектердің тығыздығымен, сондай-ақ оның температурасына байланысты газдың тұтқырлығымен анықталады. Циклон диаметрінің төмендеуімен және циклондағы газ жылдамдығының белгілі бір шегіне дейін жоғарылауымен тазарту тиімділігі артады. Техникалық сипаттамаларда көрсетілген тазарту тиімділігіне циклонның стандартты мөлшері мен оның өнімділігі арасындағы сәйкестік жағдайында ғана қол жеткізуге болады. Циклон ішіндегі атмосфералық ауаны сору кезінде, әсіресе бункер арқылы тазарту тиімділігі күрт төмендейді. Сорудың рұқсат етілген мөлшері 5-8 % құрайды.</w:t>
      </w:r>
    </w:p>
    <w:bookmarkEnd w:id="3242"/>
    <w:bookmarkStart w:name="z3338" w:id="3243"/>
    <w:p>
      <w:pPr>
        <w:spacing w:after="0"/>
        <w:ind w:left="0"/>
        <w:jc w:val="both"/>
      </w:pPr>
      <w:r>
        <w:rPr>
          <w:rFonts w:ascii="Times New Roman"/>
          <w:b w:val="false"/>
          <w:i w:val="false"/>
          <w:color w:val="000000"/>
          <w:sz w:val="28"/>
        </w:rPr>
        <w:t>
      Циклондардың қалыпты жұмыс істеуі үшін сізге:</w:t>
      </w:r>
    </w:p>
    <w:bookmarkEnd w:id="3243"/>
    <w:bookmarkStart w:name="z3339" w:id="3244"/>
    <w:p>
      <w:pPr>
        <w:spacing w:after="0"/>
        <w:ind w:left="0"/>
        <w:jc w:val="both"/>
      </w:pPr>
      <w:r>
        <w:rPr>
          <w:rFonts w:ascii="Times New Roman"/>
          <w:b w:val="false"/>
          <w:i w:val="false"/>
          <w:color w:val="000000"/>
          <w:sz w:val="28"/>
        </w:rPr>
        <w:t>
      герметикалықты қамтамасыз етіңіз және тозаң ды кетіретін шпекке, тозаң  жинайтын камераға, циклондарға ауа соруды болдырмаңыз;</w:t>
      </w:r>
    </w:p>
    <w:bookmarkEnd w:id="3244"/>
    <w:bookmarkStart w:name="z3340" w:id="3245"/>
    <w:p>
      <w:pPr>
        <w:spacing w:after="0"/>
        <w:ind w:left="0"/>
        <w:jc w:val="both"/>
      </w:pPr>
      <w:r>
        <w:rPr>
          <w:rFonts w:ascii="Times New Roman"/>
          <w:b w:val="false"/>
          <w:i w:val="false"/>
          <w:color w:val="000000"/>
          <w:sz w:val="28"/>
        </w:rPr>
        <w:t>
      су буының конденсациясын болдырмау үшін циклондардағы газдардың температурасын шық нүктесінен 30-50 °С жоғары ұстаңыз кіріс газ құбыры мен циклондар жылу оқшаулайды;</w:t>
      </w:r>
    </w:p>
    <w:bookmarkEnd w:id="3245"/>
    <w:bookmarkStart w:name="z3341" w:id="3246"/>
    <w:p>
      <w:pPr>
        <w:spacing w:after="0"/>
        <w:ind w:left="0"/>
        <w:jc w:val="both"/>
      </w:pPr>
      <w:r>
        <w:rPr>
          <w:rFonts w:ascii="Times New Roman"/>
          <w:b w:val="false"/>
          <w:i w:val="false"/>
          <w:color w:val="000000"/>
          <w:sz w:val="28"/>
        </w:rPr>
        <w:t>
      кептіру барабанынан тозаң ның шығуын азайту үшін түтін сорғышының өнімділігі барабандағы жұқаруды 20-50 Па деңгейінде ұстап тұру арқылы пештен ыстық газдардың түсуімен байланыстырылады.</w:t>
      </w:r>
    </w:p>
    <w:bookmarkEnd w:id="3246"/>
    <w:bookmarkStart w:name="z3342" w:id="3247"/>
    <w:p>
      <w:pPr>
        <w:spacing w:after="0"/>
        <w:ind w:left="0"/>
        <w:jc w:val="both"/>
      </w:pPr>
      <w:r>
        <w:rPr>
          <w:rFonts w:ascii="Times New Roman"/>
          <w:b w:val="false"/>
          <w:i w:val="false"/>
          <w:color w:val="000000"/>
          <w:sz w:val="28"/>
        </w:rPr>
        <w:t xml:space="preserve">
      Циклондар үшін газдың рұқсат етілген тозаң дануы мынадай шектерде болуы тиіс: диаметрі 400-600 мм циклон үшін — 200 г/м </w:t>
      </w:r>
      <w:r>
        <w:rPr>
          <w:rFonts w:ascii="Times New Roman"/>
          <w:b w:val="false"/>
          <w:i w:val="false"/>
          <w:color w:val="000000"/>
          <w:vertAlign w:val="superscript"/>
        </w:rPr>
        <w:t>3</w:t>
      </w:r>
      <w:r>
        <w:rPr>
          <w:rFonts w:ascii="Times New Roman"/>
          <w:b w:val="false"/>
          <w:i w:val="false"/>
          <w:color w:val="000000"/>
          <w:sz w:val="28"/>
        </w:rPr>
        <w:t xml:space="preserve"> аспайды; 600-800 мм — 400 г/м </w:t>
      </w:r>
      <w:r>
        <w:rPr>
          <w:rFonts w:ascii="Times New Roman"/>
          <w:b w:val="false"/>
          <w:i w:val="false"/>
          <w:color w:val="000000"/>
          <w:vertAlign w:val="superscript"/>
        </w:rPr>
        <w:t>3</w:t>
      </w:r>
      <w:r>
        <w:rPr>
          <w:rFonts w:ascii="Times New Roman"/>
          <w:b w:val="false"/>
          <w:i w:val="false"/>
          <w:color w:val="000000"/>
          <w:sz w:val="28"/>
        </w:rPr>
        <w:t xml:space="preserve"> аспайды; 1000-2000 мм — 3000 г/м </w:t>
      </w:r>
      <w:r>
        <w:rPr>
          <w:rFonts w:ascii="Times New Roman"/>
          <w:b w:val="false"/>
          <w:i w:val="false"/>
          <w:color w:val="000000"/>
          <w:vertAlign w:val="superscript"/>
        </w:rPr>
        <w:t>3</w:t>
      </w:r>
      <w:r>
        <w:rPr>
          <w:rFonts w:ascii="Times New Roman"/>
          <w:b w:val="false"/>
          <w:i w:val="false"/>
          <w:color w:val="000000"/>
          <w:sz w:val="28"/>
        </w:rPr>
        <w:t xml:space="preserve"> аспайды; 2000-3000 мм — 6000  г/м </w:t>
      </w:r>
      <w:r>
        <w:rPr>
          <w:rFonts w:ascii="Times New Roman"/>
          <w:b w:val="false"/>
          <w:i w:val="false"/>
          <w:color w:val="000000"/>
          <w:vertAlign w:val="superscript"/>
        </w:rPr>
        <w:t>3</w:t>
      </w:r>
      <w:r>
        <w:rPr>
          <w:rFonts w:ascii="Times New Roman"/>
          <w:b w:val="false"/>
          <w:i w:val="false"/>
          <w:color w:val="000000"/>
          <w:sz w:val="28"/>
        </w:rPr>
        <w:t xml:space="preserve"> аспайды.</w:t>
      </w:r>
    </w:p>
    <w:bookmarkEnd w:id="3247"/>
    <w:bookmarkStart w:name="z3343" w:id="3248"/>
    <w:p>
      <w:pPr>
        <w:spacing w:after="0"/>
        <w:ind w:left="0"/>
        <w:jc w:val="both"/>
      </w:pPr>
      <w:r>
        <w:rPr>
          <w:rFonts w:ascii="Times New Roman"/>
          <w:b w:val="false"/>
          <w:i w:val="false"/>
          <w:color w:val="000000"/>
          <w:sz w:val="28"/>
        </w:rPr>
        <w:t>
      "ССКӨБ" АҚ кәсіпорын объектілерінде тозаң  бөлшектерін ұстау тиімділігі 96,5 % (КТА деректері бойынша) болатын түйіршіктерді күйдіру кезінде БҚ учаскесі үшін ОЖ-11, ОЖ-15 циклондары пайдаланылады.</w:t>
      </w:r>
    </w:p>
    <w:bookmarkEnd w:id="3248"/>
    <w:bookmarkStart w:name="z3344" w:id="3249"/>
    <w:p>
      <w:pPr>
        <w:spacing w:after="0"/>
        <w:ind w:left="0"/>
        <w:jc w:val="both"/>
      </w:pPr>
      <w:r>
        <w:rPr>
          <w:rFonts w:ascii="Times New Roman"/>
          <w:b w:val="false"/>
          <w:i w:val="false"/>
          <w:color w:val="000000"/>
          <w:sz w:val="28"/>
        </w:rPr>
        <w:t xml:space="preserve">
      "Лебединский ГОК" ААҚ қатты заттардан шығатын газдарды тазарту үшін тиімділігі жоғары құрғақ циклонды қолданады, содан кейін 99,48 % тазарту тиімділігімен дымқыл тозаң сорғыш қолданылады [53]. </w:t>
      </w:r>
    </w:p>
    <w:bookmarkEnd w:id="3249"/>
    <w:bookmarkStart w:name="z3345" w:id="32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эффектілері</w:t>
      </w:r>
    </w:p>
    <w:bookmarkEnd w:id="3250"/>
    <w:bookmarkStart w:name="z3346" w:id="3251"/>
    <w:p>
      <w:pPr>
        <w:spacing w:after="0"/>
        <w:ind w:left="0"/>
        <w:jc w:val="both"/>
      </w:pPr>
      <w:r>
        <w:rPr>
          <w:rFonts w:ascii="Times New Roman"/>
          <w:b w:val="false"/>
          <w:i w:val="false"/>
          <w:color w:val="000000"/>
          <w:sz w:val="28"/>
        </w:rPr>
        <w:t>
      Жиналған тозаң ды процеске қайтару мүмкін болмаса, қалдықтардың көбеюі.</w:t>
      </w:r>
    </w:p>
    <w:bookmarkEnd w:id="3251"/>
    <w:bookmarkStart w:name="z3347" w:id="325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252"/>
    <w:bookmarkStart w:name="z3348" w:id="3253"/>
    <w:p>
      <w:pPr>
        <w:spacing w:after="0"/>
        <w:ind w:left="0"/>
        <w:jc w:val="both"/>
      </w:pPr>
      <w:r>
        <w:rPr>
          <w:rFonts w:ascii="Times New Roman"/>
          <w:b w:val="false"/>
          <w:i w:val="false"/>
          <w:color w:val="000000"/>
          <w:sz w:val="28"/>
        </w:rPr>
        <w:t>
      Құрғақ сығылған ауаның болуы қажет (әдетте сүзгі мен ылғал май бөлгіш сүзгінің жанында қажетті өнімділік компрессорын орнату арқылы шешіледі.</w:t>
      </w:r>
    </w:p>
    <w:bookmarkEnd w:id="3253"/>
    <w:bookmarkStart w:name="z3349" w:id="32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54"/>
    <w:bookmarkStart w:name="z3350" w:id="325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255"/>
    <w:bookmarkStart w:name="z3351" w:id="325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256"/>
    <w:bookmarkStart w:name="z3352" w:id="3257"/>
    <w:p>
      <w:pPr>
        <w:spacing w:after="0"/>
        <w:ind w:left="0"/>
        <w:jc w:val="both"/>
      </w:pPr>
      <w:r>
        <w:rPr>
          <w:rFonts w:ascii="Times New Roman"/>
          <w:b w:val="false"/>
          <w:i w:val="false"/>
          <w:color w:val="000000"/>
          <w:sz w:val="28"/>
        </w:rPr>
        <w:t>
      Түйіршіктерді күйдіру, концентратты кептіру және механикалық процестер кезінде тозаң  шығарындыларын азайту. Экологиялық заңнама.</w:t>
      </w:r>
    </w:p>
    <w:bookmarkEnd w:id="3257"/>
    <w:bookmarkStart w:name="z3353" w:id="3258"/>
    <w:p>
      <w:pPr>
        <w:spacing w:after="0"/>
        <w:ind w:left="0"/>
        <w:jc w:val="left"/>
      </w:pPr>
      <w:r>
        <w:rPr>
          <w:rFonts w:ascii="Times New Roman"/>
          <w:b/>
          <w:i w:val="false"/>
          <w:color w:val="000000"/>
        </w:rPr>
        <w:t xml:space="preserve"> 5.4.2.3. Электр сүзгілерін қолдану </w:t>
      </w:r>
    </w:p>
    <w:bookmarkEnd w:id="3258"/>
    <w:bookmarkStart w:name="z3354" w:id="3259"/>
    <w:p>
      <w:pPr>
        <w:spacing w:after="0"/>
        <w:ind w:left="0"/>
        <w:jc w:val="both"/>
      </w:pPr>
      <w:r>
        <w:rPr>
          <w:rFonts w:ascii="Times New Roman"/>
          <w:b w:val="false"/>
          <w:i w:val="false"/>
          <w:color w:val="000000"/>
          <w:sz w:val="28"/>
        </w:rPr>
        <w:t>
      Сипаттама</w:t>
      </w:r>
    </w:p>
    <w:bookmarkEnd w:id="3259"/>
    <w:bookmarkStart w:name="z3355" w:id="3260"/>
    <w:p>
      <w:pPr>
        <w:spacing w:after="0"/>
        <w:ind w:left="0"/>
        <w:jc w:val="both"/>
      </w:pPr>
      <w:r>
        <w:rPr>
          <w:rFonts w:ascii="Times New Roman"/>
          <w:b w:val="false"/>
          <w:i w:val="false"/>
          <w:color w:val="000000"/>
          <w:sz w:val="28"/>
        </w:rPr>
        <w:t>
      Тозаң  бөлшектері (әдетте) тәждік разряд өрісінде теріс электр зарядын алады және электр өрісінің әсерінен Жерге тұйықталған электродтарға қарай жылжиды, оларға қонады және электродтар қалпына келгеннен кейін бункерлерге жиналады. Тозаң ның аз бөлігі, жалпы санының шамамен 0,5–1 %, оң зарядқа ие болады және корона электродтарына түседі, сонымен қатар мезгіл-мезгіл жойылады. Тазалаудың тиімділігі жолдардың санына, болу уақытына және бөлшектерді кетіруге арналған алдыңғы құрылғыларға байланысты болуы мүмкін. Электростатикалық сүзгілер электродтардан тозаң  жинау әдісіне байланысты құрғақ немесе дымқыл болуы мүмкін.</w:t>
      </w:r>
    </w:p>
    <w:bookmarkEnd w:id="3260"/>
    <w:bookmarkStart w:name="z3356" w:id="3261"/>
    <w:p>
      <w:pPr>
        <w:spacing w:after="0"/>
        <w:ind w:left="0"/>
        <w:jc w:val="both"/>
      </w:pPr>
      <w:r>
        <w:rPr>
          <w:rFonts w:ascii="Times New Roman"/>
          <w:b w:val="false"/>
          <w:i w:val="false"/>
          <w:color w:val="000000"/>
          <w:sz w:val="28"/>
        </w:rPr>
        <w:t>
      Техникалық сипаттама</w:t>
      </w:r>
    </w:p>
    <w:bookmarkEnd w:id="3261"/>
    <w:bookmarkStart w:name="z3357" w:id="3262"/>
    <w:p>
      <w:pPr>
        <w:spacing w:after="0"/>
        <w:ind w:left="0"/>
        <w:jc w:val="both"/>
      </w:pPr>
      <w:r>
        <w:rPr>
          <w:rFonts w:ascii="Times New Roman"/>
          <w:b w:val="false"/>
          <w:i w:val="false"/>
          <w:color w:val="000000"/>
          <w:sz w:val="28"/>
        </w:rPr>
        <w:t>
      Электр сүзгілері салада белсенді қолданылады және температура, қысым және тозаң  жүктемесі мәндерінің кең ауқымында жұмыс істей алады. Олар бөлшектердің мөлшеріне өте сезімтал емес және ылғалды және құрғақ жағдайда тозаң ды ұстайды. Электр сүзгісінің дизайны коррозияға және абразивті әсерге төзімді.</w:t>
      </w:r>
    </w:p>
    <w:bookmarkEnd w:id="3262"/>
    <w:bookmarkStart w:name="z3358" w:id="3263"/>
    <w:p>
      <w:pPr>
        <w:spacing w:after="0"/>
        <w:ind w:left="0"/>
        <w:jc w:val="both"/>
      </w:pPr>
      <w:r>
        <w:rPr>
          <w:rFonts w:ascii="Times New Roman"/>
          <w:b w:val="false"/>
          <w:i w:val="false"/>
          <w:color w:val="000000"/>
          <w:sz w:val="28"/>
        </w:rPr>
        <w:t>
      Электр сүзгі бірнеше жоғары вольтты корона электродтарынан және сәйкес тұндырғыш электродтардан тұрады. Бөлшектер зарядталады және кейіннен электродтар арасында пайда болған электр өрісінің әсерінен газ ағынынан шығарылады. Электродтар арасындағы электр өрісі жоғары вольтты (100 кВ) шағын тұрақты токпен жасалады. Іс жүзінде электросүзгі бірқатар дискретті аймақтарға бөлінеді (әдетте беске дейін). Электрлік сүзгі құрылғысының схемасы төмендегі суретте көрсетілген.</w:t>
      </w:r>
    </w:p>
    <w:bookmarkEnd w:id="3263"/>
    <w:bookmarkStart w:name="z3359" w:id="3264"/>
    <w:p>
      <w:pPr>
        <w:spacing w:after="0"/>
        <w:ind w:left="0"/>
        <w:jc w:val="both"/>
      </w:pPr>
      <w:r>
        <w:rPr>
          <w:rFonts w:ascii="Times New Roman"/>
          <w:b w:val="false"/>
          <w:i w:val="false"/>
          <w:color w:val="000000"/>
          <w:sz w:val="28"/>
        </w:rPr>
        <w:t xml:space="preserve">
      </w:t>
      </w:r>
    </w:p>
    <w:bookmarkEnd w:id="3264"/>
    <w:p>
      <w:pPr>
        <w:spacing w:after="0"/>
        <w:ind w:left="0"/>
        <w:jc w:val="both"/>
      </w:pPr>
      <w:r>
        <w:drawing>
          <wp:inline distT="0" distB="0" distL="0" distR="0">
            <wp:extent cx="42291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2291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0" w:id="3265"/>
    <w:p>
      <w:pPr>
        <w:spacing w:after="0"/>
        <w:ind w:left="0"/>
        <w:jc w:val="both"/>
      </w:pPr>
      <w:r>
        <w:rPr>
          <w:rFonts w:ascii="Times New Roman"/>
          <w:b w:val="false"/>
          <w:i w:val="false"/>
          <w:color w:val="000000"/>
          <w:sz w:val="28"/>
        </w:rPr>
        <w:t>
      5.19-сурет. Электр сүзгі құрылғысының схемасы (тек екі аймақ көрсетілген)</w:t>
      </w:r>
    </w:p>
    <w:bookmarkEnd w:id="3265"/>
    <w:bookmarkStart w:name="z3361" w:id="3266"/>
    <w:p>
      <w:pPr>
        <w:spacing w:after="0"/>
        <w:ind w:left="0"/>
        <w:jc w:val="both"/>
      </w:pPr>
      <w:r>
        <w:rPr>
          <w:rFonts w:ascii="Times New Roman"/>
          <w:b w:val="false"/>
          <w:i w:val="false"/>
          <w:color w:val="000000"/>
          <w:sz w:val="28"/>
        </w:rPr>
        <w:t>
      Бөлшектер газ ағынынан төрт сатыда шығарылады:</w:t>
      </w:r>
    </w:p>
    <w:bookmarkEnd w:id="3266"/>
    <w:bookmarkStart w:name="z3362" w:id="3267"/>
    <w:p>
      <w:pPr>
        <w:spacing w:after="0"/>
        <w:ind w:left="0"/>
        <w:jc w:val="both"/>
      </w:pPr>
      <w:r>
        <w:rPr>
          <w:rFonts w:ascii="Times New Roman"/>
          <w:b w:val="false"/>
          <w:i w:val="false"/>
          <w:color w:val="000000"/>
          <w:sz w:val="28"/>
        </w:rPr>
        <w:t>
      электр зарядын тозаң  бөлшектеріне бағыттау;</w:t>
      </w:r>
    </w:p>
    <w:bookmarkEnd w:id="3267"/>
    <w:bookmarkStart w:name="z3363" w:id="3268"/>
    <w:p>
      <w:pPr>
        <w:spacing w:after="0"/>
        <w:ind w:left="0"/>
        <w:jc w:val="both"/>
      </w:pPr>
      <w:r>
        <w:rPr>
          <w:rFonts w:ascii="Times New Roman"/>
          <w:b w:val="false"/>
          <w:i w:val="false"/>
          <w:color w:val="000000"/>
          <w:sz w:val="28"/>
        </w:rPr>
        <w:t>
      электр өрісіне зарядталған тозаң ды беру;</w:t>
      </w:r>
    </w:p>
    <w:bookmarkEnd w:id="3268"/>
    <w:bookmarkStart w:name="z3364" w:id="3269"/>
    <w:p>
      <w:pPr>
        <w:spacing w:after="0"/>
        <w:ind w:left="0"/>
        <w:jc w:val="both"/>
      </w:pPr>
      <w:r>
        <w:rPr>
          <w:rFonts w:ascii="Times New Roman"/>
          <w:b w:val="false"/>
          <w:i w:val="false"/>
          <w:color w:val="000000"/>
          <w:sz w:val="28"/>
        </w:rPr>
        <w:t>
      коллекторлық электродтың көмегімен тозаң ды ұстау;</w:t>
      </w:r>
    </w:p>
    <w:bookmarkEnd w:id="3269"/>
    <w:bookmarkStart w:name="z3365" w:id="3270"/>
    <w:p>
      <w:pPr>
        <w:spacing w:after="0"/>
        <w:ind w:left="0"/>
        <w:jc w:val="both"/>
      </w:pPr>
      <w:r>
        <w:rPr>
          <w:rFonts w:ascii="Times New Roman"/>
          <w:b w:val="false"/>
          <w:i w:val="false"/>
          <w:color w:val="000000"/>
          <w:sz w:val="28"/>
        </w:rPr>
        <w:t>
      электрод бетінен тозаң ды кетіру.</w:t>
      </w:r>
    </w:p>
    <w:bookmarkEnd w:id="3270"/>
    <w:bookmarkStart w:name="z3366" w:id="3271"/>
    <w:p>
      <w:pPr>
        <w:spacing w:after="0"/>
        <w:ind w:left="0"/>
        <w:jc w:val="both"/>
      </w:pPr>
      <w:r>
        <w:rPr>
          <w:rFonts w:ascii="Times New Roman"/>
          <w:b w:val="false"/>
          <w:i w:val="false"/>
          <w:color w:val="000000"/>
          <w:sz w:val="28"/>
        </w:rPr>
        <w:t>
      Тәжделетін электродтар тозаң ның жиналуын болдырмау үшін шайқалуы немесе дірілдеуі керек, сәйкесінше олардың механикалық беріктігі мұндай әсерге төтеп беруі керек. Корона электродтарының және олардың тірек құрылымының механикалық сенімділігі өте маңызды, өйткені тіпті бір үзілген кабель де электр сүзгісінің бүкіл электр өрісін қысқарта алады.</w:t>
      </w:r>
    </w:p>
    <w:bookmarkEnd w:id="3271"/>
    <w:bookmarkStart w:name="z3367" w:id="3272"/>
    <w:p>
      <w:pPr>
        <w:spacing w:after="0"/>
        <w:ind w:left="0"/>
        <w:jc w:val="both"/>
      </w:pPr>
      <w:r>
        <w:rPr>
          <w:rFonts w:ascii="Times New Roman"/>
          <w:b w:val="false"/>
          <w:i w:val="false"/>
          <w:color w:val="000000"/>
          <w:sz w:val="28"/>
        </w:rPr>
        <w:t>
      Электр сүзгісінің өнімділігі Дейч формуласымен анықталады, оған сәйкес тиімділік тұндырғыш электродтардың жалпы бетінің ауданымен, газдың көлемдік ағынымен және бөлшектердің көші-қон жылдамдығымен анықталады. Осылайша, шөгінді электродтардың беткі қабатын ұлғайту тозаң ның белгілі бір түрін ұстау үшін үлкен маңызға ие, сондықтан кеңейтілген электрод аралық кеңістікті пайдалану қазіргі заманғы тәсіл болып табылады. Өз кезегінде, бұл түзеткіш құрылғының сенімді дизайны мен жұмысын бақылауды қамтиды.</w:t>
      </w:r>
    </w:p>
    <w:bookmarkEnd w:id="3272"/>
    <w:bookmarkStart w:name="z3368" w:id="3273"/>
    <w:p>
      <w:pPr>
        <w:spacing w:after="0"/>
        <w:ind w:left="0"/>
        <w:jc w:val="both"/>
      </w:pPr>
      <w:r>
        <w:rPr>
          <w:rFonts w:ascii="Times New Roman"/>
          <w:b w:val="false"/>
          <w:i w:val="false"/>
          <w:color w:val="000000"/>
          <w:sz w:val="28"/>
        </w:rPr>
        <w:t>
      Тау-кен байыту саласында қолданылатын түзеткіштердің конструкциясы электр сүзгі аймағының әрбір аймағы немесе бөлігі үшін құрылғының жекелеген секцияларын қолдануды көздейді. Бұл кіріс және шығыс аймақтарында әртүрлі кернеулерді қолдануға мүмкіндік береді, өйткені Шығыс кезінде тозаң  жүктемесі аз болады, сонымен қатар аймақтарға берілетін кернеуді ұшқынсыз біртіндеп арттыруға мүмкіндік береді. Үздік дизайн сонымен қатар белгілі бір аймақтың электродтарына ұшқынсыз берілетін оңтайлы жоғары кернеуді қолдайтын автоматтандырылған басқару жүйелерін қолдануды қамтиды. Жоғары кернеулі ұшқындардың пайда болуынсыз және оның мәнін үнемі өзгертпестен мүмкін болатын максималды беру үшін автоматты бақылау-өлшеу құрылғысы қолданылады. Тұрақты жоғары вольтты электрмен жабдықтау тозаң ды ұстаудың оңтайлы тиімділігін қамтамасыз етуге мүмкіндік бермейді.</w:t>
      </w:r>
    </w:p>
    <w:bookmarkEnd w:id="3273"/>
    <w:bookmarkStart w:name="z3369" w:id="3274"/>
    <w:p>
      <w:pPr>
        <w:spacing w:after="0"/>
        <w:ind w:left="0"/>
        <w:jc w:val="both"/>
      </w:pPr>
      <w:r>
        <w:rPr>
          <w:rFonts w:ascii="Times New Roman"/>
          <w:b w:val="false"/>
          <w:i w:val="false"/>
          <w:color w:val="000000"/>
          <w:sz w:val="28"/>
        </w:rPr>
        <w:t>
      Тозаң ның электрлік кедергісі (электр өткізгіштігінің кері мәні) ерекше мәнге ие. Егер ол тым төмен болса, онда тұндырғыш электродқа жеткен бөлшектер зарядын оңай жоғалтады және тозаң ның қайталама тасымалдануы мүмкін. Тозаң ның кедергісі жоғарылаған кезде электродта оқшаулағыш қабат пайда болады, бұл қалыпты тәжге кедергі келтіреді және ұстау тиімділігінің төмендеуіне әкеледі. Негізінен тозаң ның меншікті кедергісі жұмыс диапазонында, бірақ бөлшектердің физикалық сипаттамаларын жақсарту арқылы ұстау тиімділігін арттыруға болады. Ол үшін аммиак пен күкірт трихоксиді кеңінен қолданылады. Температураны төмендету немесе газды ылғалдандыру арқылы меншікті қарсылықты азайтуға болады.</w:t>
      </w:r>
    </w:p>
    <w:bookmarkEnd w:id="3274"/>
    <w:bookmarkStart w:name="z3370" w:id="3275"/>
    <w:p>
      <w:pPr>
        <w:spacing w:after="0"/>
        <w:ind w:left="0"/>
        <w:jc w:val="both"/>
      </w:pPr>
      <w:r>
        <w:rPr>
          <w:rFonts w:ascii="Times New Roman"/>
          <w:b w:val="false"/>
          <w:i w:val="false"/>
          <w:color w:val="000000"/>
          <w:sz w:val="28"/>
        </w:rPr>
        <w:t>
      Электр сүзгісінің өнімділігінің жоғары мәндеріне қол жеткізу үшін газ электр өрісінен тыс өтуге кедергі келтіретін ағынның біркелкілігін қамтамасыз ететін арнайы құрылғылар арқылы өткізіледі. Кіріс газ құбырларының дұрыс дизайны және электр сүзгісінің кірісінде сарқынды тарату құрылғыларының болуы ағынның біркелкілігіне қол жеткізу үшін қажет.</w:t>
      </w:r>
    </w:p>
    <w:bookmarkEnd w:id="3275"/>
    <w:bookmarkStart w:name="z3371" w:id="3276"/>
    <w:p>
      <w:pPr>
        <w:spacing w:after="0"/>
        <w:ind w:left="0"/>
        <w:jc w:val="both"/>
      </w:pPr>
      <w:r>
        <w:rPr>
          <w:rFonts w:ascii="Times New Roman"/>
          <w:b w:val="false"/>
          <w:i w:val="false"/>
          <w:color w:val="000000"/>
          <w:sz w:val="28"/>
        </w:rPr>
        <w:t>
      Иондық абразивті өңдеу электрофильтрлері жоғары бөлу тиімділігін қамтамасыз ету үшін әдетте 100-150 кВ диапазонында жұмыс істейді. Электр сүзгілерінің айрықша ерекшелігі-жоғары температурада (ыстық) және тозаң сыз газдардың жоғары ылғалдылығында (дымқыл) жұмыс істеу мүмкіндігі. Пайда болған тозаң  мөлшері-тозаң ды шығару деп аталады (қайта өңделетін шихтаның массасының пайызымен) немесе металдардың тозаң ға ауысуы металлургиялық агрегаттың түріне, шихтаның физикалық-химиялық сипаттамасына (ұнтақтылығы, беріктігі, жеңіл айдалатын металдар мен қосылыстардың құрамы және т.б.), пирометаллургиялық процестің қарқындылығы мен сипатына және басқа да көптеген факторларға байланысты. Тозаң  әсіресе қарқынды түрде концентраттарды күйдіру және балқыту, сублимациялық процестер сияқты технологиялық процестерде пайда болады.</w:t>
      </w:r>
    </w:p>
    <w:bookmarkEnd w:id="3276"/>
    <w:bookmarkStart w:name="z3372" w:id="3277"/>
    <w:p>
      <w:pPr>
        <w:spacing w:after="0"/>
        <w:ind w:left="0"/>
        <w:jc w:val="both"/>
      </w:pPr>
      <w:r>
        <w:rPr>
          <w:rFonts w:ascii="Times New Roman"/>
          <w:b w:val="false"/>
          <w:i w:val="false"/>
          <w:color w:val="000000"/>
          <w:sz w:val="28"/>
        </w:rPr>
        <w:t>
      5.5-кесте. Электр сүзгілерін пайдаланумен байланысты тазалау тиімділігі және шығарындылар деңгейі [54]</w:t>
      </w:r>
    </w:p>
    <w:bookmarkEnd w:id="3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сүзгі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&lt;20мг/НМ </w:t>
            </w:r>
            <w:r>
              <w:rPr>
                <w:rFonts w:ascii="Times New Roman"/>
                <w:b w:val="false"/>
                <w:i w:val="false"/>
                <w:color w:val="000000"/>
                <w:vertAlign w:val="superscript"/>
              </w:rPr>
              <w:t>3 дейін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&lt;20мг/НМ </w:t>
            </w:r>
            <w:r>
              <w:rPr>
                <w:rFonts w:ascii="Times New Roman"/>
                <w:b w:val="false"/>
                <w:i w:val="false"/>
                <w:color w:val="000000"/>
                <w:vertAlign w:val="superscript"/>
              </w:rPr>
              <w:t>3 дейін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мен пайдалану жағдайларына байланысты</w:t>
            </w:r>
          </w:p>
        </w:tc>
      </w:tr>
    </w:tbl>
    <w:p>
      <w:pPr>
        <w:spacing w:after="0"/>
        <w:ind w:left="0"/>
        <w:jc w:val="left"/>
      </w:pPr>
      <w:r>
        <w:br/>
      </w:r>
      <w:r>
        <w:rPr>
          <w:rFonts w:ascii="Times New Roman"/>
          <w:b w:val="false"/>
          <w:i w:val="false"/>
          <w:color w:val="000000"/>
          <w:sz w:val="28"/>
        </w:rPr>
        <w:t>
</w:t>
      </w:r>
    </w:p>
    <w:bookmarkStart w:name="z3373" w:id="3278"/>
    <w:p>
      <w:pPr>
        <w:spacing w:after="0"/>
        <w:ind w:left="0"/>
        <w:jc w:val="both"/>
      </w:pPr>
      <w:r>
        <w:rPr>
          <w:rFonts w:ascii="Times New Roman"/>
          <w:b w:val="false"/>
          <w:i w:val="false"/>
          <w:color w:val="000000"/>
          <w:sz w:val="28"/>
        </w:rPr>
        <w:t>
      Қол жеткізілген экологиялық пайда</w:t>
      </w:r>
    </w:p>
    <w:bookmarkEnd w:id="3278"/>
    <w:bookmarkStart w:name="z3374" w:id="3279"/>
    <w:p>
      <w:pPr>
        <w:spacing w:after="0"/>
        <w:ind w:left="0"/>
        <w:jc w:val="both"/>
      </w:pPr>
      <w:r>
        <w:rPr>
          <w:rFonts w:ascii="Times New Roman"/>
          <w:b w:val="false"/>
          <w:i w:val="false"/>
          <w:color w:val="000000"/>
          <w:sz w:val="28"/>
        </w:rPr>
        <w:t xml:space="preserve">
      Атмосфераға тозаң  шығарындыларын азайту. Қайта өңдеу мүмкіндігі (ұсталған тозаң ды қайта пайдалану). Тазартудың мынадай кезеңдеріне жіберілетін ластағыш заттардың жүктемесін азайту. </w:t>
      </w:r>
    </w:p>
    <w:bookmarkEnd w:id="3279"/>
    <w:bookmarkStart w:name="z3375" w:id="3280"/>
    <w:p>
      <w:pPr>
        <w:spacing w:after="0"/>
        <w:ind w:left="0"/>
        <w:jc w:val="both"/>
      </w:pPr>
      <w:r>
        <w:rPr>
          <w:rFonts w:ascii="Times New Roman"/>
          <w:b w:val="false"/>
          <w:i w:val="false"/>
          <w:color w:val="000000"/>
          <w:sz w:val="28"/>
        </w:rPr>
        <w:t>
      Экологиялық сипаттамалары және пайдалану деректері</w:t>
      </w:r>
    </w:p>
    <w:bookmarkEnd w:id="3280"/>
    <w:bookmarkStart w:name="z3376" w:id="3281"/>
    <w:p>
      <w:pPr>
        <w:spacing w:after="0"/>
        <w:ind w:left="0"/>
        <w:jc w:val="both"/>
      </w:pPr>
      <w:r>
        <w:rPr>
          <w:rFonts w:ascii="Times New Roman"/>
          <w:b w:val="false"/>
          <w:i w:val="false"/>
          <w:color w:val="000000"/>
          <w:sz w:val="28"/>
        </w:rPr>
        <w:t>
      Электр газын тазартудың негізгі артықшылықтары:</w:t>
      </w:r>
    </w:p>
    <w:bookmarkEnd w:id="3281"/>
    <w:bookmarkStart w:name="z3377" w:id="3282"/>
    <w:p>
      <w:pPr>
        <w:spacing w:after="0"/>
        <w:ind w:left="0"/>
        <w:jc w:val="both"/>
      </w:pPr>
      <w:r>
        <w:rPr>
          <w:rFonts w:ascii="Times New Roman"/>
          <w:b w:val="false"/>
          <w:i w:val="false"/>
          <w:color w:val="000000"/>
          <w:sz w:val="28"/>
        </w:rPr>
        <w:t>
      өнімділіктің кең ауқымы-бірнеше м</w:t>
      </w:r>
      <w:r>
        <w:rPr>
          <w:rFonts w:ascii="Times New Roman"/>
          <w:b w:val="false"/>
          <w:i w:val="false"/>
          <w:color w:val="000000"/>
          <w:vertAlign w:val="superscript"/>
        </w:rPr>
        <w:t>3</w:t>
      </w:r>
      <w:r>
        <w:rPr>
          <w:rFonts w:ascii="Times New Roman"/>
          <w:b w:val="false"/>
          <w:i w:val="false"/>
          <w:color w:val="000000"/>
          <w:sz w:val="28"/>
        </w:rPr>
        <w:t>/сағаттан миллион м</w:t>
      </w:r>
      <w:r>
        <w:rPr>
          <w:rFonts w:ascii="Times New Roman"/>
          <w:b w:val="false"/>
          <w:i w:val="false"/>
          <w:color w:val="000000"/>
          <w:vertAlign w:val="superscript"/>
        </w:rPr>
        <w:t>3</w:t>
      </w:r>
      <w:r>
        <w:rPr>
          <w:rFonts w:ascii="Times New Roman"/>
          <w:b w:val="false"/>
          <w:i w:val="false"/>
          <w:color w:val="000000"/>
          <w:sz w:val="28"/>
        </w:rPr>
        <w:t>/сағатқа дейін;</w:t>
      </w:r>
    </w:p>
    <w:bookmarkEnd w:id="3282"/>
    <w:bookmarkStart w:name="z3378" w:id="3283"/>
    <w:p>
      <w:pPr>
        <w:spacing w:after="0"/>
        <w:ind w:left="0"/>
        <w:jc w:val="both"/>
      </w:pPr>
      <w:r>
        <w:rPr>
          <w:rFonts w:ascii="Times New Roman"/>
          <w:b w:val="false"/>
          <w:i w:val="false"/>
          <w:color w:val="000000"/>
          <w:sz w:val="28"/>
        </w:rPr>
        <w:t>
      тозаң ды тазарту тиімділігі 96,5 % - дан 99,95 % - ға дейін.</w:t>
      </w:r>
    </w:p>
    <w:bookmarkEnd w:id="3283"/>
    <w:bookmarkStart w:name="z3379" w:id="3284"/>
    <w:p>
      <w:pPr>
        <w:spacing w:after="0"/>
        <w:ind w:left="0"/>
        <w:jc w:val="both"/>
      </w:pPr>
      <w:r>
        <w:rPr>
          <w:rFonts w:ascii="Times New Roman"/>
          <w:b w:val="false"/>
          <w:i w:val="false"/>
          <w:color w:val="000000"/>
          <w:sz w:val="28"/>
        </w:rPr>
        <w:t>
      гидравликалық кедергі-0,2 кПа аспайды (төмен пайдалану шығындарының негізгі себебі болып табылады);</w:t>
      </w:r>
    </w:p>
    <w:bookmarkEnd w:id="3284"/>
    <w:bookmarkStart w:name="z3380" w:id="3285"/>
    <w:p>
      <w:pPr>
        <w:spacing w:after="0"/>
        <w:ind w:left="0"/>
        <w:jc w:val="both"/>
      </w:pPr>
      <w:r>
        <w:rPr>
          <w:rFonts w:ascii="Times New Roman"/>
          <w:b w:val="false"/>
          <w:i w:val="false"/>
          <w:color w:val="000000"/>
          <w:sz w:val="28"/>
        </w:rPr>
        <w:t>
      электр сүзгілері құрғақ бөлшектерді, сұйықтық тамшыларын және тұман бөлшектерін ұстай алады;</w:t>
      </w:r>
    </w:p>
    <w:bookmarkEnd w:id="3285"/>
    <w:bookmarkStart w:name="z3381" w:id="3286"/>
    <w:p>
      <w:pPr>
        <w:spacing w:after="0"/>
        <w:ind w:left="0"/>
        <w:jc w:val="both"/>
      </w:pPr>
      <w:r>
        <w:rPr>
          <w:rFonts w:ascii="Times New Roman"/>
          <w:b w:val="false"/>
          <w:i w:val="false"/>
          <w:color w:val="000000"/>
          <w:sz w:val="28"/>
        </w:rPr>
        <w:t>
      электрофильтрлерде мөлшері 0,01 мкм-ден (вирустар, темекі түтіні) ондаған микронға дейінгі бөлшектер ұсталады.</w:t>
      </w:r>
    </w:p>
    <w:bookmarkEnd w:id="3286"/>
    <w:bookmarkStart w:name="z3382" w:id="3287"/>
    <w:p>
      <w:pPr>
        <w:spacing w:after="0"/>
        <w:ind w:left="0"/>
        <w:jc w:val="both"/>
      </w:pPr>
      <w:r>
        <w:rPr>
          <w:rFonts w:ascii="Times New Roman"/>
          <w:b w:val="false"/>
          <w:i w:val="false"/>
          <w:color w:val="000000"/>
          <w:sz w:val="28"/>
        </w:rPr>
        <w:t xml:space="preserve">
      Качканар тау-кен байыту комбинатында (2008) ("Ванадий" ААҚ, "Еураз Груп" құрамына кіреді) кәсіпорында жұмыс істеп тұрған агломерат (шойын өндіруге арналған шикізат) өндіретін екі кешенді газ тазарту қондырғыларымен жарақтандыру жөніндегі инвестициялық экологиялық жобаны іске асыру аяқталды. Агломерация цехында әр сағат сайын жоғары сапалы көрсеткіштері бар 1 миллион текше метрге дейін шығатын газдарды тазартуға мүмкіндік беретін қазіргі заманғы электрофильтр пайдалануға берілді. Атмосфераға шығарылатын шығарындылар 2,5 еседен астам қысқарды: дайын өнімнің бір тоннасына 23-тен 9 кг-ға дейін. </w:t>
      </w:r>
    </w:p>
    <w:bookmarkEnd w:id="3287"/>
    <w:bookmarkStart w:name="z3383" w:id="3288"/>
    <w:p>
      <w:pPr>
        <w:spacing w:after="0"/>
        <w:ind w:left="0"/>
        <w:jc w:val="both"/>
      </w:pPr>
      <w:r>
        <w:rPr>
          <w:rFonts w:ascii="Times New Roman"/>
          <w:b w:val="false"/>
          <w:i w:val="false"/>
          <w:color w:val="000000"/>
          <w:sz w:val="28"/>
        </w:rPr>
        <w:t xml:space="preserve">
       Лебединский КБК-да (2009) түйіршіктерді күйдіру кезінде кесектеу фабрикасында газ тазарту жүйесін жаңғырту жүргізілді, аспирация жүйесіндегі скрубберлер электрофильтрлерге ауыстырылды. Тозаң ды тазарту тиімділігі 99 % жетеді. </w:t>
      </w:r>
    </w:p>
    <w:bookmarkEnd w:id="3288"/>
    <w:bookmarkStart w:name="z3384" w:id="3289"/>
    <w:p>
      <w:pPr>
        <w:spacing w:after="0"/>
        <w:ind w:left="0"/>
        <w:jc w:val="both"/>
      </w:pPr>
      <w:r>
        <w:rPr>
          <w:rFonts w:ascii="Times New Roman"/>
          <w:b w:val="false"/>
          <w:i w:val="false"/>
          <w:color w:val="000000"/>
          <w:sz w:val="28"/>
        </w:rPr>
        <w:t>
      ЭГБ1М электр сүзгілері Ресей, ТМД елдері, Финляндия, Швеция, Ирландия кәсіпорындарында сәтті жұмыс істейді [55].</w:t>
      </w:r>
    </w:p>
    <w:bookmarkEnd w:id="3289"/>
    <w:bookmarkStart w:name="z3385" w:id="3290"/>
    <w:p>
      <w:pPr>
        <w:spacing w:after="0"/>
        <w:ind w:left="0"/>
        <w:jc w:val="both"/>
      </w:pPr>
      <w:r>
        <w:rPr>
          <w:rFonts w:ascii="Times New Roman"/>
          <w:b w:val="false"/>
          <w:i w:val="false"/>
          <w:color w:val="000000"/>
          <w:sz w:val="28"/>
        </w:rPr>
        <w:t>
      Магнитогорск металлургиялық комбинатында аспирациялық жүйелердегі №6 домна пешінің шикіқұрам беру аспирациясы жүйесінің электрофильтрі орнатылған, олардың әрқайсысының өнімділігі сағатына 1 млн..м</w:t>
      </w:r>
      <w:r>
        <w:rPr>
          <w:rFonts w:ascii="Times New Roman"/>
          <w:b w:val="false"/>
          <w:i w:val="false"/>
          <w:color w:val="000000"/>
          <w:vertAlign w:val="superscript"/>
        </w:rPr>
        <w:t>3</w:t>
      </w:r>
      <w:r>
        <w:rPr>
          <w:rFonts w:ascii="Times New Roman"/>
          <w:b w:val="false"/>
          <w:i w:val="false"/>
          <w:color w:val="000000"/>
          <w:sz w:val="28"/>
        </w:rPr>
        <w:t xml:space="preserve"> артық, электрофильтрлер ауаны тазартудың жобалық тиімділігін 98-99 % дейін қамтамасыз етеді [55]. </w:t>
      </w:r>
    </w:p>
    <w:bookmarkEnd w:id="3290"/>
    <w:bookmarkStart w:name="z3386" w:id="3291"/>
    <w:p>
      <w:pPr>
        <w:spacing w:after="0"/>
        <w:ind w:left="0"/>
        <w:jc w:val="both"/>
      </w:pPr>
      <w:r>
        <w:rPr>
          <w:rFonts w:ascii="Times New Roman"/>
          <w:b w:val="false"/>
          <w:i w:val="false"/>
          <w:color w:val="000000"/>
          <w:sz w:val="28"/>
        </w:rPr>
        <w:t>
      Электрсүзгілер әлемде көптеген мемлекеттерде, әсіресе ТМД елдерінде, АҚШ-та, Қытайда, Австралияда  кеңінен қолданылады, мысалы, Ресейде Череповецк металлургия зауытында, Қытайда Zhuji Kulun Environmental Technology Co.ltd, Kleanland, Xinhai, Yantai Jinpeng Mining Machinery зауыттарында тозаң ды 95-97 % дейін тазарту тиімділігімен енгізілді.</w:t>
      </w:r>
    </w:p>
    <w:bookmarkEnd w:id="3291"/>
    <w:bookmarkStart w:name="z3387" w:id="3292"/>
    <w:p>
      <w:pPr>
        <w:spacing w:after="0"/>
        <w:ind w:left="0"/>
        <w:jc w:val="both"/>
      </w:pPr>
      <w:r>
        <w:rPr>
          <w:rFonts w:ascii="Times New Roman"/>
          <w:b w:val="false"/>
          <w:i w:val="false"/>
          <w:color w:val="000000"/>
          <w:sz w:val="28"/>
        </w:rPr>
        <w:t>
      Кросс-медиа әсерлері</w:t>
      </w:r>
    </w:p>
    <w:bookmarkEnd w:id="3292"/>
    <w:bookmarkStart w:name="z3388" w:id="3293"/>
    <w:p>
      <w:pPr>
        <w:spacing w:after="0"/>
        <w:ind w:left="0"/>
        <w:jc w:val="both"/>
      </w:pPr>
      <w:r>
        <w:rPr>
          <w:rFonts w:ascii="Times New Roman"/>
          <w:b w:val="false"/>
          <w:i w:val="false"/>
          <w:color w:val="000000"/>
          <w:sz w:val="28"/>
        </w:rPr>
        <w:t>
      Электр энергиясын тұтыну тозаң  жинау тиімділігінің жоғарылауымен артады. Электр сүзгісіне қызмет көрсету кезінде қосымша қалдықтар пайда болуы мүмкін. Егер оны қайта пайдалану мүмкін болмаса, тозаң ды қайта өңдеу қажеттілігі.</w:t>
      </w:r>
    </w:p>
    <w:bookmarkEnd w:id="3293"/>
    <w:bookmarkStart w:name="z3389" w:id="3294"/>
    <w:p>
      <w:pPr>
        <w:spacing w:after="0"/>
        <w:ind w:left="0"/>
        <w:jc w:val="both"/>
      </w:pPr>
      <w:r>
        <w:rPr>
          <w:rFonts w:ascii="Times New Roman"/>
          <w:b w:val="false"/>
          <w:i w:val="false"/>
          <w:color w:val="000000"/>
          <w:sz w:val="28"/>
        </w:rPr>
        <w:t>
      Қолдануға қатысты техникалық пайымдар</w:t>
      </w:r>
    </w:p>
    <w:bookmarkEnd w:id="3294"/>
    <w:bookmarkStart w:name="z3390" w:id="3295"/>
    <w:p>
      <w:pPr>
        <w:spacing w:after="0"/>
        <w:ind w:left="0"/>
        <w:jc w:val="both"/>
      </w:pPr>
      <w:r>
        <w:rPr>
          <w:rFonts w:ascii="Times New Roman"/>
          <w:b w:val="false"/>
          <w:i w:val="false"/>
          <w:color w:val="000000"/>
          <w:sz w:val="28"/>
        </w:rPr>
        <w:t xml:space="preserve">
      Олардың жоғары тиімділігіне, төмен гидравликалық кедергісіне, жоғары жұмыс қабілеттілігіне және энергетикалық тиімділігіне байланысты электр сүзгілері негізгі технологиялық жабдықтан шығатын газдардан тозаң ды ұстаудың ең сәтті қондырғыларына айналды. </w:t>
      </w:r>
    </w:p>
    <w:bookmarkEnd w:id="3295"/>
    <w:bookmarkStart w:name="z3391" w:id="3296"/>
    <w:p>
      <w:pPr>
        <w:spacing w:after="0"/>
        <w:ind w:left="0"/>
        <w:jc w:val="both"/>
      </w:pPr>
      <w:r>
        <w:rPr>
          <w:rFonts w:ascii="Times New Roman"/>
          <w:b w:val="false"/>
          <w:i w:val="false"/>
          <w:color w:val="000000"/>
          <w:sz w:val="28"/>
        </w:rPr>
        <w:t>
      Газдарды электрлік сүзгілеу процесінің технологиялық режимнің, тозаң  құрамының берілген параметрлерден ауытқып кетуіне, сондай-ақ аппараттың белсенді аймағындағы болмашы механикалық кемістіктерге жоғары сезімталдығы электрсүзгілердің негізгі кемшілігі болып табылады. Сондай-ақ электрсүзгілерді пайдаланған кезде ұшқынды разрядтардың пайда болатынын ескеру қажет. Осыған байланысты егер тазартылатын газ жарылғыш қоспа болса немесе мұндай қоспа процесс барысында қалыпты технологиялық режимнен ауытқу нәтижесінде пайда болуы мүмкін болса,  электрсүзгіні қолданбайды.</w:t>
      </w:r>
    </w:p>
    <w:bookmarkEnd w:id="3296"/>
    <w:bookmarkStart w:name="z3392" w:id="3297"/>
    <w:p>
      <w:pPr>
        <w:spacing w:after="0"/>
        <w:ind w:left="0"/>
        <w:jc w:val="both"/>
      </w:pPr>
      <w:r>
        <w:rPr>
          <w:rFonts w:ascii="Times New Roman"/>
          <w:b w:val="false"/>
          <w:i w:val="false"/>
          <w:color w:val="000000"/>
          <w:sz w:val="28"/>
        </w:rPr>
        <w:t xml:space="preserve">
      Экономика </w:t>
      </w:r>
    </w:p>
    <w:bookmarkEnd w:id="3297"/>
    <w:bookmarkStart w:name="z3393" w:id="3298"/>
    <w:p>
      <w:pPr>
        <w:spacing w:after="0"/>
        <w:ind w:left="0"/>
        <w:jc w:val="both"/>
      </w:pPr>
      <w:r>
        <w:rPr>
          <w:rFonts w:ascii="Times New Roman"/>
          <w:b w:val="false"/>
          <w:i w:val="false"/>
          <w:color w:val="000000"/>
          <w:sz w:val="28"/>
        </w:rPr>
        <w:t xml:space="preserve">
      Әрбір жеке жағдайда техниканың құны жеке болады. </w:t>
      </w:r>
    </w:p>
    <w:bookmarkEnd w:id="3298"/>
    <w:bookmarkStart w:name="z3394" w:id="3299"/>
    <w:p>
      <w:pPr>
        <w:spacing w:after="0"/>
        <w:ind w:left="0"/>
        <w:jc w:val="both"/>
      </w:pPr>
      <w:r>
        <w:rPr>
          <w:rFonts w:ascii="Times New Roman"/>
          <w:b w:val="false"/>
          <w:i w:val="false"/>
          <w:color w:val="000000"/>
          <w:sz w:val="28"/>
        </w:rPr>
        <w:t>
      Іске асыруда қозғауш күш</w:t>
      </w:r>
    </w:p>
    <w:bookmarkEnd w:id="3299"/>
    <w:bookmarkStart w:name="z3395" w:id="3300"/>
    <w:p>
      <w:pPr>
        <w:spacing w:after="0"/>
        <w:ind w:left="0"/>
        <w:jc w:val="both"/>
      </w:pPr>
      <w:r>
        <w:rPr>
          <w:rFonts w:ascii="Times New Roman"/>
          <w:b w:val="false"/>
          <w:i w:val="false"/>
          <w:color w:val="000000"/>
          <w:sz w:val="28"/>
        </w:rPr>
        <w:t>
      Қайта пайдалану мүмкіндігімен тозаң  шығарындыларын азайту. Егер тозаң ды процеске қайтаруға болатын болса, шикізатты үнемдеу.</w:t>
      </w:r>
    </w:p>
    <w:bookmarkEnd w:id="3300"/>
    <w:bookmarkStart w:name="z3396" w:id="3301"/>
    <w:p>
      <w:pPr>
        <w:spacing w:after="0"/>
        <w:ind w:left="0"/>
        <w:jc w:val="left"/>
      </w:pPr>
      <w:r>
        <w:rPr>
          <w:rFonts w:ascii="Times New Roman"/>
          <w:b/>
          <w:i w:val="false"/>
          <w:color w:val="000000"/>
        </w:rPr>
        <w:t xml:space="preserve"> 5.4.2.4. Ұсақ және ультра ұсақ бөлшектерді кетіру үшін қап сүзгілерін қолдану </w:t>
      </w:r>
    </w:p>
    <w:bookmarkEnd w:id="3301"/>
    <w:bookmarkStart w:name="z3397" w:id="3302"/>
    <w:p>
      <w:pPr>
        <w:spacing w:after="0"/>
        <w:ind w:left="0"/>
        <w:jc w:val="both"/>
      </w:pPr>
      <w:r>
        <w:rPr>
          <w:rFonts w:ascii="Times New Roman"/>
          <w:b w:val="false"/>
          <w:i w:val="false"/>
          <w:color w:val="000000"/>
          <w:sz w:val="28"/>
        </w:rPr>
        <w:t xml:space="preserve">
      Сипаттама </w:t>
      </w:r>
    </w:p>
    <w:bookmarkEnd w:id="3302"/>
    <w:bookmarkStart w:name="z3398" w:id="3303"/>
    <w:p>
      <w:pPr>
        <w:spacing w:after="0"/>
        <w:ind w:left="0"/>
        <w:jc w:val="both"/>
      </w:pPr>
      <w:r>
        <w:rPr>
          <w:rFonts w:ascii="Times New Roman"/>
          <w:b w:val="false"/>
          <w:i w:val="false"/>
          <w:color w:val="000000"/>
          <w:sz w:val="28"/>
        </w:rPr>
        <w:t>
      Қатты тоқылған немесе киізден жасалған матадан өткізу арқылы тозаң нан Шығатын газдарды тазарту, нәтижесінде қатты заттар матаға електен немесе басқа тәсілдермен жиналады.</w:t>
      </w:r>
    </w:p>
    <w:bookmarkEnd w:id="3303"/>
    <w:bookmarkStart w:name="z3399" w:id="3304"/>
    <w:p>
      <w:pPr>
        <w:spacing w:after="0"/>
        <w:ind w:left="0"/>
        <w:jc w:val="both"/>
      </w:pPr>
      <w:r>
        <w:rPr>
          <w:rFonts w:ascii="Times New Roman"/>
          <w:b w:val="false"/>
          <w:i w:val="false"/>
          <w:color w:val="000000"/>
          <w:sz w:val="28"/>
        </w:rPr>
        <w:t>
      Техникалық сипаттама</w:t>
      </w:r>
    </w:p>
    <w:bookmarkEnd w:id="3304"/>
    <w:bookmarkStart w:name="z3400" w:id="3305"/>
    <w:p>
      <w:pPr>
        <w:spacing w:after="0"/>
        <w:ind w:left="0"/>
        <w:jc w:val="both"/>
      </w:pPr>
      <w:r>
        <w:rPr>
          <w:rFonts w:ascii="Times New Roman"/>
          <w:b w:val="false"/>
          <w:i w:val="false"/>
          <w:color w:val="000000"/>
          <w:sz w:val="28"/>
        </w:rPr>
        <w:t>
      Қап сүзгілері бөлшектерді кетіетін газдар өтетін, кеуекті тоқылған немесе киіз матадан жасалады. Қап сүзгісін пайдалану шығатын газдың сипаттамаларына және максималды жұмыс температурасына сәйкес келетін матаны таңдауды талап етеді. Әдетте жең сүзгілері сүзгі материалын тазалау әдісіне сәйкес жіктеледі. Экстракцияның тиімділігін сақтау үшін матадан тозаң ды үнемі алып тастау керек.</w:t>
      </w:r>
    </w:p>
    <w:bookmarkEnd w:id="3305"/>
    <w:bookmarkStart w:name="z3401" w:id="3306"/>
    <w:p>
      <w:pPr>
        <w:spacing w:after="0"/>
        <w:ind w:left="0"/>
        <w:jc w:val="both"/>
      </w:pPr>
      <w:r>
        <w:rPr>
          <w:rFonts w:ascii="Times New Roman"/>
          <w:b w:val="false"/>
          <w:i w:val="false"/>
          <w:color w:val="000000"/>
          <w:sz w:val="28"/>
        </w:rPr>
        <w:t>
      Тазартудың ең көп таралған әдістері-кері ауа ағыны, механикалық шайқау, діріл, төмен қысымды ауа пульсациясы және Сығылған ауа пульсациясы. Акустикалық шөміштер сүзгі жеңдерін тазарту үшін де қолданылады. Стандартты тазалау механизмдері жеңнің бастапқы күйіне оралуын қамтамасыз етпейді, өйткені матаның тереңдігінде орналасқан бөлшектер талшықтар арасындағы тесіктердің мөлшерін азайтады, дегенмен бұл субмикронды буды тазартудың жоғары тиімділігін қамтамасыз етеді.</w:t>
      </w:r>
    </w:p>
    <w:bookmarkEnd w:id="3306"/>
    <w:bookmarkStart w:name="z3402" w:id="3307"/>
    <w:p>
      <w:pPr>
        <w:spacing w:after="0"/>
        <w:ind w:left="0"/>
        <w:jc w:val="both"/>
      </w:pPr>
      <w:r>
        <w:rPr>
          <w:rFonts w:ascii="Times New Roman"/>
          <w:b w:val="false"/>
          <w:i w:val="false"/>
          <w:color w:val="000000"/>
          <w:sz w:val="28"/>
        </w:rPr>
        <w:t xml:space="preserve">
      </w:t>
      </w:r>
    </w:p>
    <w:bookmarkEnd w:id="330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3" w:id="3308"/>
    <w:p>
      <w:pPr>
        <w:spacing w:after="0"/>
        <w:ind w:left="0"/>
        <w:jc w:val="both"/>
      </w:pPr>
      <w:r>
        <w:rPr>
          <w:rFonts w:ascii="Times New Roman"/>
          <w:b w:val="false"/>
          <w:i w:val="false"/>
          <w:color w:val="000000"/>
          <w:sz w:val="28"/>
        </w:rPr>
        <w:t>
      5.20-сурет. Қап сүзгісінің конструкциясы</w:t>
      </w:r>
    </w:p>
    <w:bookmarkEnd w:id="3308"/>
    <w:bookmarkStart w:name="z3404" w:id="3309"/>
    <w:p>
      <w:pPr>
        <w:spacing w:after="0"/>
        <w:ind w:left="0"/>
        <w:jc w:val="both"/>
      </w:pPr>
      <w:r>
        <w:rPr>
          <w:rFonts w:ascii="Times New Roman"/>
          <w:b w:val="false"/>
          <w:i w:val="false"/>
          <w:color w:val="000000"/>
          <w:sz w:val="28"/>
        </w:rPr>
        <w:t>
      Қап сүзгілеріндегі тазалау тиімділігі негізінен құрылғының жеңдері жасалатын сүзгі матасының қасиеттеріне, сондай-ақ бұл қасиеттер тазартылатын ортаның және ондағы ілінген бөлшектердің қасиеттеріне қаншалықты сәйкес келетініне байланысты. Матаны таңдағанда газдардың құрамын, тозаң  бөлшектерінің табиғаты мен мөлшерін, тазалау әдісін, қажетті тиімділік пен экономикалық көрсеткіштерді ескеру қажет. Сондай-ақ, газдың температурасы, егер бар болса, газды салқындату әдісі, пайда болған су буы және қышқылдың қайнау температурасы ескеріледі. 5.6-кестеде тазалау кезінде кеңінен қолданылатын маталардың түрлері келтірілген.</w:t>
      </w:r>
    </w:p>
    <w:bookmarkEnd w:id="3309"/>
    <w:bookmarkStart w:name="z3405" w:id="3310"/>
    <w:p>
      <w:pPr>
        <w:spacing w:after="0"/>
        <w:ind w:left="0"/>
        <w:jc w:val="both"/>
      </w:pPr>
      <w:r>
        <w:rPr>
          <w:rFonts w:ascii="Times New Roman"/>
          <w:b w:val="false"/>
          <w:i w:val="false"/>
          <w:color w:val="000000"/>
          <w:sz w:val="28"/>
        </w:rPr>
        <w:t>
      5.6-кесте. Әртүрлі  жең сүзгі жүйелерін салыстыру</w:t>
      </w:r>
    </w:p>
    <w:bookmarkEnd w:id="3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тазартуы бар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мембрана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сүзгі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кететін мата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матаға қарым-қатынасы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температурасының интервалы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 сүзгісін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left"/>
      </w:pPr>
      <w:r>
        <w:br/>
      </w:r>
      <w:r>
        <w:rPr>
          <w:rFonts w:ascii="Times New Roman"/>
          <w:b w:val="false"/>
          <w:i w:val="false"/>
          <w:color w:val="000000"/>
          <w:sz w:val="28"/>
        </w:rPr>
        <w:t>
</w:t>
      </w:r>
    </w:p>
    <w:bookmarkStart w:name="z3406" w:id="3311"/>
    <w:p>
      <w:pPr>
        <w:spacing w:after="0"/>
        <w:ind w:left="0"/>
        <w:jc w:val="both"/>
      </w:pPr>
      <w:r>
        <w:rPr>
          <w:rFonts w:ascii="Times New Roman"/>
          <w:b w:val="false"/>
          <w:i w:val="false"/>
          <w:color w:val="000000"/>
          <w:sz w:val="28"/>
        </w:rPr>
        <w:t>
            Сүзгі материалдарының әртүрлі түрлерін қолданатын бірнеше түрлі жең сүзгі конструкциялары бар. Мембраналық сүзу (беттік сүзу) технологияларын қолдану қызмет ету мерзімінің қосымша өсуіне, температура шегінің жоғарылауына (260  °C дейін) және техникалық қызмет көрсетудің салыстырмалы түрде төмен шығындарына әкеледі. Мембраналық сүзгі жеңдері негіз материалына салынған кеңейтілген политетрафторэтиленнен (PTFE) жасалған ультра жұқа мембранадан тұрады. Шығатын газ ағынындағы бөлшектер жеңнің бетінде ұсталады. Ішкі бөлігінде тұнба пайда болудың немесе жең тініне енудің орнына бөлшектер мембранадан итеріліп, көлемі жағынан кішірек тұнба түзеді.</w:t>
      </w:r>
    </w:p>
    <w:bookmarkEnd w:id="3311"/>
    <w:bookmarkStart w:name="z3407" w:id="3312"/>
    <w:p>
      <w:pPr>
        <w:spacing w:after="0"/>
        <w:ind w:left="0"/>
        <w:jc w:val="both"/>
      </w:pPr>
      <w:r>
        <w:rPr>
          <w:rFonts w:ascii="Times New Roman"/>
          <w:b w:val="false"/>
          <w:i w:val="false"/>
          <w:color w:val="000000"/>
          <w:sz w:val="28"/>
        </w:rPr>
        <w:t>
      Тефлон/шыны талшық сияқты синтетикалық сүзгі маталары жең сүзгілерін ұзақ қызмет ету мерзімін қамтамасыз ететін процестердің кең ауқымында пайдалануға мүмкіндік береді. Қазіргі заманғы сүзгі материалдарының тиімділігі жоғары температурада немесе абразивті жағдайда жеткілікті жоғары, ал мата өндірушілер белгілі бір қолдану үшін материалды анықтауға көмектеседі. Тиісті тозаң  түріне сәйкес дизайнды қолданған кезде, ерекше жағдайларда тозаң  шығарындыларының өте төмен деңгейі қамтамасыз етілуі мүмкін. Жоғары сенімділік және ұзақ қызмет ету мерзімі қазіргі заманғы сөмке сүзгілерінің шығындарын өтейді. Тозаң  шығарындыларының төмен деңгейіне жету өте маңызды, өйткені тозаң да металдардың айтарлықтай деңгейі болуы мүмкін. Тазартылмаған газдардың атмосфераға шығуына жол бермеу үшін тарату коллекторларының деформациясының әсерін және жеңдердің дұрыс тығыздалуын ескеру қажет.</w:t>
      </w:r>
    </w:p>
    <w:bookmarkEnd w:id="3312"/>
    <w:bookmarkStart w:name="z3408" w:id="3313"/>
    <w:p>
      <w:pPr>
        <w:spacing w:after="0"/>
        <w:ind w:left="0"/>
        <w:jc w:val="both"/>
      </w:pPr>
      <w:r>
        <w:rPr>
          <w:rFonts w:ascii="Times New Roman"/>
          <w:b w:val="false"/>
          <w:i w:val="false"/>
          <w:color w:val="000000"/>
          <w:sz w:val="28"/>
        </w:rPr>
        <w:t>
      Белгілі бір жағдайларда сүзгілердің бітелуіне байланысты (мысалы, жабысқақ тозаң  немесе конденсация температурасында ауа ағындарында қолданған кезде) және отқа сезімталдық, олар барлық қолдану мақсаттарына сәйкес келмейді. Сүзгілерді қолданыстағы сөмке сүзгілерімен бірге пайдалануға болады және оларды жаңартуға болады. Атап айтқанда, жыл сайынғы техникалық қызмет көрсету кезінде жеңді тығыздау жүйесін жақсартуға болады, ал сүзгі жеңдерін стандартты ауыстыру кестелеріне сәйкес қазіргі заманғы материалдармен ауыстыруға болады, бұл болашақ шығындарды да төмендетуі мүмкін.</w:t>
      </w:r>
    </w:p>
    <w:bookmarkEnd w:id="3313"/>
    <w:bookmarkStart w:name="z3409" w:id="3314"/>
    <w:p>
      <w:pPr>
        <w:spacing w:after="0"/>
        <w:ind w:left="0"/>
        <w:jc w:val="both"/>
      </w:pPr>
      <w:r>
        <w:rPr>
          <w:rFonts w:ascii="Times New Roman"/>
          <w:b w:val="false"/>
          <w:i w:val="false"/>
          <w:color w:val="000000"/>
          <w:sz w:val="28"/>
        </w:rPr>
        <w:t xml:space="preserve">
      Қолданылатын сүзгілердің ең көп таралған түрі-жең тәрізді қапшық сүзгілері, бірнеше бөлек мата сүзгі элементтері топқа орналастырылған. Жең сүзгілері парақтар немесе картридждер түрінде де болуы мүмкін. </w:t>
      </w:r>
    </w:p>
    <w:bookmarkEnd w:id="3314"/>
    <w:bookmarkStart w:name="z3410" w:id="3315"/>
    <w:p>
      <w:pPr>
        <w:spacing w:after="0"/>
        <w:ind w:left="0"/>
        <w:jc w:val="both"/>
      </w:pPr>
      <w:r>
        <w:rPr>
          <w:rFonts w:ascii="Times New Roman"/>
          <w:b w:val="false"/>
          <w:i w:val="false"/>
          <w:color w:val="000000"/>
          <w:sz w:val="28"/>
        </w:rPr>
        <w:t>
      Сүзгі бірнеше бөлімдерден тұрады, олардың бір бөлігі тазартылатын газды сүзу режимінде, ал бір бөлігі регенерация режимінде жұмыс істейді, яғни жеңдерге түскен тозаң ды кетіру. Тазалау режимінде тозаң ды газ жеңнің тесіктері арқылы сүзіледі, ал  тозаң  оның бетіне қонады. Уақыт өте келе, жинақталған тозаң  қабаты бар жеңнің гидравликалық кедергісі артады және тұндыру тиімділігі артады. Бұл ретте сүзгінің газ бойынша өткізу қабілеті айтарлықтай төмендейді және секция механикалық (шайқау, бұрау) және (немесе) аэродинамикалық (сығылған ауамен импульсті үрлеу) тәсілдермен тозаң ды кетіру үшін регенерацияға ажыратылады. Өңделетін газ ағыны жеңнің ішінен сыртқа немесе жеңнің сыртынан ішке қарай бағытталуы мүмкін. Кіріс қалдықтарында салыстырмалы түрде Үлкен бөлшектер болған жағдайда, қап сүзгісіне жүктемені азайту үшін, әсіресе кіреберістегі бөлшектердің жоғары концентрациясы кезінде механикалық коллекторлар (циклондар, электростатикалық сүзгілер және т.б.) қосымша алдын ала тазалау үшін пайдаланылуы мүмкін.</w:t>
      </w:r>
    </w:p>
    <w:bookmarkEnd w:id="3315"/>
    <w:bookmarkStart w:name="z3411" w:id="3316"/>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3316"/>
    <w:bookmarkStart w:name="z3412" w:id="3317"/>
    <w:p>
      <w:pPr>
        <w:spacing w:after="0"/>
        <w:ind w:left="0"/>
        <w:jc w:val="both"/>
      </w:pPr>
      <w:r>
        <w:rPr>
          <w:rFonts w:ascii="Times New Roman"/>
          <w:b w:val="false"/>
          <w:i w:val="false"/>
          <w:color w:val="000000"/>
          <w:sz w:val="28"/>
        </w:rPr>
        <w:t>
      Сүзгінің дұрыс жұмыс істеуін қамтамасыз ету үшін мынадай функциялардың бірін немесе бірнешеуін қолдану керек.</w:t>
      </w:r>
    </w:p>
    <w:bookmarkEnd w:id="3317"/>
    <w:bookmarkStart w:name="z3413" w:id="3318"/>
    <w:p>
      <w:pPr>
        <w:spacing w:after="0"/>
        <w:ind w:left="0"/>
        <w:jc w:val="both"/>
      </w:pPr>
      <w:r>
        <w:rPr>
          <w:rFonts w:ascii="Times New Roman"/>
          <w:b w:val="false"/>
          <w:i w:val="false"/>
          <w:color w:val="000000"/>
          <w:sz w:val="28"/>
        </w:rPr>
        <w:t>
      Сүзгі материалын таңдауға және бекіту және тығыздау жүйесінің сенімділігіне ерекше назар аударылады. Тиісті техникалық қызмет көрсетуді жүргізу. Қазіргі заманғы сүзгі материалдары әдетте берік және ұзақ қызмет етеді. Көп жағдайда қазіргі заманғы материалдарға қосымша шығындар ұзақ қызмет ету мерзімімен өтеледі.</w:t>
      </w:r>
    </w:p>
    <w:bookmarkEnd w:id="3318"/>
    <w:bookmarkStart w:name="z3414" w:id="3319"/>
    <w:p>
      <w:pPr>
        <w:spacing w:after="0"/>
        <w:ind w:left="0"/>
        <w:jc w:val="both"/>
      </w:pPr>
      <w:r>
        <w:rPr>
          <w:rFonts w:ascii="Times New Roman"/>
          <w:b w:val="false"/>
          <w:i w:val="false"/>
          <w:color w:val="000000"/>
          <w:sz w:val="28"/>
        </w:rPr>
        <w:t>
      Жұмыс температурасы газдың конденсация нүктесінен жоғары. Ыстыққа төзімді жеңдер мен бекітпелер жоғары жұмыс температурасында қолданылады.</w:t>
      </w:r>
    </w:p>
    <w:bookmarkEnd w:id="3319"/>
    <w:bookmarkStart w:name="z3415" w:id="3320"/>
    <w:p>
      <w:pPr>
        <w:spacing w:after="0"/>
        <w:ind w:left="0"/>
        <w:jc w:val="both"/>
      </w:pPr>
      <w:r>
        <w:rPr>
          <w:rFonts w:ascii="Times New Roman"/>
          <w:b w:val="false"/>
          <w:i w:val="false"/>
          <w:color w:val="000000"/>
          <w:sz w:val="28"/>
        </w:rPr>
        <w:t>
      Сүзгінің бұзылуын анықтау үшін оптикалық немесе трибоэлектрлік құрылғыларды ұстау және пайдалану арқылы тозаң ның құрамын үздіксіз бақылау. Қажет болса, құрылғы тозған немесе зақымдалған жеңдері бар жеке бөлімдерді анықтау үшін Сүзгіні тазалау жүйесімен өзара әрекеттесуі керек.</w:t>
      </w:r>
    </w:p>
    <w:bookmarkEnd w:id="3320"/>
    <w:bookmarkStart w:name="z3416" w:id="3321"/>
    <w:p>
      <w:pPr>
        <w:spacing w:after="0"/>
        <w:ind w:left="0"/>
        <w:jc w:val="both"/>
      </w:pPr>
      <w:r>
        <w:rPr>
          <w:rFonts w:ascii="Times New Roman"/>
          <w:b w:val="false"/>
          <w:i w:val="false"/>
          <w:color w:val="000000"/>
          <w:sz w:val="28"/>
        </w:rPr>
        <w:t>
      Қажет болса, газды салқындатуды және ұшқынды сөндіруді қолдану. Циклондар ұшқынды сөндіруге арналған қолайлы құрылғылар болып саналады. Қазіргі заманғы сүзгілердің көпшілігі бірнеше бөлімде орналасқан, сондықтан қажет болған жағдайда зақымдалған бөліктерді оқшаулауға болады.</w:t>
      </w:r>
    </w:p>
    <w:bookmarkEnd w:id="3321"/>
    <w:bookmarkStart w:name="z3417" w:id="3322"/>
    <w:p>
      <w:pPr>
        <w:spacing w:after="0"/>
        <w:ind w:left="0"/>
        <w:jc w:val="both"/>
      </w:pPr>
      <w:r>
        <w:rPr>
          <w:rFonts w:ascii="Times New Roman"/>
          <w:b w:val="false"/>
          <w:i w:val="false"/>
          <w:color w:val="000000"/>
          <w:sz w:val="28"/>
        </w:rPr>
        <w:t>
      Өртті анықтау үшін температура мен ұшқын мониторингін қолдануға болады. Тұтану қаупі туындаған жағдайда инертті газ жүйелері қарастырылуы немесе шығатын газға инертті материалдар (мысалы, кальций гидроксиді) қосылуы мүмкін. Есептелген шектен тыс тіндердің шамадан тыс қызып кетуі улы газ тәрізді шығарындыларды тудыруы мүмкін.</w:t>
      </w:r>
    </w:p>
    <w:bookmarkEnd w:id="3322"/>
    <w:bookmarkStart w:name="z3418" w:id="3323"/>
    <w:p>
      <w:pPr>
        <w:spacing w:after="0"/>
        <w:ind w:left="0"/>
        <w:jc w:val="both"/>
      </w:pPr>
      <w:r>
        <w:rPr>
          <w:rFonts w:ascii="Times New Roman"/>
          <w:b w:val="false"/>
          <w:i w:val="false"/>
          <w:color w:val="000000"/>
          <w:sz w:val="28"/>
        </w:rPr>
        <w:t>
      Тазалау механизмін бақылау үшін қысымның төмендеуін бақылау қажет.</w:t>
      </w:r>
    </w:p>
    <w:bookmarkEnd w:id="3323"/>
    <w:bookmarkStart w:name="z3419" w:id="3324"/>
    <w:p>
      <w:pPr>
        <w:spacing w:after="0"/>
        <w:ind w:left="0"/>
        <w:jc w:val="both"/>
      </w:pPr>
      <w:r>
        <w:rPr>
          <w:rFonts w:ascii="Times New Roman"/>
          <w:b w:val="false"/>
          <w:i w:val="false"/>
          <w:color w:val="000000"/>
          <w:sz w:val="28"/>
        </w:rPr>
        <w:t>
      Қапшық сүзгілер Солтүстік және Оңтүстік Америка, Еуропа, Африка, Азия, Австралия, Ресей елдерінде кеңінен қолданылады. Мысалы, Ресейде "Сибелкон" ЖШҚ, "Кондор-Эко" ЖАҚ, "Гайский ГОК" ЖАҚ кәсіпорындарында тозаң нан тазарту тиімділігі 95 %-ға дейін енгізілді.</w:t>
      </w:r>
    </w:p>
    <w:bookmarkEnd w:id="3324"/>
    <w:bookmarkStart w:name="z3420" w:id="332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25"/>
    <w:bookmarkStart w:name="z3421" w:id="3326"/>
    <w:p>
      <w:pPr>
        <w:spacing w:after="0"/>
        <w:ind w:left="0"/>
        <w:jc w:val="both"/>
      </w:pPr>
      <w:r>
        <w:rPr>
          <w:rFonts w:ascii="Times New Roman"/>
          <w:b w:val="false"/>
          <w:i w:val="false"/>
          <w:color w:val="000000"/>
          <w:sz w:val="28"/>
        </w:rPr>
        <w:t xml:space="preserve">
      Тозаң  шығарындыларын азайту. Көлемі 2,5 мкм-ге дейінгі бөлшектерді жою. </w:t>
      </w:r>
    </w:p>
    <w:bookmarkEnd w:id="3326"/>
    <w:bookmarkStart w:name="z3422" w:id="33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3327"/>
    <w:bookmarkStart w:name="z3423" w:id="3328"/>
    <w:p>
      <w:pPr>
        <w:spacing w:after="0"/>
        <w:ind w:left="0"/>
        <w:jc w:val="both"/>
      </w:pPr>
      <w:r>
        <w:rPr>
          <w:rFonts w:ascii="Times New Roman"/>
          <w:b w:val="false"/>
          <w:i w:val="false"/>
          <w:color w:val="000000"/>
          <w:sz w:val="28"/>
        </w:rPr>
        <w:t>
      Кейбір газ тәрізді ластағыш заттарды алып тастау, егер олар тозаң  жинайтын камерадан кейін орналасқан және қосымша материалдарды, соның ішінде натрий әкінің/бикарбонатының адсорбциясы мен құрғақ үрлеуін енгізуге байланысты жүйелермен біріктірілсе мүмкін. Сөмке сүзгілерін пайдалану кезінде шламдар мен сарқынды суларды тазарту қажет емес.</w:t>
      </w:r>
    </w:p>
    <w:bookmarkEnd w:id="3328"/>
    <w:bookmarkStart w:name="z3424" w:id="33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3329"/>
    <w:bookmarkStart w:name="z3425" w:id="3330"/>
    <w:p>
      <w:pPr>
        <w:spacing w:after="0"/>
        <w:ind w:left="0"/>
        <w:jc w:val="both"/>
      </w:pPr>
      <w:r>
        <w:rPr>
          <w:rFonts w:ascii="Times New Roman"/>
          <w:b w:val="false"/>
          <w:i w:val="false"/>
          <w:color w:val="000000"/>
          <w:sz w:val="28"/>
        </w:rPr>
        <w:t>
      Сүзгі тінін, егер оның регенерациясы мүмкін болмаса, әр 2-4 жыл сайын ауыстыру керек (қызмет ету мерзімі әртүрлі  факторларға байланысты). Қысымның төмендеуі, бұл қосымша қуат тұтынуға әкелетін своп арқылы өтелуі керек. Сөмке сүзгілері жұқа бөлшектерді ұстауда өте тиімді болғандықтан, олар субмикрон бөлшектері ретінде түтін газдарының тозаң ында болатын ауыр металдардың шығарындыларын азайтуда да тиімді.</w:t>
      </w:r>
    </w:p>
    <w:bookmarkEnd w:id="3330"/>
    <w:bookmarkStart w:name="z3426" w:id="3331"/>
    <w:p>
      <w:pPr>
        <w:spacing w:after="0"/>
        <w:ind w:left="0"/>
        <w:jc w:val="both"/>
      </w:pPr>
      <w:r>
        <w:rPr>
          <w:rFonts w:ascii="Times New Roman"/>
          <w:b w:val="false"/>
          <w:i w:val="false"/>
          <w:color w:val="000000"/>
          <w:sz w:val="28"/>
        </w:rPr>
        <w:t>
      Сонымен қатар, тазарту циклі үшін қысылған ауа ағынының жоғарылауы мүмкін. Техникалық қызмет көрсету кезінде қосымша қалдықтар пайда болуы мүмкін.</w:t>
      </w:r>
    </w:p>
    <w:bookmarkEnd w:id="3331"/>
    <w:bookmarkStart w:name="z3427" w:id="333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332"/>
    <w:bookmarkStart w:name="z3428" w:id="3333"/>
    <w:p>
      <w:pPr>
        <w:spacing w:after="0"/>
        <w:ind w:left="0"/>
        <w:jc w:val="both"/>
      </w:pPr>
      <w:r>
        <w:rPr>
          <w:rFonts w:ascii="Times New Roman"/>
          <w:b w:val="false"/>
          <w:i w:val="false"/>
          <w:color w:val="000000"/>
          <w:sz w:val="28"/>
        </w:rPr>
        <w:t>
      Жалпы қолданылады.</w:t>
      </w:r>
    </w:p>
    <w:bookmarkEnd w:id="3333"/>
    <w:bookmarkStart w:name="z3429" w:id="33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34"/>
    <w:bookmarkStart w:name="z3430" w:id="3335"/>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35"/>
    <w:bookmarkStart w:name="z3431" w:id="3336"/>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336"/>
    <w:bookmarkStart w:name="z3432" w:id="3337"/>
    <w:p>
      <w:pPr>
        <w:spacing w:after="0"/>
        <w:ind w:left="0"/>
        <w:jc w:val="both"/>
      </w:pPr>
      <w:r>
        <w:rPr>
          <w:rFonts w:ascii="Times New Roman"/>
          <w:b w:val="false"/>
          <w:i w:val="false"/>
          <w:color w:val="000000"/>
          <w:sz w:val="28"/>
        </w:rPr>
        <w:t>
      Қоршаған ортаға шығарындыларды азайту. Экологиялық заңнаманың талаптары. Ресурстарды үнемдеу.</w:t>
      </w:r>
    </w:p>
    <w:bookmarkEnd w:id="3337"/>
    <w:bookmarkStart w:name="z3433" w:id="3338"/>
    <w:p>
      <w:pPr>
        <w:spacing w:after="0"/>
        <w:ind w:left="0"/>
        <w:jc w:val="left"/>
      </w:pPr>
      <w:r>
        <w:rPr>
          <w:rFonts w:ascii="Times New Roman"/>
          <w:b/>
          <w:i w:val="false"/>
          <w:color w:val="000000"/>
        </w:rPr>
        <w:t xml:space="preserve"> 5.4.2.5 Керамикалық және металл ұсақ тазалау сүзгілері</w:t>
      </w:r>
    </w:p>
    <w:bookmarkEnd w:id="3338"/>
    <w:bookmarkStart w:name="z3434" w:id="3339"/>
    <w:p>
      <w:pPr>
        <w:spacing w:after="0"/>
        <w:ind w:left="0"/>
        <w:jc w:val="both"/>
      </w:pPr>
      <w:r>
        <w:rPr>
          <w:rFonts w:ascii="Times New Roman"/>
          <w:b w:val="false"/>
          <w:i w:val="false"/>
          <w:color w:val="000000"/>
          <w:sz w:val="28"/>
        </w:rPr>
        <w:t xml:space="preserve">
      Сипаттама </w:t>
      </w:r>
    </w:p>
    <w:bookmarkEnd w:id="3339"/>
    <w:bookmarkStart w:name="z3435" w:id="3340"/>
    <w:p>
      <w:pPr>
        <w:spacing w:after="0"/>
        <w:ind w:left="0"/>
        <w:jc w:val="both"/>
      </w:pPr>
      <w:r>
        <w:rPr>
          <w:rFonts w:ascii="Times New Roman"/>
          <w:b w:val="false"/>
          <w:i w:val="false"/>
          <w:color w:val="000000"/>
          <w:sz w:val="28"/>
        </w:rPr>
        <w:t xml:space="preserve">
      Жұмыс принциптері, жалпы құрылғы және тазалау мүмкіндіктері тұрғысынан жұқа торлы керамикалық сүзгілер қап сүзгілеріне ұқсас. Металл жақтаудағы мата жеңдерінің орнына олар пішіні шамға ұқсайтын қатты сүзгі элементтерін пайдаланады. </w:t>
      </w:r>
    </w:p>
    <w:bookmarkEnd w:id="3340"/>
    <w:bookmarkStart w:name="z3436" w:id="3341"/>
    <w:p>
      <w:pPr>
        <w:spacing w:after="0"/>
        <w:ind w:left="0"/>
        <w:jc w:val="both"/>
      </w:pPr>
      <w:r>
        <w:rPr>
          <w:rFonts w:ascii="Times New Roman"/>
          <w:b w:val="false"/>
          <w:i w:val="false"/>
          <w:color w:val="000000"/>
          <w:sz w:val="28"/>
        </w:rPr>
        <w:t xml:space="preserve">
      Техникалық сипаттама </w:t>
      </w:r>
    </w:p>
    <w:bookmarkEnd w:id="3341"/>
    <w:bookmarkStart w:name="z3437" w:id="3342"/>
    <w:p>
      <w:pPr>
        <w:spacing w:after="0"/>
        <w:ind w:left="0"/>
        <w:jc w:val="both"/>
      </w:pPr>
      <w:r>
        <w:rPr>
          <w:rFonts w:ascii="Times New Roman"/>
          <w:b w:val="false"/>
          <w:i w:val="false"/>
          <w:color w:val="000000"/>
          <w:sz w:val="28"/>
        </w:rPr>
        <w:t>
      Осындай сүзгілердің көмегімен ұсақ бөлшектер, соның ішінде PM</w:t>
      </w:r>
      <w:r>
        <w:rPr>
          <w:rFonts w:ascii="Times New Roman"/>
          <w:b w:val="false"/>
          <w:i w:val="false"/>
          <w:color w:val="000000"/>
          <w:vertAlign w:val="subscript"/>
        </w:rPr>
        <w:t>10</w:t>
      </w:r>
      <w:r>
        <w:rPr>
          <w:rFonts w:ascii="Times New Roman"/>
          <w:b w:val="false"/>
          <w:i w:val="false"/>
          <w:color w:val="000000"/>
          <w:sz w:val="28"/>
        </w:rPr>
        <w:t xml:space="preserve"> жойылады. Сүзгілер жоғары температураға төзімділікке ие және көбінесе жұмыс температурасының жоғарғы шекарасын анықтайтын сүзгі корпусы болып табылады. Жоғары температура жағдайында тірек құрылымының кеңеюі де маңызды фактор болып табылады, өйткені корпустағы сүзгі элементтерінің тығыздығы бұзылады, бұл тазартылмаған газдың тазартылған ағынға енуіне әкеледі. Нақты уақыттағы ақауларды анықтау жүйелері жең сүзгілеріне ұқсас қолданылады. Керамикалық және металл торлы сүзгілер жеңдер сияқты икемді емес. Мұндай сүзгілерді үрлеу арқылы тазалау кезінде ұсақ тозаң  мата сүзгісіндегідей тиімділікпен жойылмайды, бұл сүзгінің ішінде жұқа тозаң ның жиналуына және осылайша оның өнімділігінің төмендеуіне әкеледі. Бұл өте жұқа тозаң ның жиналуына байланысты. Керамикалық сүзгілер алюминий силикаттарынан жасалған және химиялық немесе қышқылға төзімділікті жақсарту немесе басқа ластағыш заттарды сүзу үшін әртүрлі сүзгі материалдарының қабатымен жабылуы мүмкін. Сүзгі элементтерін жаңа болған кезде өңдеу салыстырмалы түрде оңай, бірақ олар жоғары температураға ұшырағаннан кейін олар сынғыш болады және техникалық қызмет көрсету кезінде немесе абайсыз тазалау әрекеттері кезінде кездейсоқ зақымдалуы мүмкін. Жабысқақ тозаң ның немесе шайырдың болуы ықтимал проблема болып табылады, өйткені оларды әдеттегі тазалау кезінде сүзгіден шығару қиын, бұл қысымның төмендеуіне әкелуі мүмкін. Температураның сүзгі материалына әсер ету әсері жинақталады, сондықтан қондырғыны жобалау кезінде оны ескеру қажет. Тиісті материалдар мен 199 конструкцияны қолдану арқылы шығарындылардың өте төмен деңгейіне қол жеткізуге болады. Шығарындыларды азайту маңызды фактор болып табылады, өйткені тозаң да металдардың көп мөлшері бар. Жоғары температура жағдайында ұқсас тиімділік үшін  жаңартылған металл торлы сүзгіні қолданады Технологияның дамуы тиісті аймақ пайдаланудан шығарылған кезде тазалау жүргізілгеннен кейін тозаң  қабығының тез пайда болуын қамтамасыз етеді. Тиісті түрде жобаланған және өндірілген сүзгілер нақты жұмыс жағдайларына сәйкес келетін өлшемде мынадай параметрлер болуы керек. Корпус, арматура және тығыздау жүйесі таңдалған қолдану шарттарына сәйкес келеді, сенімді және ыстыққа төзімді. Тозаң  жүктемесін үздіксіз бақылау сүзгінің істен шығуын анықтау мақсатында шағылыстыратын оптикалық немесе трибоэлектрлік құрылғылардың көмегімен жүзеге асырылады. Құрылғы тозған немесе зақымдалған элементтері бар жеке бөлімдерді анықтау үшін мүмкіндігінше сүзгіні тазалау жүйесімен өзара әрекеттесуі керек. Қажет болған жағдайда газды тиісті дайындау. Тазалау құрылғыларының күйін бақылау үшін қысымның төмендеуін өлшеуге болады. Кейбір сүзгі материалының бітелу ықтималдығына байланысты (мысалы, жабысқақ тозаң  немесе шық нүктесіне жақын ауа ағындарының температурасы), бұл әдістер кез-келген жұмыс жағдайына сәйкес келмейді. Оларды қолданыстағы керамикалық сүзгілерде қолдануға болады және оларды өзгертуге болады. Атап айтқанда, жоспарлы техникалық қызмет көрсету кезінде тығыздау жүйесін жетілдіруге болады.</w:t>
      </w:r>
    </w:p>
    <w:bookmarkEnd w:id="3342"/>
    <w:bookmarkStart w:name="z3438" w:id="3343"/>
    <w:p>
      <w:pPr>
        <w:spacing w:after="0"/>
        <w:ind w:left="0"/>
        <w:jc w:val="both"/>
      </w:pPr>
      <w:r>
        <w:rPr>
          <w:rFonts w:ascii="Times New Roman"/>
          <w:b w:val="false"/>
          <w:i w:val="false"/>
          <w:color w:val="000000"/>
          <w:sz w:val="28"/>
        </w:rPr>
        <w:t xml:space="preserve">
      Қол жеткізілген экологиялық пайда </w:t>
      </w:r>
    </w:p>
    <w:bookmarkEnd w:id="3343"/>
    <w:bookmarkStart w:name="z3439" w:id="3344"/>
    <w:p>
      <w:pPr>
        <w:spacing w:after="0"/>
        <w:ind w:left="0"/>
        <w:jc w:val="both"/>
      </w:pPr>
      <w:r>
        <w:rPr>
          <w:rFonts w:ascii="Times New Roman"/>
          <w:b w:val="false"/>
          <w:i w:val="false"/>
          <w:color w:val="000000"/>
          <w:sz w:val="28"/>
        </w:rPr>
        <w:t xml:space="preserve">
      Тозаң , металл және басқа қосылыстар шығарындыларын азайту. </w:t>
      </w:r>
    </w:p>
    <w:bookmarkEnd w:id="3344"/>
    <w:bookmarkStart w:name="z3440" w:id="3345"/>
    <w:p>
      <w:pPr>
        <w:spacing w:after="0"/>
        <w:ind w:left="0"/>
        <w:jc w:val="both"/>
      </w:pPr>
      <w:r>
        <w:rPr>
          <w:rFonts w:ascii="Times New Roman"/>
          <w:b w:val="false"/>
          <w:i w:val="false"/>
          <w:color w:val="000000"/>
          <w:sz w:val="28"/>
        </w:rPr>
        <w:t xml:space="preserve">
      Кросс-медиа әсерлері </w:t>
      </w:r>
    </w:p>
    <w:bookmarkEnd w:id="3345"/>
    <w:bookmarkStart w:name="z3441" w:id="3346"/>
    <w:p>
      <w:pPr>
        <w:spacing w:after="0"/>
        <w:ind w:left="0"/>
        <w:jc w:val="both"/>
      </w:pPr>
      <w:r>
        <w:rPr>
          <w:rFonts w:ascii="Times New Roman"/>
          <w:b w:val="false"/>
          <w:i w:val="false"/>
          <w:color w:val="000000"/>
          <w:sz w:val="28"/>
        </w:rPr>
        <w:t xml:space="preserve">
      Электр энергиясын тұтыну тозаң  жинау тиімділігінің жоғарылауымен артады. Металдар мен басқа заттардың су объектілеріне төгілуіне жол бермеу үшін одан әрі өңдеуді қажет ететін сарқынды сулардың пайда болуы. </w:t>
      </w:r>
    </w:p>
    <w:bookmarkEnd w:id="3346"/>
    <w:bookmarkStart w:name="z3442" w:id="3347"/>
    <w:p>
      <w:pPr>
        <w:spacing w:after="0"/>
        <w:ind w:left="0"/>
        <w:jc w:val="both"/>
      </w:pPr>
      <w:r>
        <w:rPr>
          <w:rFonts w:ascii="Times New Roman"/>
          <w:b w:val="false"/>
          <w:i w:val="false"/>
          <w:color w:val="000000"/>
          <w:sz w:val="28"/>
        </w:rPr>
        <w:t>
      Қолдануға қатысты техникалық пайымдар</w:t>
      </w:r>
    </w:p>
    <w:bookmarkEnd w:id="3347"/>
    <w:bookmarkStart w:name="z3443" w:id="3348"/>
    <w:p>
      <w:pPr>
        <w:spacing w:after="0"/>
        <w:ind w:left="0"/>
        <w:jc w:val="both"/>
      </w:pPr>
      <w:r>
        <w:rPr>
          <w:rFonts w:ascii="Times New Roman"/>
          <w:b w:val="false"/>
          <w:i w:val="false"/>
          <w:color w:val="000000"/>
          <w:sz w:val="28"/>
        </w:rPr>
        <w:t>
      Жаңғырту және жаңа құрылыс кезінде қолданылады.</w:t>
      </w:r>
    </w:p>
    <w:bookmarkEnd w:id="3348"/>
    <w:bookmarkStart w:name="z3444" w:id="3349"/>
    <w:p>
      <w:pPr>
        <w:spacing w:after="0"/>
        <w:ind w:left="0"/>
        <w:jc w:val="both"/>
      </w:pPr>
      <w:r>
        <w:rPr>
          <w:rFonts w:ascii="Times New Roman"/>
          <w:b w:val="false"/>
          <w:i w:val="false"/>
          <w:color w:val="000000"/>
          <w:sz w:val="28"/>
        </w:rPr>
        <w:t>
      Экономика</w:t>
      </w:r>
    </w:p>
    <w:bookmarkEnd w:id="3349"/>
    <w:bookmarkStart w:name="z3445" w:id="3350"/>
    <w:p>
      <w:pPr>
        <w:spacing w:after="0"/>
        <w:ind w:left="0"/>
        <w:jc w:val="both"/>
      </w:pPr>
      <w:r>
        <w:rPr>
          <w:rFonts w:ascii="Times New Roman"/>
          <w:b w:val="false"/>
          <w:i w:val="false"/>
          <w:color w:val="000000"/>
          <w:sz w:val="28"/>
        </w:rPr>
        <w:t xml:space="preserve">
      Әрбір жағдайда техниканың құны жеке, бірақ процестер үнемді жұмыс істейді. </w:t>
      </w:r>
    </w:p>
    <w:bookmarkEnd w:id="3350"/>
    <w:bookmarkStart w:name="z3446" w:id="3351"/>
    <w:p>
      <w:pPr>
        <w:spacing w:after="0"/>
        <w:ind w:left="0"/>
        <w:jc w:val="both"/>
      </w:pPr>
      <w:r>
        <w:rPr>
          <w:rFonts w:ascii="Times New Roman"/>
          <w:b w:val="false"/>
          <w:i w:val="false"/>
          <w:color w:val="000000"/>
          <w:sz w:val="28"/>
        </w:rPr>
        <w:t xml:space="preserve">
      Іске асыруда қозғауыш күш </w:t>
      </w:r>
    </w:p>
    <w:bookmarkEnd w:id="3351"/>
    <w:bookmarkStart w:name="z3447" w:id="3352"/>
    <w:p>
      <w:pPr>
        <w:spacing w:after="0"/>
        <w:ind w:left="0"/>
        <w:jc w:val="both"/>
      </w:pPr>
      <w:r>
        <w:rPr>
          <w:rFonts w:ascii="Times New Roman"/>
          <w:b w:val="false"/>
          <w:i w:val="false"/>
          <w:color w:val="000000"/>
          <w:sz w:val="28"/>
        </w:rPr>
        <w:t>
      Тозаң  шығарындыларын азайту. Егер тозаң ды процеске қайтаруға болатын болса, шикізатты үнемдеу.</w:t>
      </w:r>
    </w:p>
    <w:bookmarkEnd w:id="3352"/>
    <w:bookmarkStart w:name="z3448" w:id="3353"/>
    <w:p>
      <w:pPr>
        <w:spacing w:after="0"/>
        <w:ind w:left="0"/>
        <w:jc w:val="left"/>
      </w:pPr>
      <w:r>
        <w:rPr>
          <w:rFonts w:ascii="Times New Roman"/>
          <w:b/>
          <w:i w:val="false"/>
          <w:color w:val="000000"/>
        </w:rPr>
        <w:t xml:space="preserve"> 5.4.2.6. Күірт оксидін (SОx) және тозаң ды бір уақытта ұстау үшін ылғалды газ тазартқыштарды қолдану </w:t>
      </w:r>
    </w:p>
    <w:bookmarkEnd w:id="3353"/>
    <w:bookmarkStart w:name="z3449" w:id="3354"/>
    <w:p>
      <w:pPr>
        <w:spacing w:after="0"/>
        <w:ind w:left="0"/>
        <w:jc w:val="both"/>
      </w:pPr>
      <w:r>
        <w:rPr>
          <w:rFonts w:ascii="Times New Roman"/>
          <w:b w:val="false"/>
          <w:i w:val="false"/>
          <w:color w:val="000000"/>
          <w:sz w:val="28"/>
        </w:rPr>
        <w:t>
      Сипаттама</w:t>
      </w:r>
    </w:p>
    <w:bookmarkEnd w:id="3354"/>
    <w:bookmarkStart w:name="z3450" w:id="3355"/>
    <w:p>
      <w:pPr>
        <w:spacing w:after="0"/>
        <w:ind w:left="0"/>
        <w:jc w:val="both"/>
      </w:pPr>
      <w:r>
        <w:rPr>
          <w:rFonts w:ascii="Times New Roman"/>
          <w:b w:val="false"/>
          <w:i w:val="false"/>
          <w:color w:val="000000"/>
          <w:sz w:val="28"/>
        </w:rPr>
        <w:t>
      Бұл әдіс жиналған материалды коллектор тақталарынан сұйықтықпен, әдетте сумен жуатын электрофильтрді қолдануды қамтиды. Су тамшыларын кетіру үшін пайдаланылған газды шығармас бұрын арнайы құрылғы орнатылады (мысалы, ылғал ұстағыш немесе соңғы құрғақ өріс).</w:t>
      </w:r>
    </w:p>
    <w:bookmarkEnd w:id="3355"/>
    <w:bookmarkStart w:name="z3451" w:id="3356"/>
    <w:p>
      <w:pPr>
        <w:spacing w:after="0"/>
        <w:ind w:left="0"/>
        <w:jc w:val="both"/>
      </w:pPr>
      <w:r>
        <w:rPr>
          <w:rFonts w:ascii="Times New Roman"/>
          <w:b w:val="false"/>
          <w:i w:val="false"/>
          <w:color w:val="000000"/>
          <w:sz w:val="28"/>
        </w:rPr>
        <w:t>
      Техникалық сипаттама</w:t>
      </w:r>
    </w:p>
    <w:bookmarkEnd w:id="3356"/>
    <w:bookmarkStart w:name="z3452" w:id="3357"/>
    <w:p>
      <w:pPr>
        <w:spacing w:after="0"/>
        <w:ind w:left="0"/>
        <w:jc w:val="both"/>
      </w:pPr>
      <w:r>
        <w:rPr>
          <w:rFonts w:ascii="Times New Roman"/>
          <w:b w:val="false"/>
          <w:i w:val="false"/>
          <w:color w:val="000000"/>
          <w:sz w:val="28"/>
        </w:rPr>
        <w:t xml:space="preserve">
      Бөлшектерді ылғал скрубберлермен ұстау үш негізгі механизмді қолданылады: инерциялық соқтығысу, ұстау және шашырау. Жиналған бөлшектердің мөлшері, сондай-ақ олардың сулану қабілетінің маңызы бар. Радиалды ылғал скруббер құрылғысының схемасы төмендегі суретте көрсетілген. </w:t>
      </w:r>
    </w:p>
    <w:bookmarkEnd w:id="3357"/>
    <w:bookmarkStart w:name="z3453" w:id="3358"/>
    <w:p>
      <w:pPr>
        <w:spacing w:after="0"/>
        <w:ind w:left="0"/>
        <w:jc w:val="both"/>
      </w:pPr>
      <w:r>
        <w:rPr>
          <w:rFonts w:ascii="Times New Roman"/>
          <w:b w:val="false"/>
          <w:i w:val="false"/>
          <w:color w:val="000000"/>
          <w:sz w:val="28"/>
        </w:rPr>
        <w:t xml:space="preserve">
      </w:t>
      </w:r>
    </w:p>
    <w:bookmarkEnd w:id="3358"/>
    <w:p>
      <w:pPr>
        <w:spacing w:after="0"/>
        <w:ind w:left="0"/>
        <w:jc w:val="both"/>
      </w:pPr>
      <w:r>
        <w:drawing>
          <wp:inline distT="0" distB="0" distL="0" distR="0">
            <wp:extent cx="6197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976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3359"/>
    <w:p>
      <w:pPr>
        <w:spacing w:after="0"/>
        <w:ind w:left="0"/>
        <w:jc w:val="both"/>
      </w:pPr>
      <w:r>
        <w:rPr>
          <w:rFonts w:ascii="Times New Roman"/>
          <w:b w:val="false"/>
          <w:i w:val="false"/>
          <w:color w:val="000000"/>
          <w:sz w:val="28"/>
        </w:rPr>
        <w:t>
      5.21-сурет. Радиалды ылғалды скруббер</w:t>
      </w:r>
    </w:p>
    <w:bookmarkEnd w:id="3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55" w:id="3360"/>
    <w:p>
      <w:pPr>
        <w:spacing w:after="0"/>
        <w:ind w:left="0"/>
        <w:jc w:val="both"/>
      </w:pPr>
      <w:r>
        <w:rPr>
          <w:rFonts w:ascii="Times New Roman"/>
          <w:b w:val="false"/>
          <w:i w:val="false"/>
          <w:color w:val="000000"/>
          <w:sz w:val="28"/>
        </w:rPr>
        <w:t>
      Ылғал скрубберлер газды салқындату, қанықтыру және алдын ала тазарту үшін, мысалы, дымқыл электр сүзгілерінің алдына орнатылған кезде қолданылады.  Олардың айрықша ерекшелігі-ұсталған бөлшектерді сұйықтықпен ұстау, бұл оларды шлам түрінде аппараттардан шығарады. Ылғал тозаң  жинағыштарда суару сұйықтығы ретінде су жиі қолданылады. Газдарды бірге тозаң  жинау және химиялық тазарту кезінде суару сұйықтығын (абсорбентті) таңдау сіңіру процесіне байланысты болады.</w:t>
      </w:r>
    </w:p>
    <w:bookmarkEnd w:id="3360"/>
    <w:bookmarkStart w:name="z3456" w:id="3361"/>
    <w:p>
      <w:pPr>
        <w:spacing w:after="0"/>
        <w:ind w:left="0"/>
        <w:jc w:val="both"/>
      </w:pPr>
      <w:r>
        <w:rPr>
          <w:rFonts w:ascii="Times New Roman"/>
          <w:b w:val="false"/>
          <w:i w:val="false"/>
          <w:color w:val="000000"/>
          <w:sz w:val="28"/>
        </w:rPr>
        <w:t xml:space="preserve">
      Ылғал құрылғылардың мынадай артықшылықтары бар: дизайнның қарапайымдылығы және салыстырмалы түрде төмен құны; инерциялық типтегі құрғақ механикалық тозаң  жинағыштармен салыстырғанда жоғары тиімділік; сөмке сүзгілерімен және электрофильтрлермен салыстырғанда кішірек өлшемдер; жоғары температурада және жоғары ылғалдылықта газдарды пайдалану мүмкіндігі; қалқымалы бу бөлшектерімен және газ тәрізді компоненттермен бірге ұстау.  Типтік мысалдар: Вентури скруббері немесе қысымның төмендеуі реттелетін радиалды скруббер.  </w:t>
      </w:r>
    </w:p>
    <w:bookmarkEnd w:id="3361"/>
    <w:bookmarkStart w:name="z3457" w:id="3362"/>
    <w:p>
      <w:pPr>
        <w:spacing w:after="0"/>
        <w:ind w:left="0"/>
        <w:jc w:val="both"/>
      </w:pPr>
      <w:r>
        <w:rPr>
          <w:rFonts w:ascii="Times New Roman"/>
          <w:b w:val="false"/>
          <w:i w:val="false"/>
          <w:color w:val="000000"/>
          <w:sz w:val="28"/>
        </w:rPr>
        <w:t>
      Вентури құбыры газдың жылдамдығын арттыру үшін қызмет етушіден тұрады, онда суару құрылғысы орналастырылады, су тамшыларына тозаң  бөлшектері тұнбаға түсетін мойын және коагуляция процестері жүретін диффузор, сонымен қатар жылдамдықты төмендету арқылы мойындағы газдың жоғары жылдамдығын жасауға жұмсалған қысымның бір бөлігі қалпына келтіріледі. Газды тангенциалды енгізу тамшысын ұстағышта газ ағынының айналуы жасалады, нәтижесінде ылғалданған және үлкейтілген тозаң  бөлшектері қабырғаларға лақтырылады және тамшы ұстағыштан шлам түрінде үздіксіз шығарылады.</w:t>
      </w:r>
    </w:p>
    <w:bookmarkEnd w:id="3362"/>
    <w:bookmarkStart w:name="z3458" w:id="3363"/>
    <w:p>
      <w:pPr>
        <w:spacing w:after="0"/>
        <w:ind w:left="0"/>
        <w:jc w:val="both"/>
      </w:pPr>
      <w:r>
        <w:rPr>
          <w:rFonts w:ascii="Times New Roman"/>
          <w:b w:val="false"/>
          <w:i w:val="false"/>
          <w:color w:val="000000"/>
          <w:sz w:val="28"/>
        </w:rPr>
        <w:t>
      Орталықтан тепкіш скрубберлерде газдардың салқындауымен бір мезгілде олардың SO</w:t>
      </w:r>
      <w:r>
        <w:rPr>
          <w:rFonts w:ascii="Times New Roman"/>
          <w:b w:val="false"/>
          <w:i w:val="false"/>
          <w:color w:val="000000"/>
          <w:vertAlign w:val="subscript"/>
        </w:rPr>
        <w:t>2</w:t>
      </w:r>
      <w:r>
        <w:rPr>
          <w:rFonts w:ascii="Times New Roman"/>
          <w:b w:val="false"/>
          <w:i w:val="false"/>
          <w:color w:val="000000"/>
          <w:sz w:val="28"/>
        </w:rPr>
        <w:t xml:space="preserve"> адсорбциясы жүреді. Тазалаудың төмен дәрежесіне байланысты ЦС-ВТЦ типті орталықтан тепкіш скрубберлер тозаң  ұстағыш ретінде қазіргі уақытта қолданылмайды, бірақ олар Вентури скрубберлерінде тамшы ұстағыш ретінде кеңінен қолданылады. Бұл жағдайда су себу үшін су берілмейді.  </w:t>
      </w:r>
    </w:p>
    <w:bookmarkEnd w:id="3363"/>
    <w:bookmarkStart w:name="z3459" w:id="336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64"/>
    <w:bookmarkStart w:name="z3460" w:id="3365"/>
    <w:p>
      <w:pPr>
        <w:spacing w:after="0"/>
        <w:ind w:left="0"/>
        <w:jc w:val="both"/>
      </w:pPr>
      <w:r>
        <w:rPr>
          <w:rFonts w:ascii="Times New Roman"/>
          <w:b w:val="false"/>
          <w:i w:val="false"/>
          <w:color w:val="000000"/>
          <w:sz w:val="28"/>
        </w:rPr>
        <w:t>
      Ылғал тозаң  жинағыштар дизайны бойынша қарапайым, бірақ сонымен бірге ең күрделі құрғақ тозаң  жинағыштарға тән тиімділік бар. Оларды тікелей химия зауытында жасау оңай; әдетте оларда құрғақ тозаң  жинағыштармен жабдықталған жылжымалы түйіндер болмайды (мысалы, сөмке сүзгілеріндегі шайқау түйіндері).</w:t>
      </w:r>
    </w:p>
    <w:bookmarkEnd w:id="3365"/>
    <w:bookmarkStart w:name="z3461" w:id="3366"/>
    <w:p>
      <w:pPr>
        <w:spacing w:after="0"/>
        <w:ind w:left="0"/>
        <w:jc w:val="both"/>
      </w:pPr>
      <w:r>
        <w:rPr>
          <w:rFonts w:ascii="Times New Roman"/>
          <w:b w:val="false"/>
          <w:i w:val="false"/>
          <w:color w:val="000000"/>
          <w:sz w:val="28"/>
        </w:rPr>
        <w:t>
      Құрғақ типтегі құрылғылармен салыстырғанда дымқыл тозаң  жинағыштардың артықшылықтары:</w:t>
      </w:r>
    </w:p>
    <w:bookmarkEnd w:id="3366"/>
    <w:bookmarkStart w:name="z3462" w:id="3367"/>
    <w:p>
      <w:pPr>
        <w:spacing w:after="0"/>
        <w:ind w:left="0"/>
        <w:jc w:val="both"/>
      </w:pPr>
      <w:r>
        <w:rPr>
          <w:rFonts w:ascii="Times New Roman"/>
          <w:b w:val="false"/>
          <w:i w:val="false"/>
          <w:color w:val="000000"/>
          <w:sz w:val="28"/>
        </w:rPr>
        <w:t>
      қалқымалы бөлшектерді ұстаудың жоғары тиімділігі;</w:t>
      </w:r>
    </w:p>
    <w:bookmarkEnd w:id="3367"/>
    <w:bookmarkStart w:name="z3463" w:id="3368"/>
    <w:p>
      <w:pPr>
        <w:spacing w:after="0"/>
        <w:ind w:left="0"/>
        <w:jc w:val="both"/>
      </w:pPr>
      <w:r>
        <w:rPr>
          <w:rFonts w:ascii="Times New Roman"/>
          <w:b w:val="false"/>
          <w:i w:val="false"/>
          <w:color w:val="000000"/>
          <w:sz w:val="28"/>
        </w:rPr>
        <w:t>
      газдарды ұсақ бөлшектерден тазарту мүмкіндігі (ең үздік дымқыл құрылғыларда бөлшектерді 0,1 мкм шамасында алып тастауға болады);</w:t>
      </w:r>
    </w:p>
    <w:bookmarkEnd w:id="3368"/>
    <w:bookmarkStart w:name="z3464" w:id="3369"/>
    <w:p>
      <w:pPr>
        <w:spacing w:after="0"/>
        <w:ind w:left="0"/>
        <w:jc w:val="both"/>
      </w:pPr>
      <w:r>
        <w:rPr>
          <w:rFonts w:ascii="Times New Roman"/>
          <w:b w:val="false"/>
          <w:i w:val="false"/>
          <w:color w:val="000000"/>
          <w:sz w:val="28"/>
        </w:rPr>
        <w:t>
      жоғары температурада және жоғары ылғалдылықта газдарды тазартуға рұқсат.</w:t>
      </w:r>
    </w:p>
    <w:bookmarkEnd w:id="3369"/>
    <w:bookmarkStart w:name="z3465" w:id="3370"/>
    <w:p>
      <w:pPr>
        <w:spacing w:after="0"/>
        <w:ind w:left="0"/>
        <w:jc w:val="both"/>
      </w:pPr>
      <w:r>
        <w:rPr>
          <w:rFonts w:ascii="Times New Roman"/>
          <w:b w:val="false"/>
          <w:i w:val="false"/>
          <w:color w:val="000000"/>
          <w:sz w:val="28"/>
        </w:rPr>
        <w:t>
      Кемшіліктері:</w:t>
      </w:r>
    </w:p>
    <w:bookmarkEnd w:id="3370"/>
    <w:bookmarkStart w:name="z3466" w:id="3371"/>
    <w:p>
      <w:pPr>
        <w:spacing w:after="0"/>
        <w:ind w:left="0"/>
        <w:jc w:val="both"/>
      </w:pPr>
      <w:r>
        <w:rPr>
          <w:rFonts w:ascii="Times New Roman"/>
          <w:b w:val="false"/>
          <w:i w:val="false"/>
          <w:color w:val="000000"/>
          <w:sz w:val="28"/>
        </w:rPr>
        <w:t>
      сарқынды суларды өңдеу қажеттілігімен, яғни процестің қымбаттауымен байланысты шлам түрінде ұсталған тозаң ды шығару;</w:t>
      </w:r>
    </w:p>
    <w:bookmarkEnd w:id="3371"/>
    <w:bookmarkStart w:name="z3467" w:id="3372"/>
    <w:p>
      <w:pPr>
        <w:spacing w:after="0"/>
        <w:ind w:left="0"/>
        <w:jc w:val="both"/>
      </w:pPr>
      <w:r>
        <w:rPr>
          <w:rFonts w:ascii="Times New Roman"/>
          <w:b w:val="false"/>
          <w:i w:val="false"/>
          <w:color w:val="000000"/>
          <w:sz w:val="28"/>
        </w:rPr>
        <w:t>
      сұйықтық тамшыларын алып кету және оларды газ құбырлары мен түтін сорғыштардағы тозаң мен тұндыру мүмкіндігі;</w:t>
      </w:r>
    </w:p>
    <w:bookmarkEnd w:id="3372"/>
    <w:bookmarkStart w:name="z3468" w:id="3373"/>
    <w:p>
      <w:pPr>
        <w:spacing w:after="0"/>
        <w:ind w:left="0"/>
        <w:jc w:val="both"/>
      </w:pPr>
      <w:r>
        <w:rPr>
          <w:rFonts w:ascii="Times New Roman"/>
          <w:b w:val="false"/>
          <w:i w:val="false"/>
          <w:color w:val="000000"/>
          <w:sz w:val="28"/>
        </w:rPr>
        <w:t>
      агрессивті газдарды тазарту жағдайында жабдықтар мен коммуникацияларды коррозияға қарсы материалдармен қорғау қажет.</w:t>
      </w:r>
    </w:p>
    <w:bookmarkEnd w:id="3373"/>
    <w:bookmarkStart w:name="z3469" w:id="3374"/>
    <w:p>
      <w:pPr>
        <w:spacing w:after="0"/>
        <w:ind w:left="0"/>
        <w:jc w:val="both"/>
      </w:pPr>
      <w:r>
        <w:rPr>
          <w:rFonts w:ascii="Times New Roman"/>
          <w:b w:val="false"/>
          <w:i w:val="false"/>
          <w:color w:val="000000"/>
          <w:sz w:val="28"/>
        </w:rPr>
        <w:t>
      Ылғал тозаң  жинағыштарда суару сұйықтығы ретінде су жиі қолданылады; тозаң  жинау және газдарды химиялық тазарту мәселелерін шешу кезінде суару сұйықтығын (абсорбентті) таңдау сіңіру процесіне байланысты болады.</w:t>
      </w:r>
    </w:p>
    <w:bookmarkEnd w:id="3374"/>
    <w:bookmarkStart w:name="z3470" w:id="3375"/>
    <w:p>
      <w:pPr>
        <w:spacing w:after="0"/>
        <w:ind w:left="0"/>
        <w:jc w:val="both"/>
      </w:pPr>
      <w:r>
        <w:rPr>
          <w:rFonts w:ascii="Times New Roman"/>
          <w:b w:val="false"/>
          <w:i w:val="false"/>
          <w:color w:val="000000"/>
          <w:sz w:val="28"/>
        </w:rPr>
        <w:t xml:space="preserve">
      Тозаң ды газ ағынының сұйықтықпен жанасуы нәтижесінде дымқыл тозаң  жинағыштарда фазааралық байланыс беті пайда болады. Әртүрлі  құрылғыларда фазалардың жанасу бетінің сипаты әртүрлі : ол газ ағындарынан, көпіршіктерден, сұйық ағындардан, тамшылардан, сұйықтық пленкаларынан тұруы мүмкін. Тозаң  жинағыштарда әртүрлі беттер байқалатындықтан, оларда тозаң  әртүрлі механизмдер арқылы ұсталады. </w:t>
      </w:r>
    </w:p>
    <w:bookmarkEnd w:id="3375"/>
    <w:bookmarkStart w:name="z3471" w:id="33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және пайдалану деректері</w:t>
      </w:r>
    </w:p>
    <w:bookmarkEnd w:id="3376"/>
    <w:bookmarkStart w:name="z3472" w:id="3377"/>
    <w:p>
      <w:pPr>
        <w:spacing w:after="0"/>
        <w:ind w:left="0"/>
        <w:jc w:val="both"/>
      </w:pPr>
      <w:r>
        <w:rPr>
          <w:rFonts w:ascii="Times New Roman"/>
          <w:b w:val="false"/>
          <w:i w:val="false"/>
          <w:color w:val="000000"/>
          <w:sz w:val="28"/>
        </w:rPr>
        <w:t>
      Вентури скрубберлері жоғары тиімділікпен жұмыс істей алады (бөлшектердің орташа мөлшері 1-2 мкм болатын тозаң дарда 96-99 %) және жоғары дисперсті тозаң  бөлшектерін (субмикрондық өлшемдерге дейін) оның газдағы бастапқы концентрациясының кең ауқымында ұстай алады: 0,05- 100 г/м</w:t>
      </w:r>
      <w:r>
        <w:rPr>
          <w:rFonts w:ascii="Times New Roman"/>
          <w:b w:val="false"/>
          <w:i w:val="false"/>
          <w:color w:val="000000"/>
          <w:vertAlign w:val="superscript"/>
        </w:rPr>
        <w:t>3</w:t>
      </w:r>
      <w:r>
        <w:rPr>
          <w:rFonts w:ascii="Times New Roman"/>
          <w:b w:val="false"/>
          <w:i w:val="false"/>
          <w:color w:val="000000"/>
          <w:sz w:val="28"/>
        </w:rPr>
        <w:t xml:space="preserve">. Жұқа тазарту режимінде жұмыс істегенде, мойындағы газдардың жылдамдығы 100-150 м / с, ал судың меншікті шығыны 0,5-1,2 дм </w:t>
      </w:r>
      <w:r>
        <w:rPr>
          <w:rFonts w:ascii="Times New Roman"/>
          <w:b w:val="false"/>
          <w:i w:val="false"/>
          <w:color w:val="000000"/>
          <w:vertAlign w:val="superscript"/>
        </w:rPr>
        <w:t>3</w:t>
      </w:r>
      <w:r>
        <w:rPr>
          <w:rFonts w:ascii="Times New Roman"/>
          <w:b w:val="false"/>
          <w:i w:val="false"/>
          <w:color w:val="000000"/>
          <w:sz w:val="28"/>
        </w:rPr>
        <w:t xml:space="preserve">/м </w:t>
      </w:r>
      <w:r>
        <w:rPr>
          <w:rFonts w:ascii="Times New Roman"/>
          <w:b w:val="false"/>
          <w:i w:val="false"/>
          <w:color w:val="000000"/>
          <w:vertAlign w:val="superscript"/>
        </w:rPr>
        <w:t>3</w:t>
      </w:r>
      <w:r>
        <w:rPr>
          <w:rFonts w:ascii="Times New Roman"/>
          <w:b w:val="false"/>
          <w:i w:val="false"/>
          <w:color w:val="000000"/>
          <w:sz w:val="28"/>
        </w:rPr>
        <w:t xml:space="preserve"> шегінде сақталуы керек. Бұл үлкен қысымның төмендеуін қажет етеді (Др=10÷20 кПа), демек, газды тазартуға айтарлықтай энергия шығыны кетеді. Судың SO</w:t>
      </w:r>
      <w:r>
        <w:rPr>
          <w:rFonts w:ascii="Times New Roman"/>
          <w:b w:val="false"/>
          <w:i w:val="false"/>
          <w:color w:val="000000"/>
          <w:vertAlign w:val="subscript"/>
        </w:rPr>
        <w:t>2</w:t>
      </w:r>
      <w:r>
        <w:rPr>
          <w:rFonts w:ascii="Times New Roman"/>
          <w:b w:val="false"/>
          <w:i w:val="false"/>
          <w:color w:val="000000"/>
          <w:sz w:val="28"/>
        </w:rPr>
        <w:t xml:space="preserve"> ұстау дәрежесі әдетте 40-50 % құрайды.</w:t>
      </w:r>
    </w:p>
    <w:bookmarkEnd w:id="3377"/>
    <w:bookmarkStart w:name="z3473" w:id="3378"/>
    <w:p>
      <w:pPr>
        <w:spacing w:after="0"/>
        <w:ind w:left="0"/>
        <w:jc w:val="both"/>
      </w:pPr>
      <w:r>
        <w:rPr>
          <w:rFonts w:ascii="Times New Roman"/>
          <w:b w:val="false"/>
          <w:i w:val="false"/>
          <w:color w:val="000000"/>
          <w:sz w:val="28"/>
        </w:rPr>
        <w:t>
      Атмосфераның ластану деңгейі жоғары өнеркәсіптік ауданда орналасқан Чикагодағы (АҚШ) "ЛТВ Стил" фирмасының металлургиялық зауытында және Сереманждағы (Франция) "Соллак" фирмасының металлургиялық зауытының Кокс батареясында жапондық түтінсіз тиеу жүйесімен жабдықталған № 1 кокс батареясы (биіктігі 6,1 м 60 пеш) жабдықталған [56].</w:t>
      </w:r>
    </w:p>
    <w:bookmarkEnd w:id="3378"/>
    <w:bookmarkStart w:name="z3474" w:id="3379"/>
    <w:p>
      <w:pPr>
        <w:spacing w:after="0"/>
        <w:ind w:left="0"/>
        <w:jc w:val="both"/>
      </w:pPr>
      <w:r>
        <w:rPr>
          <w:rFonts w:ascii="Times New Roman"/>
          <w:b w:val="false"/>
          <w:i w:val="false"/>
          <w:color w:val="000000"/>
          <w:sz w:val="28"/>
        </w:rPr>
        <w:t>
      Газ тазарту жүйесінің сипаттамасы төменде келтірілген:</w:t>
      </w:r>
    </w:p>
    <w:bookmarkEnd w:id="3379"/>
    <w:bookmarkStart w:name="z3475" w:id="3380"/>
    <w:p>
      <w:pPr>
        <w:spacing w:after="0"/>
        <w:ind w:left="0"/>
        <w:jc w:val="both"/>
      </w:pPr>
      <w:r>
        <w:rPr>
          <w:rFonts w:ascii="Times New Roman"/>
          <w:b w:val="false"/>
          <w:i w:val="false"/>
          <w:color w:val="000000"/>
          <w:sz w:val="28"/>
        </w:rPr>
        <w:t>
      тозаң сыздандыруға түсетін газдың саны, мың м</w:t>
      </w:r>
      <w:r>
        <w:rPr>
          <w:rFonts w:ascii="Times New Roman"/>
          <w:b w:val="false"/>
          <w:i w:val="false"/>
          <w:color w:val="000000"/>
          <w:vertAlign w:val="superscript"/>
        </w:rPr>
        <w:t>3</w:t>
      </w:r>
      <w:r>
        <w:rPr>
          <w:rFonts w:ascii="Times New Roman"/>
          <w:b w:val="false"/>
          <w:i w:val="false"/>
          <w:color w:val="000000"/>
          <w:sz w:val="28"/>
        </w:rPr>
        <w:t>/сағ – 21.</w:t>
      </w:r>
    </w:p>
    <w:bookmarkEnd w:id="3380"/>
    <w:bookmarkStart w:name="z3476" w:id="3381"/>
    <w:p>
      <w:pPr>
        <w:spacing w:after="0"/>
        <w:ind w:left="0"/>
        <w:jc w:val="both"/>
      </w:pPr>
      <w:r>
        <w:rPr>
          <w:rFonts w:ascii="Times New Roman"/>
          <w:b w:val="false"/>
          <w:i w:val="false"/>
          <w:color w:val="000000"/>
          <w:sz w:val="28"/>
        </w:rPr>
        <w:t>
      Тозаң  құрамы:</w:t>
      </w:r>
    </w:p>
    <w:bookmarkEnd w:id="3381"/>
    <w:bookmarkStart w:name="z3477" w:id="3382"/>
    <w:p>
      <w:pPr>
        <w:spacing w:after="0"/>
        <w:ind w:left="0"/>
        <w:jc w:val="both"/>
      </w:pPr>
      <w:r>
        <w:rPr>
          <w:rFonts w:ascii="Times New Roman"/>
          <w:b w:val="false"/>
          <w:i w:val="false"/>
          <w:color w:val="000000"/>
          <w:sz w:val="28"/>
        </w:rPr>
        <w:t>
      сорылатын газдарда г/м</w:t>
      </w:r>
      <w:r>
        <w:rPr>
          <w:rFonts w:ascii="Times New Roman"/>
          <w:b w:val="false"/>
          <w:i w:val="false"/>
          <w:color w:val="000000"/>
          <w:vertAlign w:val="superscript"/>
        </w:rPr>
        <w:t xml:space="preserve">3 </w:t>
      </w:r>
      <w:r>
        <w:rPr>
          <w:rFonts w:ascii="Times New Roman"/>
          <w:b w:val="false"/>
          <w:i w:val="false"/>
          <w:color w:val="000000"/>
          <w:sz w:val="28"/>
        </w:rPr>
        <w:t>– 5-15;</w:t>
      </w:r>
    </w:p>
    <w:bookmarkEnd w:id="3382"/>
    <w:bookmarkStart w:name="z3478" w:id="3383"/>
    <w:p>
      <w:pPr>
        <w:spacing w:after="0"/>
        <w:ind w:left="0"/>
        <w:jc w:val="both"/>
      </w:pPr>
      <w:r>
        <w:rPr>
          <w:rFonts w:ascii="Times New Roman"/>
          <w:b w:val="false"/>
          <w:i w:val="false"/>
          <w:color w:val="000000"/>
          <w:sz w:val="28"/>
        </w:rPr>
        <w:t>
      тазартылған газдарда мг/м</w:t>
      </w:r>
      <w:r>
        <w:rPr>
          <w:rFonts w:ascii="Times New Roman"/>
          <w:b w:val="false"/>
          <w:i w:val="false"/>
          <w:color w:val="000000"/>
          <w:vertAlign w:val="superscript"/>
        </w:rPr>
        <w:t>3</w:t>
      </w:r>
      <w:r>
        <w:rPr>
          <w:rFonts w:ascii="Times New Roman"/>
          <w:b w:val="false"/>
          <w:i w:val="false"/>
          <w:color w:val="000000"/>
          <w:sz w:val="28"/>
        </w:rPr>
        <w:t xml:space="preserve"> – 60-80;</w:t>
      </w:r>
    </w:p>
    <w:bookmarkEnd w:id="3383"/>
    <w:bookmarkStart w:name="z3479" w:id="3384"/>
    <w:p>
      <w:pPr>
        <w:spacing w:after="0"/>
        <w:ind w:left="0"/>
        <w:jc w:val="both"/>
      </w:pPr>
      <w:r>
        <w:rPr>
          <w:rFonts w:ascii="Times New Roman"/>
          <w:b w:val="false"/>
          <w:i w:val="false"/>
          <w:color w:val="000000"/>
          <w:sz w:val="28"/>
        </w:rPr>
        <w:t>
      бүріккіш судың шығыны, м</w:t>
      </w:r>
      <w:r>
        <w:rPr>
          <w:rFonts w:ascii="Times New Roman"/>
          <w:b w:val="false"/>
          <w:i w:val="false"/>
          <w:color w:val="000000"/>
          <w:vertAlign w:val="superscript"/>
        </w:rPr>
        <w:t>3</w:t>
      </w:r>
      <w:r>
        <w:rPr>
          <w:rFonts w:ascii="Times New Roman"/>
          <w:b w:val="false"/>
          <w:i w:val="false"/>
          <w:color w:val="000000"/>
          <w:sz w:val="28"/>
        </w:rPr>
        <w:t>/сағ - 25-80.</w:t>
      </w:r>
    </w:p>
    <w:bookmarkEnd w:id="3384"/>
    <w:bookmarkStart w:name="z3480" w:id="3385"/>
    <w:p>
      <w:pPr>
        <w:spacing w:after="0"/>
        <w:ind w:left="0"/>
        <w:jc w:val="both"/>
      </w:pPr>
      <w:r>
        <w:rPr>
          <w:rFonts w:ascii="Times New Roman"/>
          <w:b w:val="false"/>
          <w:i w:val="false"/>
          <w:color w:val="000000"/>
          <w:sz w:val="28"/>
        </w:rPr>
        <w:t>
      Вентури циклоны кептіру пештерінде "ССКӨБ" АҚ КДҚ учаскесінде концентратты кептіру кезінде қолданылады. Түтін газдары қазандықтың газ жолына шығарылады және Вентури құбырларынан және МП-ВТИ типті орталықтан тепкіш тозаң  жинағыштардан (№1-5 қазандықтар) немесе эмульсияланған қабаты бар аккумуляторлық коагуляторға (№6 қазандық) тұратын дымқыл тазалау жүйесіне түседі. Алты қазандықтан тазартылған газ биіктігі 180,0 М түтін құбыры арқылы шығарылады. Жобалық тазарту деңгейі 98  %, нақты 92,1 % құрайды (КТА деректері бойынша).</w:t>
      </w:r>
    </w:p>
    <w:bookmarkEnd w:id="3385"/>
    <w:bookmarkStart w:name="z3481" w:id="33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эффектілері</w:t>
      </w:r>
    </w:p>
    <w:bookmarkEnd w:id="3386"/>
    <w:bookmarkStart w:name="z3482" w:id="3387"/>
    <w:p>
      <w:pPr>
        <w:spacing w:after="0"/>
        <w:ind w:left="0"/>
        <w:jc w:val="both"/>
      </w:pPr>
      <w:r>
        <w:rPr>
          <w:rFonts w:ascii="Times New Roman"/>
          <w:b w:val="false"/>
          <w:i w:val="false"/>
          <w:color w:val="000000"/>
          <w:sz w:val="28"/>
        </w:rPr>
        <w:t xml:space="preserve">
      Электр энергиясын тұтыну тозаң  жинау тиімділігінің жоғарылауымен артады. Металдар мен басқа заттардың су объектілеріне төгілуіне жол бермеу үшін одан әрі өңдеуді қажет ететін сарқынды сулардың пайда болуы. </w:t>
      </w:r>
    </w:p>
    <w:bookmarkEnd w:id="3387"/>
    <w:bookmarkStart w:name="z3483" w:id="3388"/>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388"/>
    <w:bookmarkStart w:name="z3484" w:id="3389"/>
    <w:p>
      <w:pPr>
        <w:spacing w:after="0"/>
        <w:ind w:left="0"/>
        <w:jc w:val="both"/>
      </w:pPr>
      <w:r>
        <w:rPr>
          <w:rFonts w:ascii="Times New Roman"/>
          <w:b w:val="false"/>
          <w:i w:val="false"/>
          <w:color w:val="000000"/>
          <w:sz w:val="28"/>
        </w:rPr>
        <w:t>
      Жаңғырту және жаңа құрылыс кезінде қолданылады.</w:t>
      </w:r>
    </w:p>
    <w:bookmarkEnd w:id="3389"/>
    <w:bookmarkStart w:name="z3485" w:id="33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90"/>
    <w:bookmarkStart w:name="z3486" w:id="3391"/>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391"/>
    <w:bookmarkStart w:name="z3487" w:id="3392"/>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асыруда қозғауш күш</w:t>
      </w:r>
    </w:p>
    <w:bookmarkEnd w:id="3392"/>
    <w:bookmarkStart w:name="z3488" w:id="3393"/>
    <w:p>
      <w:pPr>
        <w:spacing w:after="0"/>
        <w:ind w:left="0"/>
        <w:jc w:val="both"/>
      </w:pPr>
      <w:r>
        <w:rPr>
          <w:rFonts w:ascii="Times New Roman"/>
          <w:b w:val="false"/>
          <w:i w:val="false"/>
          <w:color w:val="000000"/>
          <w:sz w:val="28"/>
        </w:rPr>
        <w:t>
      Тозаң  шығарындыларын азайту және SO</w:t>
      </w:r>
      <w:r>
        <w:rPr>
          <w:rFonts w:ascii="Times New Roman"/>
          <w:b w:val="false"/>
          <w:i w:val="false"/>
          <w:color w:val="000000"/>
          <w:vertAlign w:val="subscript"/>
        </w:rPr>
        <w:t>2</w:t>
      </w:r>
      <w:r>
        <w:rPr>
          <w:rFonts w:ascii="Times New Roman"/>
          <w:b w:val="false"/>
          <w:i w:val="false"/>
          <w:color w:val="000000"/>
          <w:sz w:val="28"/>
        </w:rPr>
        <w:t>.</w:t>
      </w:r>
    </w:p>
    <w:bookmarkEnd w:id="3393"/>
    <w:bookmarkStart w:name="z3489" w:id="3394"/>
    <w:p>
      <w:pPr>
        <w:spacing w:after="0"/>
        <w:ind w:left="0"/>
        <w:jc w:val="left"/>
      </w:pPr>
      <w:r>
        <w:rPr>
          <w:rFonts w:ascii="Times New Roman"/>
          <w:b/>
          <w:i w:val="false"/>
          <w:color w:val="000000"/>
        </w:rPr>
        <w:t xml:space="preserve"> 5.4.2.7.  Импульстік сүзгілерді қолдану </w:t>
      </w:r>
    </w:p>
    <w:bookmarkEnd w:id="3394"/>
    <w:bookmarkStart w:name="z3490" w:id="3395"/>
    <w:p>
      <w:pPr>
        <w:spacing w:after="0"/>
        <w:ind w:left="0"/>
        <w:jc w:val="both"/>
      </w:pPr>
      <w:r>
        <w:rPr>
          <w:rFonts w:ascii="Times New Roman"/>
          <w:b w:val="false"/>
          <w:i w:val="false"/>
          <w:color w:val="000000"/>
          <w:sz w:val="28"/>
        </w:rPr>
        <w:t>
      Сипаттама</w:t>
      </w:r>
    </w:p>
    <w:bookmarkEnd w:id="3395"/>
    <w:bookmarkStart w:name="z3491" w:id="3396"/>
    <w:p>
      <w:pPr>
        <w:spacing w:after="0"/>
        <w:ind w:left="0"/>
        <w:jc w:val="both"/>
      </w:pPr>
      <w:r>
        <w:rPr>
          <w:rFonts w:ascii="Times New Roman"/>
          <w:b w:val="false"/>
          <w:i w:val="false"/>
          <w:color w:val="000000"/>
          <w:sz w:val="28"/>
        </w:rPr>
        <w:t>
      Импульстік қап сүзгісі ауа массасын әртүрлі ұсақ тозаң  жиналуларынан тазартуға арналған. Бұл құрылғыларда сығылған ауа массаларымен импульстік үрлеуге арналған кіріктірілген регенерация жүйесі бар. Металл тіректердегі жеңдер тазалау элементі ретінде әрекет етеді.</w:t>
      </w:r>
    </w:p>
    <w:bookmarkEnd w:id="3396"/>
    <w:bookmarkStart w:name="z3492" w:id="3397"/>
    <w:p>
      <w:pPr>
        <w:spacing w:after="0"/>
        <w:ind w:left="0"/>
        <w:jc w:val="both"/>
      </w:pPr>
      <w:r>
        <w:rPr>
          <w:rFonts w:ascii="Times New Roman"/>
          <w:b w:val="false"/>
          <w:i w:val="false"/>
          <w:color w:val="000000"/>
          <w:sz w:val="28"/>
        </w:rPr>
        <w:t>
      Техникалық сипаттама</w:t>
      </w:r>
    </w:p>
    <w:bookmarkEnd w:id="3397"/>
    <w:bookmarkStart w:name="z3493" w:id="3398"/>
    <w:p>
      <w:pPr>
        <w:spacing w:after="0"/>
        <w:ind w:left="0"/>
        <w:jc w:val="both"/>
      </w:pPr>
      <w:r>
        <w:rPr>
          <w:rFonts w:ascii="Times New Roman"/>
          <w:b w:val="false"/>
          <w:i w:val="false"/>
          <w:color w:val="000000"/>
          <w:sz w:val="28"/>
        </w:rPr>
        <w:t xml:space="preserve">
      Қаптың бетінде тозаң  қабатының жиналуынан тазалау тиімділігінің төмендеуін болдырмау үшін қап сүзгілерінің импульстік үрлеуі қолданылады. Оны пайдалану жабдықтың өнімділігін қалпына келтіруді және тазалау тиімділігінің төмендеуін болдырмауды қамтамасыз етеді. </w:t>
      </w:r>
    </w:p>
    <w:bookmarkEnd w:id="3398"/>
    <w:bookmarkStart w:name="z3494" w:id="3399"/>
    <w:p>
      <w:pPr>
        <w:spacing w:after="0"/>
        <w:ind w:left="0"/>
        <w:jc w:val="both"/>
      </w:pPr>
      <w:r>
        <w:rPr>
          <w:rFonts w:ascii="Times New Roman"/>
          <w:b w:val="false"/>
          <w:i w:val="false"/>
          <w:color w:val="000000"/>
          <w:sz w:val="28"/>
        </w:rPr>
        <w:t>
      Құрылымдық элементтердің сипаттамасы қап сүзгісінің қалай жұмыс істейтінін көрсетеді.</w:t>
      </w:r>
    </w:p>
    <w:bookmarkEnd w:id="3399"/>
    <w:bookmarkStart w:name="z3495" w:id="3400"/>
    <w:p>
      <w:pPr>
        <w:spacing w:after="0"/>
        <w:ind w:left="0"/>
        <w:jc w:val="both"/>
      </w:pPr>
      <w:r>
        <w:rPr>
          <w:rFonts w:ascii="Times New Roman"/>
          <w:b w:val="false"/>
          <w:i w:val="false"/>
          <w:color w:val="000000"/>
          <w:sz w:val="28"/>
        </w:rPr>
        <w:t>
      Тозаң ды ағын аппараттың кіріс клапанына беріледі. Қолданыстағы инфрақұрылымға байланысты қосалқы элементтерді қолдануға болады - пневматикалық сорғылар, компрессорлар, қысымды желдеткіштер, басқа супер зарядтағыштар. Жоғары температура ағынын өңдеу жағдайында таза салқын/атмосфералық ауаны сүзгіге араластыру жүзеге асырылуы мүмкін.</w:t>
      </w:r>
    </w:p>
    <w:bookmarkEnd w:id="3400"/>
    <w:bookmarkStart w:name="z3496" w:id="3401"/>
    <w:p>
      <w:pPr>
        <w:spacing w:after="0"/>
        <w:ind w:left="0"/>
        <w:jc w:val="both"/>
      </w:pPr>
      <w:r>
        <w:rPr>
          <w:rFonts w:ascii="Times New Roman"/>
          <w:b w:val="false"/>
          <w:i w:val="false"/>
          <w:color w:val="000000"/>
          <w:sz w:val="28"/>
        </w:rPr>
        <w:t xml:space="preserve">
      Ауа ағыны тығыз тоқыма емес гильзалардың сыртқы бетімен байланысады, ал тозаң  бөлшектері қаптардың сыртында орналасады, ал таза ауа рамалардың ішіне өтіп, таза камераға түседі, ол жерден өндіріс бөлмесіне немесе сыртқы атмосфераға шығарылады. </w:t>
      </w:r>
    </w:p>
    <w:bookmarkEnd w:id="3401"/>
    <w:bookmarkStart w:name="z3497" w:id="3402"/>
    <w:p>
      <w:pPr>
        <w:spacing w:after="0"/>
        <w:ind w:left="0"/>
        <w:jc w:val="both"/>
      </w:pPr>
      <w:r>
        <w:rPr>
          <w:rFonts w:ascii="Times New Roman"/>
          <w:b w:val="false"/>
          <w:i w:val="false"/>
          <w:color w:val="000000"/>
          <w:sz w:val="28"/>
        </w:rPr>
        <w:t>
      Тозаң  қосындылары гильзалардың бетіне қонған сайын, ауаның өсіп келе жатқан механикалық тосқауыл арқылы "жарып өтуі" қиындай түседі және аппараттың өнімділігі төмендейді - жеңдерді қалпына келтіру қажет.</w:t>
      </w:r>
    </w:p>
    <w:bookmarkEnd w:id="3402"/>
    <w:bookmarkStart w:name="z3498" w:id="3403"/>
    <w:p>
      <w:pPr>
        <w:spacing w:after="0"/>
        <w:ind w:left="0"/>
        <w:jc w:val="both"/>
      </w:pPr>
      <w:r>
        <w:rPr>
          <w:rFonts w:ascii="Times New Roman"/>
          <w:b w:val="false"/>
          <w:i w:val="false"/>
          <w:color w:val="000000"/>
          <w:sz w:val="28"/>
        </w:rPr>
        <w:t>
      Жүргізілген регенерация жүйесіне байланысты сүзгі элементтері кері импульстік үрлеуге, шайқауға немесе олардың бетін тозаң нан босатуға және құрылғының номиналды тиімділігін қалпына келтіруге мүмкіндік беретін басқа әсерге ұшырайды.</w:t>
      </w:r>
    </w:p>
    <w:bookmarkEnd w:id="3403"/>
    <w:bookmarkStart w:name="z3499" w:id="3404"/>
    <w:p>
      <w:pPr>
        <w:spacing w:after="0"/>
        <w:ind w:left="0"/>
        <w:jc w:val="both"/>
      </w:pPr>
      <w:r>
        <w:rPr>
          <w:rFonts w:ascii="Times New Roman"/>
          <w:b w:val="false"/>
          <w:i w:val="false"/>
          <w:color w:val="000000"/>
          <w:sz w:val="28"/>
        </w:rPr>
        <w:t>
      Бункерге тозаң  түседі, цикл қайталанады.</w:t>
      </w:r>
    </w:p>
    <w:bookmarkEnd w:id="3404"/>
    <w:bookmarkStart w:name="z3500" w:id="3405"/>
    <w:p>
      <w:pPr>
        <w:spacing w:after="0"/>
        <w:ind w:left="0"/>
        <w:jc w:val="both"/>
      </w:pPr>
      <w:r>
        <w:rPr>
          <w:rFonts w:ascii="Times New Roman"/>
          <w:b w:val="false"/>
          <w:i w:val="false"/>
          <w:color w:val="000000"/>
          <w:sz w:val="28"/>
        </w:rPr>
        <w:t>
      Барлық тозаң  жинағыштар мынадай техникалық сипаттамалар ауқымымен жақсы салыстырылады:</w:t>
      </w:r>
    </w:p>
    <w:bookmarkEnd w:id="3405"/>
    <w:bookmarkStart w:name="z3501" w:id="3406"/>
    <w:p>
      <w:pPr>
        <w:spacing w:after="0"/>
        <w:ind w:left="0"/>
        <w:jc w:val="both"/>
      </w:pPr>
      <w:r>
        <w:rPr>
          <w:rFonts w:ascii="Times New Roman"/>
          <w:b w:val="false"/>
          <w:i w:val="false"/>
          <w:color w:val="000000"/>
          <w:sz w:val="28"/>
        </w:rPr>
        <w:t>
      қоршаған орта жағдайында өнімділік – 100 000 м</w:t>
      </w:r>
      <w:r>
        <w:rPr>
          <w:rFonts w:ascii="Times New Roman"/>
          <w:b w:val="false"/>
          <w:i w:val="false"/>
          <w:color w:val="000000"/>
          <w:vertAlign w:val="superscript"/>
        </w:rPr>
        <w:t>3</w:t>
      </w:r>
      <w:r>
        <w:rPr>
          <w:rFonts w:ascii="Times New Roman"/>
          <w:b w:val="false"/>
          <w:i w:val="false"/>
          <w:color w:val="000000"/>
          <w:sz w:val="28"/>
        </w:rPr>
        <w:t>/сағ дейін;</w:t>
      </w:r>
    </w:p>
    <w:bookmarkEnd w:id="3406"/>
    <w:bookmarkStart w:name="z3502" w:id="3407"/>
    <w:p>
      <w:pPr>
        <w:spacing w:after="0"/>
        <w:ind w:left="0"/>
        <w:jc w:val="both"/>
      </w:pPr>
      <w:r>
        <w:rPr>
          <w:rFonts w:ascii="Times New Roman"/>
          <w:b w:val="false"/>
          <w:i w:val="false"/>
          <w:color w:val="000000"/>
          <w:sz w:val="28"/>
        </w:rPr>
        <w:t>
      ұсталған тозаң ның дисперсиясы/өлшемі &gt; 0,5 мкм;</w:t>
      </w:r>
    </w:p>
    <w:bookmarkEnd w:id="3407"/>
    <w:bookmarkStart w:name="z3503" w:id="3408"/>
    <w:p>
      <w:pPr>
        <w:spacing w:after="0"/>
        <w:ind w:left="0"/>
        <w:jc w:val="both"/>
      </w:pPr>
      <w:r>
        <w:rPr>
          <w:rFonts w:ascii="Times New Roman"/>
          <w:b w:val="false"/>
          <w:i w:val="false"/>
          <w:color w:val="000000"/>
          <w:sz w:val="28"/>
        </w:rPr>
        <w:t>
      кез келген дәрежедегі тозаң ды ауа ағындарымен жұмыс істеу;</w:t>
      </w:r>
    </w:p>
    <w:bookmarkEnd w:id="3408"/>
    <w:bookmarkStart w:name="z3504" w:id="3409"/>
    <w:p>
      <w:pPr>
        <w:spacing w:after="0"/>
        <w:ind w:left="0"/>
        <w:jc w:val="both"/>
      </w:pPr>
      <w:r>
        <w:rPr>
          <w:rFonts w:ascii="Times New Roman"/>
          <w:b w:val="false"/>
          <w:i w:val="false"/>
          <w:color w:val="000000"/>
          <w:sz w:val="28"/>
        </w:rPr>
        <w:t>
      гильзаларды өздігінен тазалаудың соққылық импульсті әдісі – арнайы конструкциядағы жалпақ Venturi саптамаларын қолдану есебінен картридждерді тозаң нан тазартудың үздіксіз, жоғары жылдамдығы және тиімділігі;</w:t>
      </w:r>
    </w:p>
    <w:bookmarkEnd w:id="3409"/>
    <w:bookmarkStart w:name="z3505" w:id="3410"/>
    <w:p>
      <w:pPr>
        <w:spacing w:after="0"/>
        <w:ind w:left="0"/>
        <w:jc w:val="both"/>
      </w:pPr>
      <w:r>
        <w:rPr>
          <w:rFonts w:ascii="Times New Roman"/>
          <w:b w:val="false"/>
          <w:i w:val="false"/>
          <w:color w:val="000000"/>
          <w:sz w:val="28"/>
        </w:rPr>
        <w:t>
      сүзгі материалы – тоқыма емес ине тесілген талшық;</w:t>
      </w:r>
    </w:p>
    <w:bookmarkEnd w:id="3410"/>
    <w:bookmarkStart w:name="z3506" w:id="3411"/>
    <w:p>
      <w:pPr>
        <w:spacing w:after="0"/>
        <w:ind w:left="0"/>
        <w:jc w:val="both"/>
      </w:pPr>
      <w:r>
        <w:rPr>
          <w:rFonts w:ascii="Times New Roman"/>
          <w:b w:val="false"/>
          <w:i w:val="false"/>
          <w:color w:val="000000"/>
          <w:sz w:val="28"/>
        </w:rPr>
        <w:t>
      200 градус Цельсийге дейінгі температурадағы ағындарды өңдеу мүмкіндігі;</w:t>
      </w:r>
    </w:p>
    <w:bookmarkEnd w:id="3411"/>
    <w:bookmarkStart w:name="z3507" w:id="3412"/>
    <w:p>
      <w:pPr>
        <w:spacing w:after="0"/>
        <w:ind w:left="0"/>
        <w:jc w:val="both"/>
      </w:pPr>
      <w:r>
        <w:rPr>
          <w:rFonts w:ascii="Times New Roman"/>
          <w:b w:val="false"/>
          <w:i w:val="false"/>
          <w:color w:val="000000"/>
          <w:sz w:val="28"/>
        </w:rPr>
        <w:t>
      электрондық контроллер арқылы аппаратты басқару жүйесін автоматтандыру;</w:t>
      </w:r>
    </w:p>
    <w:bookmarkEnd w:id="3412"/>
    <w:bookmarkStart w:name="z3508" w:id="3413"/>
    <w:p>
      <w:pPr>
        <w:spacing w:after="0"/>
        <w:ind w:left="0"/>
        <w:jc w:val="both"/>
      </w:pPr>
      <w:r>
        <w:rPr>
          <w:rFonts w:ascii="Times New Roman"/>
          <w:b w:val="false"/>
          <w:i w:val="false"/>
          <w:color w:val="000000"/>
          <w:sz w:val="28"/>
        </w:rPr>
        <w:t>
      қосымша – қондырғыны басқару үшін контроллерге сәйкес келетін дифференциалды манометрді орнату;</w:t>
      </w:r>
    </w:p>
    <w:bookmarkEnd w:id="3413"/>
    <w:bookmarkStart w:name="z3509" w:id="3414"/>
    <w:p>
      <w:pPr>
        <w:spacing w:after="0"/>
        <w:ind w:left="0"/>
        <w:jc w:val="both"/>
      </w:pPr>
      <w:r>
        <w:rPr>
          <w:rFonts w:ascii="Times New Roman"/>
          <w:b w:val="false"/>
          <w:i w:val="false"/>
          <w:color w:val="000000"/>
          <w:sz w:val="28"/>
        </w:rPr>
        <w:t>
      қосымша – тозаң  жинағышқа діріл жүйесін орнату - жоғары жабысатын тозаң ның қабырғаларға жабысып қалмауы үшін. Бункерді тозаң ды үздіксіз түсіру үшін шнекпен жабдықтауға болады;</w:t>
      </w:r>
    </w:p>
    <w:bookmarkEnd w:id="3414"/>
    <w:bookmarkStart w:name="z3510" w:id="3415"/>
    <w:p>
      <w:pPr>
        <w:spacing w:after="0"/>
        <w:ind w:left="0"/>
        <w:jc w:val="both"/>
      </w:pPr>
      <w:r>
        <w:rPr>
          <w:rFonts w:ascii="Times New Roman"/>
          <w:b w:val="false"/>
          <w:i w:val="false"/>
          <w:color w:val="000000"/>
          <w:sz w:val="28"/>
        </w:rPr>
        <w:t>
      сенімділік, жинақылық және ұзақ мерзімділік.</w:t>
      </w:r>
    </w:p>
    <w:bookmarkEnd w:id="3415"/>
    <w:bookmarkStart w:name="z3511" w:id="3416"/>
    <w:p>
      <w:pPr>
        <w:spacing w:after="0"/>
        <w:ind w:left="0"/>
        <w:jc w:val="both"/>
      </w:pPr>
      <w:r>
        <w:rPr>
          <w:rFonts w:ascii="Times New Roman"/>
          <w:b w:val="false"/>
          <w:i w:val="false"/>
          <w:color w:val="000000"/>
          <w:sz w:val="28"/>
        </w:rPr>
        <w:t xml:space="preserve">
      импульсті тазартатын сүзгілерді қолдану мысалы: Қытай, Ресей, Австралия. Мысалы, Австралияда 85 % тозаң нан тазарту тиімділігімен "Bulga Coal" кәсіпорындарында енгізілген. </w:t>
      </w:r>
    </w:p>
    <w:bookmarkEnd w:id="3416"/>
    <w:bookmarkStart w:name="z3512" w:id="3417"/>
    <w:p>
      <w:pPr>
        <w:spacing w:after="0"/>
        <w:ind w:left="0"/>
        <w:jc w:val="both"/>
      </w:pPr>
      <w:r>
        <w:rPr>
          <w:rFonts w:ascii="Times New Roman"/>
          <w:b w:val="false"/>
          <w:i w:val="false"/>
          <w:color w:val="000000"/>
          <w:sz w:val="28"/>
        </w:rPr>
        <w:t>
      Қол жеткізілген экологиялық пайда</w:t>
      </w:r>
    </w:p>
    <w:bookmarkEnd w:id="3417"/>
    <w:bookmarkStart w:name="z3513" w:id="3418"/>
    <w:p>
      <w:pPr>
        <w:spacing w:after="0"/>
        <w:ind w:left="0"/>
        <w:jc w:val="both"/>
      </w:pPr>
      <w:r>
        <w:rPr>
          <w:rFonts w:ascii="Times New Roman"/>
          <w:b w:val="false"/>
          <w:i w:val="false"/>
          <w:color w:val="000000"/>
          <w:sz w:val="28"/>
        </w:rPr>
        <w:t>
      Тозаң ды шығаруды азайту.</w:t>
      </w:r>
    </w:p>
    <w:bookmarkEnd w:id="3418"/>
    <w:bookmarkStart w:name="z3514" w:id="3419"/>
    <w:p>
      <w:pPr>
        <w:spacing w:after="0"/>
        <w:ind w:left="0"/>
        <w:jc w:val="both"/>
      </w:pPr>
      <w:r>
        <w:rPr>
          <w:rFonts w:ascii="Times New Roman"/>
          <w:b w:val="false"/>
          <w:i w:val="false"/>
          <w:color w:val="000000"/>
          <w:sz w:val="28"/>
        </w:rPr>
        <w:t>
      Экологиялық сипаттамалары және пайдалану деректері</w:t>
      </w:r>
    </w:p>
    <w:bookmarkEnd w:id="3419"/>
    <w:bookmarkStart w:name="z3515" w:id="3420"/>
    <w:p>
      <w:pPr>
        <w:spacing w:after="0"/>
        <w:ind w:left="0"/>
        <w:jc w:val="both"/>
      </w:pPr>
      <w:r>
        <w:rPr>
          <w:rFonts w:ascii="Times New Roman"/>
          <w:b w:val="false"/>
          <w:i w:val="false"/>
          <w:color w:val="000000"/>
          <w:sz w:val="28"/>
        </w:rPr>
        <w:t>
      Тозаң сыздандыру тиімділігі – 99,9 % дейін (сүзгіні пайдалану және дұрыс реттеу / реттеу ережелерін ескере отырып).</w:t>
      </w:r>
    </w:p>
    <w:bookmarkEnd w:id="3420"/>
    <w:bookmarkStart w:name="z3516" w:id="3421"/>
    <w:p>
      <w:pPr>
        <w:spacing w:after="0"/>
        <w:ind w:left="0"/>
        <w:jc w:val="both"/>
      </w:pPr>
      <w:r>
        <w:rPr>
          <w:rFonts w:ascii="Times New Roman"/>
          <w:b w:val="false"/>
          <w:i w:val="false"/>
          <w:color w:val="000000"/>
          <w:sz w:val="28"/>
        </w:rPr>
        <w:t>
      Кросс-медиа эффектілері</w:t>
      </w:r>
    </w:p>
    <w:bookmarkEnd w:id="3421"/>
    <w:bookmarkStart w:name="z3517" w:id="3422"/>
    <w:p>
      <w:pPr>
        <w:spacing w:after="0"/>
        <w:ind w:left="0"/>
        <w:jc w:val="both"/>
      </w:pPr>
      <w:r>
        <w:rPr>
          <w:rFonts w:ascii="Times New Roman"/>
          <w:b w:val="false"/>
          <w:i w:val="false"/>
          <w:color w:val="000000"/>
          <w:sz w:val="28"/>
        </w:rPr>
        <w:t>
      Ақпарат жоқ.</w:t>
      </w:r>
    </w:p>
    <w:bookmarkEnd w:id="3422"/>
    <w:bookmarkStart w:name="z3518" w:id="3423"/>
    <w:p>
      <w:pPr>
        <w:spacing w:after="0"/>
        <w:ind w:left="0"/>
        <w:jc w:val="both"/>
      </w:pPr>
      <w:r>
        <w:rPr>
          <w:rFonts w:ascii="Times New Roman"/>
          <w:b w:val="false"/>
          <w:i w:val="false"/>
          <w:color w:val="000000"/>
          <w:sz w:val="28"/>
        </w:rPr>
        <w:t>
      Қолдануға қатысты техникалық пайымдар</w:t>
      </w:r>
    </w:p>
    <w:bookmarkEnd w:id="3423"/>
    <w:bookmarkStart w:name="z3519" w:id="3424"/>
    <w:p>
      <w:pPr>
        <w:spacing w:after="0"/>
        <w:ind w:left="0"/>
        <w:jc w:val="both"/>
      </w:pPr>
      <w:r>
        <w:rPr>
          <w:rFonts w:ascii="Times New Roman"/>
          <w:b w:val="false"/>
          <w:i w:val="false"/>
          <w:color w:val="000000"/>
          <w:sz w:val="28"/>
        </w:rPr>
        <w:t xml:space="preserve">
      Қолданылатын. </w:t>
      </w:r>
    </w:p>
    <w:bookmarkEnd w:id="3424"/>
    <w:bookmarkStart w:name="z3520" w:id="3425"/>
    <w:p>
      <w:pPr>
        <w:spacing w:after="0"/>
        <w:ind w:left="0"/>
        <w:jc w:val="both"/>
      </w:pPr>
      <w:r>
        <w:rPr>
          <w:rFonts w:ascii="Times New Roman"/>
          <w:b w:val="false"/>
          <w:i w:val="false"/>
          <w:color w:val="000000"/>
          <w:sz w:val="28"/>
        </w:rPr>
        <w:t>
      Экономика</w:t>
      </w:r>
    </w:p>
    <w:bookmarkEnd w:id="3425"/>
    <w:bookmarkStart w:name="z3521" w:id="3426"/>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426"/>
    <w:bookmarkStart w:name="z3522" w:id="3427"/>
    <w:p>
      <w:pPr>
        <w:spacing w:after="0"/>
        <w:ind w:left="0"/>
        <w:jc w:val="both"/>
      </w:pPr>
      <w:r>
        <w:rPr>
          <w:rFonts w:ascii="Times New Roman"/>
          <w:b w:val="false"/>
          <w:i w:val="false"/>
          <w:color w:val="000000"/>
          <w:sz w:val="28"/>
        </w:rPr>
        <w:t>
      Іске асыруда қозғауш күш</w:t>
      </w:r>
    </w:p>
    <w:bookmarkEnd w:id="3427"/>
    <w:bookmarkStart w:name="z3523" w:id="3428"/>
    <w:p>
      <w:pPr>
        <w:spacing w:after="0"/>
        <w:ind w:left="0"/>
        <w:jc w:val="both"/>
      </w:pPr>
      <w:r>
        <w:rPr>
          <w:rFonts w:ascii="Times New Roman"/>
          <w:b w:val="false"/>
          <w:i w:val="false"/>
          <w:color w:val="000000"/>
          <w:sz w:val="28"/>
        </w:rPr>
        <w:t>
      Тозаң ды шығаруды азайту.</w:t>
      </w:r>
    </w:p>
    <w:bookmarkEnd w:id="3428"/>
    <w:bookmarkStart w:name="z3524" w:id="3429"/>
    <w:p>
      <w:pPr>
        <w:spacing w:after="0"/>
        <w:ind w:left="0"/>
        <w:jc w:val="left"/>
      </w:pPr>
      <w:r>
        <w:rPr>
          <w:rFonts w:ascii="Times New Roman"/>
          <w:b/>
          <w:i w:val="false"/>
          <w:color w:val="000000"/>
        </w:rPr>
        <w:t xml:space="preserve"> 5.5. Сарқынды сулардың төгінділерінің алдын алуға және азайтуға бағытталған ЕҚТ </w:t>
      </w:r>
    </w:p>
    <w:bookmarkEnd w:id="3429"/>
    <w:bookmarkStart w:name="z3525" w:id="3430"/>
    <w:p>
      <w:pPr>
        <w:spacing w:after="0"/>
        <w:ind w:left="0"/>
        <w:jc w:val="left"/>
      </w:pPr>
      <w:r>
        <w:rPr>
          <w:rFonts w:ascii="Times New Roman"/>
          <w:b/>
          <w:i w:val="false"/>
          <w:color w:val="000000"/>
        </w:rPr>
        <w:t xml:space="preserve"> 5.5.1. Тау-кен кәсіпорнының су балансын басқару</w:t>
      </w:r>
    </w:p>
    <w:bookmarkEnd w:id="3430"/>
    <w:bookmarkStart w:name="z3526" w:id="3431"/>
    <w:p>
      <w:pPr>
        <w:spacing w:after="0"/>
        <w:ind w:left="0"/>
        <w:jc w:val="both"/>
      </w:pPr>
      <w:r>
        <w:rPr>
          <w:rFonts w:ascii="Times New Roman"/>
          <w:b w:val="false"/>
          <w:i w:val="false"/>
          <w:color w:val="000000"/>
          <w:sz w:val="28"/>
        </w:rPr>
        <w:t>
      Сипаттама</w:t>
      </w:r>
    </w:p>
    <w:bookmarkEnd w:id="3431"/>
    <w:bookmarkStart w:name="z3527" w:id="3432"/>
    <w:p>
      <w:pPr>
        <w:spacing w:after="0"/>
        <w:ind w:left="0"/>
        <w:jc w:val="both"/>
      </w:pPr>
      <w:r>
        <w:rPr>
          <w:rFonts w:ascii="Times New Roman"/>
          <w:b w:val="false"/>
          <w:i w:val="false"/>
          <w:color w:val="000000"/>
          <w:sz w:val="28"/>
        </w:rPr>
        <w:t>
      Тау-кен кәсіпорындары қалдық сулармен ластайтын өндірістердің қатарына жатады. Олардың жұмысының нәтижесінде кен орындарын құрғату және пайдалану барысында жерасты сулары қорларының сарқылуы, сондай-ақ карьерлік, шахталық және өнеркәсіптік тазартылмаған сарқынды сулардың төгінділерімен жерүсті суларының ластануы орын алады.</w:t>
      </w:r>
    </w:p>
    <w:bookmarkEnd w:id="3432"/>
    <w:bookmarkStart w:name="z3528" w:id="3433"/>
    <w:p>
      <w:pPr>
        <w:spacing w:after="0"/>
        <w:ind w:left="0"/>
        <w:jc w:val="both"/>
      </w:pPr>
      <w:r>
        <w:rPr>
          <w:rFonts w:ascii="Times New Roman"/>
          <w:b w:val="false"/>
          <w:i w:val="false"/>
          <w:color w:val="000000"/>
          <w:sz w:val="28"/>
        </w:rPr>
        <w:t>
      Бұл бөлімде қалдық сулардың төгілуін азайту және болдырмау үшін қолданылатын әдістер, әдістер және/немесе әдістер жиынтығы сипатталған.</w:t>
      </w:r>
    </w:p>
    <w:bookmarkEnd w:id="3433"/>
    <w:bookmarkStart w:name="z3529" w:id="3434"/>
    <w:p>
      <w:pPr>
        <w:spacing w:after="0"/>
        <w:ind w:left="0"/>
        <w:jc w:val="both"/>
      </w:pPr>
      <w:r>
        <w:rPr>
          <w:rFonts w:ascii="Times New Roman"/>
          <w:b w:val="false"/>
          <w:i w:val="false"/>
          <w:color w:val="000000"/>
          <w:sz w:val="28"/>
        </w:rPr>
        <w:t>
      Техникалық сипаттама</w:t>
      </w:r>
    </w:p>
    <w:bookmarkEnd w:id="3434"/>
    <w:bookmarkStart w:name="z3530" w:id="3435"/>
    <w:p>
      <w:pPr>
        <w:spacing w:after="0"/>
        <w:ind w:left="0"/>
        <w:jc w:val="both"/>
      </w:pPr>
      <w:r>
        <w:rPr>
          <w:rFonts w:ascii="Times New Roman"/>
          <w:b w:val="false"/>
          <w:i w:val="false"/>
          <w:color w:val="000000"/>
          <w:sz w:val="28"/>
        </w:rPr>
        <w:t>
      Су ресурстарын тиімді басқару пайдалы қазбаларды өндіру және байыту жөніндегі қызметтің көптеген түрлері үшін аса маңызды болып табылады және бұл аспект тау - кен кәсіпорнын салу мен пайдаланудың әрбір циклі барысында-алдын ала келісуден және өндіруден бастап пайдаланудан шығаруға және жабуға дейін мұқият қаралуы тиіс. Су ресурстарын қалдық сулардың әсерінен қорғау және өндіру және байыту процестері кезінде олардың балансын басқару үшін осындай іс шараларды орындау қажет:</w:t>
      </w:r>
    </w:p>
    <w:bookmarkEnd w:id="3435"/>
    <w:bookmarkStart w:name="z3531" w:id="3436"/>
    <w:p>
      <w:pPr>
        <w:spacing w:after="0"/>
        <w:ind w:left="0"/>
        <w:jc w:val="both"/>
      </w:pPr>
      <w:r>
        <w:rPr>
          <w:rFonts w:ascii="Times New Roman"/>
          <w:b w:val="false"/>
          <w:i w:val="false"/>
          <w:color w:val="000000"/>
          <w:sz w:val="28"/>
        </w:rPr>
        <w:t>
      тау-кен кәсіпорнының су шаруашылығы балансын әзірлеу;</w:t>
      </w:r>
    </w:p>
    <w:bookmarkEnd w:id="3436"/>
    <w:bookmarkStart w:name="z3532" w:id="3437"/>
    <w:p>
      <w:pPr>
        <w:spacing w:after="0"/>
        <w:ind w:left="0"/>
        <w:jc w:val="both"/>
      </w:pPr>
      <w:r>
        <w:rPr>
          <w:rFonts w:ascii="Times New Roman"/>
          <w:b w:val="false"/>
          <w:i w:val="false"/>
          <w:color w:val="000000"/>
          <w:sz w:val="28"/>
        </w:rPr>
        <w:t>
      технологиялық процесте айналымды сумен жабдықтау және суды қайта пайдалану жүйесін енгізу;</w:t>
      </w:r>
    </w:p>
    <w:bookmarkEnd w:id="3437"/>
    <w:bookmarkStart w:name="z3533" w:id="3438"/>
    <w:p>
      <w:pPr>
        <w:spacing w:after="0"/>
        <w:ind w:left="0"/>
        <w:jc w:val="both"/>
      </w:pPr>
      <w:r>
        <w:rPr>
          <w:rFonts w:ascii="Times New Roman"/>
          <w:b w:val="false"/>
          <w:i w:val="false"/>
          <w:color w:val="000000"/>
          <w:sz w:val="28"/>
        </w:rPr>
        <w:t>
      технологиялық процестерде су тұтынуды азайту;</w:t>
      </w:r>
    </w:p>
    <w:bookmarkEnd w:id="3438"/>
    <w:bookmarkStart w:name="z3534" w:id="3439"/>
    <w:p>
      <w:pPr>
        <w:spacing w:after="0"/>
        <w:ind w:left="0"/>
        <w:jc w:val="both"/>
      </w:pPr>
      <w:r>
        <w:rPr>
          <w:rFonts w:ascii="Times New Roman"/>
          <w:b w:val="false"/>
          <w:i w:val="false"/>
          <w:color w:val="000000"/>
          <w:sz w:val="28"/>
        </w:rPr>
        <w:t>
      кен орнын гидрогеологиялық модельдеу;</w:t>
      </w:r>
    </w:p>
    <w:bookmarkEnd w:id="3439"/>
    <w:bookmarkStart w:name="z3535" w:id="3440"/>
    <w:p>
      <w:pPr>
        <w:spacing w:after="0"/>
        <w:ind w:left="0"/>
        <w:jc w:val="both"/>
      </w:pPr>
      <w:r>
        <w:rPr>
          <w:rFonts w:ascii="Times New Roman"/>
          <w:b w:val="false"/>
          <w:i w:val="false"/>
          <w:color w:val="000000"/>
          <w:sz w:val="28"/>
        </w:rPr>
        <w:t>
      шахта және карьер суларын селективті жинау жүйелерін енгізу;</w:t>
      </w:r>
    </w:p>
    <w:bookmarkEnd w:id="3440"/>
    <w:bookmarkStart w:name="z3536" w:id="3441"/>
    <w:p>
      <w:pPr>
        <w:spacing w:after="0"/>
        <w:ind w:left="0"/>
        <w:jc w:val="both"/>
      </w:pPr>
      <w:r>
        <w:rPr>
          <w:rFonts w:ascii="Times New Roman"/>
          <w:b w:val="false"/>
          <w:i w:val="false"/>
          <w:color w:val="000000"/>
          <w:sz w:val="28"/>
        </w:rPr>
        <w:t>
      жергілікті қалдық суларды тазарту және залалсыздандыру жүйелерін пайдалану.</w:t>
      </w:r>
    </w:p>
    <w:bookmarkEnd w:id="3441"/>
    <w:bookmarkStart w:name="z3537" w:id="3442"/>
    <w:p>
      <w:pPr>
        <w:spacing w:after="0"/>
        <w:ind w:left="0"/>
        <w:jc w:val="both"/>
      </w:pPr>
      <w:r>
        <w:rPr>
          <w:rFonts w:ascii="Times New Roman"/>
          <w:b w:val="false"/>
          <w:i w:val="false"/>
          <w:color w:val="000000"/>
          <w:sz w:val="28"/>
        </w:rPr>
        <w:t>
      Қол жеткізілген экологиялық пайда</w:t>
      </w:r>
    </w:p>
    <w:bookmarkEnd w:id="3442"/>
    <w:bookmarkStart w:name="z3538" w:id="3443"/>
    <w:p>
      <w:pPr>
        <w:spacing w:after="0"/>
        <w:ind w:left="0"/>
        <w:jc w:val="both"/>
      </w:pPr>
      <w:r>
        <w:rPr>
          <w:rFonts w:ascii="Times New Roman"/>
          <w:b w:val="false"/>
          <w:i w:val="false"/>
          <w:color w:val="000000"/>
          <w:sz w:val="28"/>
        </w:rPr>
        <w:t xml:space="preserve">
      Технологиялық қажеттіліктерге су тұтыну көлемін азайту. </w:t>
      </w:r>
    </w:p>
    <w:bookmarkEnd w:id="3443"/>
    <w:bookmarkStart w:name="z3539" w:id="3444"/>
    <w:p>
      <w:pPr>
        <w:spacing w:after="0"/>
        <w:ind w:left="0"/>
        <w:jc w:val="both"/>
      </w:pPr>
      <w:r>
        <w:rPr>
          <w:rFonts w:ascii="Times New Roman"/>
          <w:b w:val="false"/>
          <w:i w:val="false"/>
          <w:color w:val="000000"/>
          <w:sz w:val="28"/>
        </w:rPr>
        <w:t xml:space="preserve">
      Су ресурстарын ұтымды пайдалану. </w:t>
      </w:r>
    </w:p>
    <w:bookmarkEnd w:id="3444"/>
    <w:bookmarkStart w:name="z3540" w:id="3445"/>
    <w:p>
      <w:pPr>
        <w:spacing w:after="0"/>
        <w:ind w:left="0"/>
        <w:jc w:val="both"/>
      </w:pPr>
      <w:r>
        <w:rPr>
          <w:rFonts w:ascii="Times New Roman"/>
          <w:b w:val="false"/>
          <w:i w:val="false"/>
          <w:color w:val="000000"/>
          <w:sz w:val="28"/>
        </w:rPr>
        <w:t>
      Қалдық суларды беру үшін пайдаланылатын энергия ресурстарының мөлшерін азайту.</w:t>
      </w:r>
    </w:p>
    <w:bookmarkEnd w:id="3445"/>
    <w:bookmarkStart w:name="z3541" w:id="3446"/>
    <w:p>
      <w:pPr>
        <w:spacing w:after="0"/>
        <w:ind w:left="0"/>
        <w:jc w:val="both"/>
      </w:pPr>
      <w:r>
        <w:rPr>
          <w:rFonts w:ascii="Times New Roman"/>
          <w:b w:val="false"/>
          <w:i w:val="false"/>
          <w:color w:val="000000"/>
          <w:sz w:val="28"/>
        </w:rPr>
        <w:t>
      Қалдық суларды одан әрі тазарту үшін қолданылатын химиялық реагенттердің мөлшерін азайту.</w:t>
      </w:r>
    </w:p>
    <w:bookmarkEnd w:id="3446"/>
    <w:bookmarkStart w:name="z3542" w:id="3447"/>
    <w:p>
      <w:pPr>
        <w:spacing w:after="0"/>
        <w:ind w:left="0"/>
        <w:jc w:val="both"/>
      </w:pPr>
      <w:r>
        <w:rPr>
          <w:rFonts w:ascii="Times New Roman"/>
          <w:b w:val="false"/>
          <w:i w:val="false"/>
          <w:color w:val="000000"/>
          <w:sz w:val="28"/>
        </w:rPr>
        <w:t>
      Қалдық сулардың ағуын және ондағы ластағыш заттардың концентрациясын азайту немесе толығымен жою.</w:t>
      </w:r>
    </w:p>
    <w:bookmarkEnd w:id="3447"/>
    <w:bookmarkStart w:name="z3543" w:id="3448"/>
    <w:p>
      <w:pPr>
        <w:spacing w:after="0"/>
        <w:ind w:left="0"/>
        <w:jc w:val="both"/>
      </w:pPr>
      <w:r>
        <w:rPr>
          <w:rFonts w:ascii="Times New Roman"/>
          <w:b w:val="false"/>
          <w:i w:val="false"/>
          <w:color w:val="000000"/>
          <w:sz w:val="28"/>
        </w:rPr>
        <w:t>
      Қабылдаушы суларға (мысалы, өзендер, каналдар және басқа да жерүсті су ресурстарына) биогендік жүктемені азайту.</w:t>
      </w:r>
    </w:p>
    <w:bookmarkEnd w:id="3448"/>
    <w:bookmarkStart w:name="z3544" w:id="3449"/>
    <w:p>
      <w:pPr>
        <w:spacing w:after="0"/>
        <w:ind w:left="0"/>
        <w:jc w:val="both"/>
      </w:pPr>
      <w:r>
        <w:rPr>
          <w:rFonts w:ascii="Times New Roman"/>
          <w:b w:val="false"/>
          <w:i w:val="false"/>
          <w:color w:val="000000"/>
          <w:sz w:val="28"/>
        </w:rPr>
        <w:t>
      Экологиялық көрсеткіштер және пайдалану деректері</w:t>
      </w:r>
    </w:p>
    <w:bookmarkEnd w:id="3449"/>
    <w:bookmarkStart w:name="z3545" w:id="3450"/>
    <w:p>
      <w:pPr>
        <w:spacing w:after="0"/>
        <w:ind w:left="0"/>
        <w:jc w:val="both"/>
      </w:pPr>
      <w:r>
        <w:rPr>
          <w:rFonts w:ascii="Times New Roman"/>
          <w:b w:val="false"/>
          <w:i w:val="false"/>
          <w:color w:val="000000"/>
          <w:sz w:val="28"/>
        </w:rPr>
        <w:t>
      Шахталық және карьерлік сулардың су ағынын, пайдалы қазбаларды өндіру және байыту жөніндегі технологиялық процестер мен операциялардың су тұтынуы мен су бұруын басқару мақсатында тау-кен өндіру кәсіпорнының су шаруашылығы теңгерімін әзірлеу мыналарды көздейді:</w:t>
      </w:r>
    </w:p>
    <w:bookmarkEnd w:id="3450"/>
    <w:bookmarkStart w:name="z3546" w:id="3451"/>
    <w:p>
      <w:pPr>
        <w:spacing w:after="0"/>
        <w:ind w:left="0"/>
        <w:jc w:val="both"/>
      </w:pPr>
      <w:r>
        <w:rPr>
          <w:rFonts w:ascii="Times New Roman"/>
          <w:b w:val="false"/>
          <w:i w:val="false"/>
          <w:color w:val="000000"/>
          <w:sz w:val="28"/>
        </w:rPr>
        <w:t>
      шахта және карьер суларының перспективалы ағыны;</w:t>
      </w:r>
    </w:p>
    <w:bookmarkEnd w:id="3451"/>
    <w:bookmarkStart w:name="z3547" w:id="3452"/>
    <w:p>
      <w:pPr>
        <w:spacing w:after="0"/>
        <w:ind w:left="0"/>
        <w:jc w:val="both"/>
      </w:pPr>
      <w:r>
        <w:rPr>
          <w:rFonts w:ascii="Times New Roman"/>
          <w:b w:val="false"/>
          <w:i w:val="false"/>
          <w:color w:val="000000"/>
          <w:sz w:val="28"/>
        </w:rPr>
        <w:t>
      су тұтыну және су бұру, құрғату және суды төмендету режимінің Су шаруашылығы балансымен байланыстыра отырып мүмкін болатын өзгерістері;</w:t>
      </w:r>
    </w:p>
    <w:bookmarkEnd w:id="3452"/>
    <w:bookmarkStart w:name="z3548" w:id="3453"/>
    <w:p>
      <w:pPr>
        <w:spacing w:after="0"/>
        <w:ind w:left="0"/>
        <w:jc w:val="both"/>
      </w:pPr>
      <w:r>
        <w:rPr>
          <w:rFonts w:ascii="Times New Roman"/>
          <w:b w:val="false"/>
          <w:i w:val="false"/>
          <w:color w:val="000000"/>
          <w:sz w:val="28"/>
        </w:rPr>
        <w:t>
      сулы қабаттар мен жерүсті су объектілерінің сарқылуын және ластануын болдырмау;</w:t>
      </w:r>
    </w:p>
    <w:bookmarkEnd w:id="3453"/>
    <w:bookmarkStart w:name="z3549" w:id="3454"/>
    <w:p>
      <w:pPr>
        <w:spacing w:after="0"/>
        <w:ind w:left="0"/>
        <w:jc w:val="both"/>
      </w:pPr>
      <w:r>
        <w:rPr>
          <w:rFonts w:ascii="Times New Roman"/>
          <w:b w:val="false"/>
          <w:i w:val="false"/>
          <w:color w:val="000000"/>
          <w:sz w:val="28"/>
        </w:rPr>
        <w:t>
      технологиялық процестерде тұщы суды тұтынудың ең аз көлемімен су пайдалануды ұтымды ұйымдастыру;</w:t>
      </w:r>
    </w:p>
    <w:bookmarkEnd w:id="3454"/>
    <w:bookmarkStart w:name="z3550" w:id="3455"/>
    <w:p>
      <w:pPr>
        <w:spacing w:after="0"/>
        <w:ind w:left="0"/>
        <w:jc w:val="both"/>
      </w:pPr>
      <w:r>
        <w:rPr>
          <w:rFonts w:ascii="Times New Roman"/>
          <w:b w:val="false"/>
          <w:i w:val="false"/>
          <w:color w:val="000000"/>
          <w:sz w:val="28"/>
        </w:rPr>
        <w:t>
      қайта өңдеу, пайдаланылған суды тазарту және оны қайта пайдалану мүмкіндігі;</w:t>
      </w:r>
    </w:p>
    <w:bookmarkEnd w:id="3455"/>
    <w:bookmarkStart w:name="z3551" w:id="3456"/>
    <w:p>
      <w:pPr>
        <w:spacing w:after="0"/>
        <w:ind w:left="0"/>
        <w:jc w:val="both"/>
      </w:pPr>
      <w:r>
        <w:rPr>
          <w:rFonts w:ascii="Times New Roman"/>
          <w:b w:val="false"/>
          <w:i w:val="false"/>
          <w:color w:val="000000"/>
          <w:sz w:val="28"/>
        </w:rPr>
        <w:t>
      осал компоненттерді (кіші өзендер мен бұлақтар, сулы-батпақты жерлер және т.б.), жергілікті халықтың жергілікті су ресурстарына тәуелділігін анықтау мақсатында іргелес аумақтардағы су шаруашылығы жағдайын есепке алу.</w:t>
      </w:r>
    </w:p>
    <w:bookmarkEnd w:id="3456"/>
    <w:bookmarkStart w:name="z3552" w:id="3457"/>
    <w:p>
      <w:pPr>
        <w:spacing w:after="0"/>
        <w:ind w:left="0"/>
        <w:jc w:val="both"/>
      </w:pPr>
      <w:r>
        <w:rPr>
          <w:rFonts w:ascii="Times New Roman"/>
          <w:b w:val="false"/>
          <w:i w:val="false"/>
          <w:color w:val="000000"/>
          <w:sz w:val="28"/>
        </w:rPr>
        <w:t>
      Тау-кен кәсіпорнының су балансын басқару Тау-кен қазбалары мен су пайдаланудағы су ағынының мүмкін болатын өзгерістерін ескеруге, желілер мен құрылыстардағы гидравликалық және басқа да жүктемелерді реттеу мақсатында ағындарды уақтылы қайта бөлуге, су ресурстарын ұтымды пайдалануға мүмкіндік береді.</w:t>
      </w:r>
    </w:p>
    <w:bookmarkEnd w:id="3457"/>
    <w:bookmarkStart w:name="z3553" w:id="3458"/>
    <w:p>
      <w:pPr>
        <w:spacing w:after="0"/>
        <w:ind w:left="0"/>
        <w:jc w:val="both"/>
      </w:pPr>
      <w:r>
        <w:rPr>
          <w:rFonts w:ascii="Times New Roman"/>
          <w:b w:val="false"/>
          <w:i w:val="false"/>
          <w:color w:val="000000"/>
          <w:sz w:val="28"/>
        </w:rPr>
        <w:t>
      Айналмалы сумен жабдықтау жүйесі технологиялық процесте айналмалы суды бірнеше рет пайдалануды қамтамасыз етеді (мысалы, жабық су айналымы бар ағынсыз қалдық шаруашылығы). Айналмалы сумен жабдықтау схемаларын таңдау технологиялық процеспен, судың сапасына техникалық шарттармен анықталады. Бұл табиғи көздерден су алуды азайтуға мүмкіндік береді (су алу тек жүйені тамақтандыру үшін қажет), сарқынды сулардың ағуын азайтуға немесе толығымен жоюға мүмкіндік береді.</w:t>
      </w:r>
    </w:p>
    <w:bookmarkEnd w:id="3458"/>
    <w:bookmarkStart w:name="z3554" w:id="3459"/>
    <w:p>
      <w:pPr>
        <w:spacing w:after="0"/>
        <w:ind w:left="0"/>
        <w:jc w:val="both"/>
      </w:pPr>
      <w:r>
        <w:rPr>
          <w:rFonts w:ascii="Times New Roman"/>
          <w:b w:val="false"/>
          <w:i w:val="false"/>
          <w:color w:val="000000"/>
          <w:sz w:val="28"/>
        </w:rPr>
        <w:t>
      Техникалық суды қайта (дәйекті) пайдалану бір өндірістік процесте пайдаланылған суды басқа технологиялық қажеттіліктерге пайдалану болып табылады. Мысалы, компрессорлық станция жабдығын салқындату процесінде қыздырылған суды жылыту жүйесінде немесе жөндеу алдында жабдықты жууға пайдалануға болады; нөсерлі Сарқынды суларды тозаң ды басу процесінде, өсімдіктерді суару үшін, жол техникасын жуу үшін және т. б. пайдалануға болады. Техника технологиялық қажеттіліктерге табиғи көздерден су алуды азайтуға мүмкіндік береді.</w:t>
      </w:r>
    </w:p>
    <w:bookmarkEnd w:id="3459"/>
    <w:bookmarkStart w:name="z3555" w:id="3460"/>
    <w:p>
      <w:pPr>
        <w:spacing w:after="0"/>
        <w:ind w:left="0"/>
        <w:jc w:val="both"/>
      </w:pPr>
      <w:r>
        <w:rPr>
          <w:rFonts w:ascii="Times New Roman"/>
          <w:b w:val="false"/>
          <w:i w:val="false"/>
          <w:color w:val="000000"/>
          <w:sz w:val="28"/>
        </w:rPr>
        <w:t xml:space="preserve">
      Су бұру және су бұру процестерінің көмір өнеркәсібі кәсіпорындарымен сәйкестігін ескере отырып, Үндістанның шахталардың қалдық суларды пайдалану тәжірибесі пайдалы болуы мүмкін. Үндістанның көмір компаниялары жұмыс істеп тұрған және қараусыз қалған шахталардағы  суларды пайдаланады. Жобаларды іске асырудың ең жарқын мысалдары: </w:t>
      </w:r>
    </w:p>
    <w:bookmarkEnd w:id="3460"/>
    <w:bookmarkStart w:name="z3556" w:id="3461"/>
    <w:p>
      <w:pPr>
        <w:spacing w:after="0"/>
        <w:ind w:left="0"/>
        <w:jc w:val="both"/>
      </w:pPr>
      <w:r>
        <w:rPr>
          <w:rFonts w:ascii="Times New Roman"/>
          <w:b w:val="false"/>
          <w:i w:val="false"/>
          <w:color w:val="000000"/>
          <w:sz w:val="28"/>
        </w:rPr>
        <w:t>
      1)      NLCIL шахтасынан су Ченнай Метрополитен департаментіне ауыз су қажеттіліктері үшін ұзындығы 200 км құбыр арқылы жеткізіледі. Екі сорғы станциясы Ченнайға күніне шамамен 19611 мың л жеткізеді және бұл су қажеттілігін әсіресе жазда қанағаттандыруға көмектеседі;</w:t>
      </w:r>
    </w:p>
    <w:bookmarkEnd w:id="3461"/>
    <w:bookmarkStart w:name="z3557" w:id="3462"/>
    <w:p>
      <w:pPr>
        <w:spacing w:after="0"/>
        <w:ind w:left="0"/>
        <w:jc w:val="both"/>
      </w:pPr>
      <w:r>
        <w:rPr>
          <w:rFonts w:ascii="Times New Roman"/>
          <w:b w:val="false"/>
          <w:i w:val="false"/>
          <w:color w:val="000000"/>
          <w:sz w:val="28"/>
        </w:rPr>
        <w:t xml:space="preserve">
      2)      wcl – Coal Neer бөтелкедегі суды жеткізу. Шахтада кері осмос қондырғысы (сағатына 10000 литр) орнатылды және кезең-кезеңмен тұндыру процесін, кері осмос қондырғысы арқылы сүзуді және өңдеуді, содан кейін ультрафиолетпен өңдеуді қамтиды. </w:t>
      </w:r>
    </w:p>
    <w:bookmarkEnd w:id="3462"/>
    <w:bookmarkStart w:name="z3558" w:id="3463"/>
    <w:p>
      <w:pPr>
        <w:spacing w:after="0"/>
        <w:ind w:left="0"/>
        <w:jc w:val="both"/>
      </w:pPr>
      <w:r>
        <w:rPr>
          <w:rFonts w:ascii="Times New Roman"/>
          <w:b w:val="false"/>
          <w:i w:val="false"/>
          <w:color w:val="000000"/>
          <w:sz w:val="28"/>
        </w:rPr>
        <w:t>
      3)      сонымен қатар, BIS&amp;FSSAI сертификатын алған RFC құю зауытын (қуаты – тәулігіне 15000 бөтелке) орнатумен "COAL NEER" оралған ауыз су енгізіледі. "СOAL NEER" сәйкесінше 500 мл және 1 литр бөтелке үшін 7 рупий және 10 рупий бағасымен сатуды ұсынады.</w:t>
      </w:r>
    </w:p>
    <w:bookmarkEnd w:id="3463"/>
    <w:bookmarkStart w:name="z3559" w:id="3464"/>
    <w:p>
      <w:pPr>
        <w:spacing w:after="0"/>
        <w:ind w:left="0"/>
        <w:jc w:val="both"/>
      </w:pPr>
      <w:r>
        <w:rPr>
          <w:rFonts w:ascii="Times New Roman"/>
          <w:b w:val="false"/>
          <w:i w:val="false"/>
          <w:color w:val="000000"/>
          <w:sz w:val="28"/>
        </w:rPr>
        <w:t>
      WCL MAHAGENCO-мен ЖЭС үшін өнеркәсіптік су қажеттіліктерін қанағаттандыру үшін жылына 107,6 мың текше метр артық шахта суын беру туралы меморандумға қол қойды. Бұрын ЖЭС-тің суға деген қажеттілігі Пенч суару су қоймасымен қамтылған. Қазір Пенч су қоймасынан үнемделген су Нагпур қаласындағы суға деген өсіп келе жатқан сұранысты қанағаттандыру үшін пайдаланылуда [57].</w:t>
      </w:r>
    </w:p>
    <w:bookmarkEnd w:id="3464"/>
    <w:bookmarkStart w:name="z3560" w:id="3465"/>
    <w:p>
      <w:pPr>
        <w:spacing w:after="0"/>
        <w:ind w:left="0"/>
        <w:jc w:val="both"/>
      </w:pPr>
      <w:r>
        <w:rPr>
          <w:rFonts w:ascii="Times New Roman"/>
          <w:b w:val="false"/>
          <w:i w:val="false"/>
          <w:color w:val="000000"/>
          <w:sz w:val="28"/>
        </w:rPr>
        <w:t>
      Суды аз тұтынумен немесе оның толық болмауымен сипатталатын суды үнемдейтін немесе сусыз технологияларды қолдану, бұл технологиялық қажеттіліктерге табиғи көздерден су алуды азайтуға мүмкіндік береді. Мысалы, өндіріске дозаланған су беру, жабдықты салқындату процестерінен басқа, технологиялық процесс тоқтаған кезде суды автоматты түрде өшіру.</w:t>
      </w:r>
    </w:p>
    <w:bookmarkEnd w:id="3465"/>
    <w:bookmarkStart w:name="z3561" w:id="3466"/>
    <w:p>
      <w:pPr>
        <w:spacing w:after="0"/>
        <w:ind w:left="0"/>
        <w:jc w:val="both"/>
      </w:pPr>
      <w:r>
        <w:rPr>
          <w:rFonts w:ascii="Times New Roman"/>
          <w:b w:val="false"/>
          <w:i w:val="false"/>
          <w:color w:val="000000"/>
          <w:sz w:val="28"/>
        </w:rPr>
        <w:t>
      Әзірленген және калибрленген гидрогеологиялық модель өндірістегі ағындардың мөлшерін, соның ішінде жоспарлау көкжиегінде және әртүрлі көкжиектерде уақыттың әртүрлі сәттерін болжауға мүмкіндік береді. Уақыт өте келе ағындар төмендеу үрдісіне ие болғандықтан, модельді әзірлеу тартылған су төгетін жабдықты біртіндеп оңтайландыруды негіздеуге мүмкіндік береді. Жерасты суларының қорларын бағалау кезінде гидрогеологиялық модельдеу жерасты гидросферасының күрделі ішкі құрылымын, соның ішінде сулы горизонттар мен жерасты және жерүсті сулары арасындағы гидравликалық байланысты және күрделі шекаралық жағдайларды ескеруге мүмкіндік береді</w:t>
      </w:r>
    </w:p>
    <w:bookmarkEnd w:id="3466"/>
    <w:bookmarkStart w:name="z3562" w:id="3467"/>
    <w:p>
      <w:pPr>
        <w:spacing w:after="0"/>
        <w:ind w:left="0"/>
        <w:jc w:val="both"/>
      </w:pPr>
      <w:r>
        <w:rPr>
          <w:rFonts w:ascii="Times New Roman"/>
          <w:b w:val="false"/>
          <w:i w:val="false"/>
          <w:color w:val="000000"/>
          <w:sz w:val="28"/>
        </w:rPr>
        <w:t>
      Стойленский КБК объектілерінің әсер ету аймағы үшін "НОВОТЭК" ҒТО 2005 жылы жерасты суларын сүзудің компьютерлік моделін әзірледі, ол үнемі жаңартылып отырады және жерасты суларын іздестіру мен геоэкологиялық мониторингтің жаңа нәтижелерімен толықтырылады [58].</w:t>
      </w:r>
    </w:p>
    <w:bookmarkEnd w:id="3467"/>
    <w:bookmarkStart w:name="z3563" w:id="3468"/>
    <w:p>
      <w:pPr>
        <w:spacing w:after="0"/>
        <w:ind w:left="0"/>
        <w:jc w:val="both"/>
      </w:pPr>
      <w:r>
        <w:rPr>
          <w:rFonts w:ascii="Times New Roman"/>
          <w:b w:val="false"/>
          <w:i w:val="false"/>
          <w:color w:val="000000"/>
          <w:sz w:val="28"/>
        </w:rPr>
        <w:t>
      Сарқынды суларды бөлек жинау жүйесі сарқынды сулардың ағындарын ластану дәрежесі мен түрлері бойынша жергілікті тазартуды оңтайлы тәсілмен жүргізу, тазартылған су процесіне барынша қайтару; тазарту құрылыстарына гидравликалық жүктемені азайту болып табылады. Техника су объектілеріне қалдық суларды ағызу көлемін азайтуға мүмкіндік береді.</w:t>
      </w:r>
    </w:p>
    <w:bookmarkEnd w:id="3468"/>
    <w:bookmarkStart w:name="z3564" w:id="3469"/>
    <w:p>
      <w:pPr>
        <w:spacing w:after="0"/>
        <w:ind w:left="0"/>
        <w:jc w:val="both"/>
      </w:pPr>
      <w:r>
        <w:rPr>
          <w:rFonts w:ascii="Times New Roman"/>
          <w:b w:val="false"/>
          <w:i w:val="false"/>
          <w:color w:val="000000"/>
          <w:sz w:val="28"/>
        </w:rPr>
        <w:t>
      Кросс-медиа әсерлері</w:t>
      </w:r>
    </w:p>
    <w:bookmarkEnd w:id="3469"/>
    <w:bookmarkStart w:name="z3565" w:id="3470"/>
    <w:p>
      <w:pPr>
        <w:spacing w:after="0"/>
        <w:ind w:left="0"/>
        <w:jc w:val="both"/>
      </w:pPr>
      <w:r>
        <w:rPr>
          <w:rFonts w:ascii="Times New Roman"/>
          <w:b w:val="false"/>
          <w:i w:val="false"/>
          <w:color w:val="000000"/>
          <w:sz w:val="28"/>
        </w:rPr>
        <w:t>
      Су айналымы жүйесін ұйымдастыруға ресурстар мен материалдардың қосымша көлеміне қажеттілік.</w:t>
      </w:r>
    </w:p>
    <w:bookmarkEnd w:id="3470"/>
    <w:bookmarkStart w:name="z3566" w:id="3471"/>
    <w:p>
      <w:pPr>
        <w:spacing w:after="0"/>
        <w:ind w:left="0"/>
        <w:jc w:val="both"/>
      </w:pPr>
      <w:r>
        <w:rPr>
          <w:rFonts w:ascii="Times New Roman"/>
          <w:b w:val="false"/>
          <w:i w:val="false"/>
          <w:color w:val="000000"/>
          <w:sz w:val="28"/>
        </w:rPr>
        <w:t>
      Судың сапасын бақылау және ластағыш заттарды анықтау шығындары.</w:t>
      </w:r>
    </w:p>
    <w:bookmarkEnd w:id="3471"/>
    <w:bookmarkStart w:name="z3567" w:id="3472"/>
    <w:p>
      <w:pPr>
        <w:spacing w:after="0"/>
        <w:ind w:left="0"/>
        <w:jc w:val="both"/>
      </w:pPr>
      <w:r>
        <w:rPr>
          <w:rFonts w:ascii="Times New Roman"/>
          <w:b w:val="false"/>
          <w:i w:val="false"/>
          <w:color w:val="000000"/>
          <w:sz w:val="28"/>
        </w:rPr>
        <w:t>
      Қолдануға қатысты техникалық пайымдар</w:t>
      </w:r>
    </w:p>
    <w:bookmarkEnd w:id="3472"/>
    <w:bookmarkStart w:name="z3568" w:id="3473"/>
    <w:p>
      <w:pPr>
        <w:spacing w:after="0"/>
        <w:ind w:left="0"/>
        <w:jc w:val="both"/>
      </w:pPr>
      <w:r>
        <w:rPr>
          <w:rFonts w:ascii="Times New Roman"/>
          <w:b w:val="false"/>
          <w:i w:val="false"/>
          <w:color w:val="000000"/>
          <w:sz w:val="28"/>
        </w:rPr>
        <w:t>
      Ұсынылған әдістер (конструктивті және техникалық шешімдер) техникалық мүмкіндік пен экономикалық орындылық кезінде қолданылады, оларды жеке де, жиынтықта да қолдануға болады. Технологиялық процестің ерекшеліктеріне; өндірістік объектілердің техникалық мүмкіндіктеріне, конструктивтік ерекшеліктеріне; климаттық жағдайларға; сарқынды сулардың сапалық құрамы мен көлеміне байланысты шектеулер.</w:t>
      </w:r>
    </w:p>
    <w:bookmarkEnd w:id="3473"/>
    <w:bookmarkStart w:name="z3569" w:id="3474"/>
    <w:p>
      <w:pPr>
        <w:spacing w:after="0"/>
        <w:ind w:left="0"/>
        <w:jc w:val="both"/>
      </w:pPr>
      <w:r>
        <w:rPr>
          <w:rFonts w:ascii="Times New Roman"/>
          <w:b w:val="false"/>
          <w:i w:val="false"/>
          <w:color w:val="000000"/>
          <w:sz w:val="28"/>
        </w:rPr>
        <w:t>
      Экономика</w:t>
      </w:r>
    </w:p>
    <w:bookmarkEnd w:id="3474"/>
    <w:bookmarkStart w:name="z3570" w:id="3475"/>
    <w:p>
      <w:pPr>
        <w:spacing w:after="0"/>
        <w:ind w:left="0"/>
        <w:jc w:val="both"/>
      </w:pPr>
      <w:r>
        <w:rPr>
          <w:rFonts w:ascii="Times New Roman"/>
          <w:b w:val="false"/>
          <w:i w:val="false"/>
          <w:color w:val="000000"/>
          <w:sz w:val="28"/>
        </w:rPr>
        <w:t>
      Әрбір жеке жағдайда техниканың құны жеке болады.</w:t>
      </w:r>
    </w:p>
    <w:bookmarkEnd w:id="3475"/>
    <w:bookmarkStart w:name="z3571" w:id="3476"/>
    <w:p>
      <w:pPr>
        <w:spacing w:after="0"/>
        <w:ind w:left="0"/>
        <w:jc w:val="both"/>
      </w:pPr>
      <w:r>
        <w:rPr>
          <w:rFonts w:ascii="Times New Roman"/>
          <w:b w:val="false"/>
          <w:i w:val="false"/>
          <w:color w:val="000000"/>
          <w:sz w:val="28"/>
        </w:rPr>
        <w:t>
      Іске асыруда қозғауш күш</w:t>
      </w:r>
    </w:p>
    <w:bookmarkEnd w:id="3476"/>
    <w:bookmarkStart w:name="z3572" w:id="3477"/>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заттардың төгінділерінің көлемін азайту.</w:t>
      </w:r>
    </w:p>
    <w:bookmarkEnd w:id="3477"/>
    <w:bookmarkStart w:name="z3573" w:id="3478"/>
    <w:p>
      <w:pPr>
        <w:spacing w:after="0"/>
        <w:ind w:left="0"/>
        <w:jc w:val="left"/>
      </w:pPr>
      <w:r>
        <w:rPr>
          <w:rFonts w:ascii="Times New Roman"/>
          <w:b/>
          <w:i w:val="false"/>
          <w:color w:val="000000"/>
        </w:rPr>
        <w:t xml:space="preserve"> 5.5.2. Карьер және шахта суларының төгілуін азайту </w:t>
      </w:r>
    </w:p>
    <w:bookmarkEnd w:id="3478"/>
    <w:bookmarkStart w:name="z3574" w:id="3479"/>
    <w:p>
      <w:pPr>
        <w:spacing w:after="0"/>
        <w:ind w:left="0"/>
        <w:jc w:val="both"/>
      </w:pPr>
      <w:r>
        <w:rPr>
          <w:rFonts w:ascii="Times New Roman"/>
          <w:b w:val="false"/>
          <w:i w:val="false"/>
          <w:color w:val="000000"/>
          <w:sz w:val="28"/>
        </w:rPr>
        <w:t>
      Сипаттама</w:t>
      </w:r>
    </w:p>
    <w:bookmarkEnd w:id="3479"/>
    <w:bookmarkStart w:name="z3575" w:id="3480"/>
    <w:p>
      <w:pPr>
        <w:spacing w:after="0"/>
        <w:ind w:left="0"/>
        <w:jc w:val="both"/>
      </w:pPr>
      <w:r>
        <w:rPr>
          <w:rFonts w:ascii="Times New Roman"/>
          <w:b w:val="false"/>
          <w:i w:val="false"/>
          <w:color w:val="000000"/>
          <w:sz w:val="28"/>
        </w:rPr>
        <w:t>
      Қазбаларға судың түсуі су ағынымен сипатталады. Жалпы су ағыны жерасты және жерүсті суларының, атмосфералық жауын-шашынның және технологиялық процестерде қолданылатын техникалық судың ағынынан тұрады.</w:t>
      </w:r>
    </w:p>
    <w:bookmarkEnd w:id="3480"/>
    <w:bookmarkStart w:name="z3576" w:id="3481"/>
    <w:p>
      <w:pPr>
        <w:spacing w:after="0"/>
        <w:ind w:left="0"/>
        <w:jc w:val="both"/>
      </w:pPr>
      <w:r>
        <w:rPr>
          <w:rFonts w:ascii="Times New Roman"/>
          <w:b w:val="false"/>
          <w:i w:val="false"/>
          <w:color w:val="000000"/>
          <w:sz w:val="28"/>
        </w:rPr>
        <w:t>
      Техникалық сипаттама</w:t>
      </w:r>
    </w:p>
    <w:bookmarkEnd w:id="3481"/>
    <w:bookmarkStart w:name="z3577" w:id="3482"/>
    <w:p>
      <w:pPr>
        <w:spacing w:after="0"/>
        <w:ind w:left="0"/>
        <w:jc w:val="both"/>
      </w:pPr>
      <w:r>
        <w:rPr>
          <w:rFonts w:ascii="Times New Roman"/>
          <w:b w:val="false"/>
          <w:i w:val="false"/>
          <w:color w:val="000000"/>
          <w:sz w:val="28"/>
        </w:rPr>
        <w:t>
      Техника мынадай техникалық шешімдерді жеке немесе бірлесіп қолдану арқылы жерасты суларына әсерді қысқартудан және тазарту құрылыстары мен су объектілеріне гидравликалық жүктемені төмендетуден тұрады:</w:t>
      </w:r>
    </w:p>
    <w:bookmarkEnd w:id="3482"/>
    <w:bookmarkStart w:name="z3578" w:id="3483"/>
    <w:p>
      <w:pPr>
        <w:spacing w:after="0"/>
        <w:ind w:left="0"/>
        <w:jc w:val="both"/>
      </w:pPr>
      <w:r>
        <w:rPr>
          <w:rFonts w:ascii="Times New Roman"/>
          <w:b w:val="false"/>
          <w:i w:val="false"/>
          <w:color w:val="000000"/>
          <w:sz w:val="28"/>
        </w:rPr>
        <w:t>
      карьер және шахта алқаптарын құрғатудың ұтымды схемаларын қолдану;</w:t>
      </w:r>
    </w:p>
    <w:bookmarkEnd w:id="3483"/>
    <w:bookmarkStart w:name="z3579" w:id="3484"/>
    <w:p>
      <w:pPr>
        <w:spacing w:after="0"/>
        <w:ind w:left="0"/>
        <w:jc w:val="both"/>
      </w:pPr>
      <w:r>
        <w:rPr>
          <w:rFonts w:ascii="Times New Roman"/>
          <w:b w:val="false"/>
          <w:i w:val="false"/>
          <w:color w:val="000000"/>
          <w:sz w:val="28"/>
        </w:rPr>
        <w:t>
      суды төмендету және/немесе сүзгіге қарсы перделер және т. б. сияқты жерүсті және жерасты суларынан арнайы қорғаныс құрылыстары мен іс-шараларды пайдалану;</w:t>
      </w:r>
    </w:p>
    <w:bookmarkEnd w:id="3484"/>
    <w:bookmarkStart w:name="z3580" w:id="3485"/>
    <w:p>
      <w:pPr>
        <w:spacing w:after="0"/>
        <w:ind w:left="0"/>
        <w:jc w:val="both"/>
      </w:pPr>
      <w:r>
        <w:rPr>
          <w:rFonts w:ascii="Times New Roman"/>
          <w:b w:val="false"/>
          <w:i w:val="false"/>
          <w:color w:val="000000"/>
          <w:sz w:val="28"/>
        </w:rPr>
        <w:t>
      дренаж жүйесінің жұмысын оңтайландыру;</w:t>
      </w:r>
    </w:p>
    <w:bookmarkEnd w:id="3485"/>
    <w:bookmarkStart w:name="z3581" w:id="3486"/>
    <w:p>
      <w:pPr>
        <w:spacing w:after="0"/>
        <w:ind w:left="0"/>
        <w:jc w:val="both"/>
      </w:pPr>
      <w:r>
        <w:rPr>
          <w:rFonts w:ascii="Times New Roman"/>
          <w:b w:val="false"/>
          <w:i w:val="false"/>
          <w:color w:val="000000"/>
          <w:sz w:val="28"/>
        </w:rPr>
        <w:t>
      жерүсті ағынын реттеу арқылы тау-кен қазбаларын жерүсті суларынан оқшаулау;</w:t>
      </w:r>
    </w:p>
    <w:bookmarkEnd w:id="3486"/>
    <w:bookmarkStart w:name="z3582" w:id="3487"/>
    <w:p>
      <w:pPr>
        <w:spacing w:after="0"/>
        <w:ind w:left="0"/>
        <w:jc w:val="both"/>
      </w:pPr>
      <w:r>
        <w:rPr>
          <w:rFonts w:ascii="Times New Roman"/>
          <w:b w:val="false"/>
          <w:i w:val="false"/>
          <w:color w:val="000000"/>
          <w:sz w:val="28"/>
        </w:rPr>
        <w:t>
      өзен арналарын тау бөктерінен тыс бұру;</w:t>
      </w:r>
    </w:p>
    <w:bookmarkEnd w:id="3487"/>
    <w:bookmarkStart w:name="z3583" w:id="3488"/>
    <w:p>
      <w:pPr>
        <w:spacing w:after="0"/>
        <w:ind w:left="0"/>
        <w:jc w:val="both"/>
      </w:pPr>
      <w:r>
        <w:rPr>
          <w:rFonts w:ascii="Times New Roman"/>
          <w:b w:val="false"/>
          <w:i w:val="false"/>
          <w:color w:val="000000"/>
          <w:sz w:val="28"/>
        </w:rPr>
        <w:t>
      жерасты сулары деңгейінің озық төмендеуіне жол бермеу;</w:t>
      </w:r>
    </w:p>
    <w:bookmarkEnd w:id="3488"/>
    <w:bookmarkStart w:name="z3584" w:id="3489"/>
    <w:p>
      <w:pPr>
        <w:spacing w:after="0"/>
        <w:ind w:left="0"/>
        <w:jc w:val="both"/>
      </w:pPr>
      <w:r>
        <w:rPr>
          <w:rFonts w:ascii="Times New Roman"/>
          <w:b w:val="false"/>
          <w:i w:val="false"/>
          <w:color w:val="000000"/>
          <w:sz w:val="28"/>
        </w:rPr>
        <w:t>
      айдау процесінде шахта мен карьер суларының ластануын болдырмау.</w:t>
      </w:r>
    </w:p>
    <w:bookmarkEnd w:id="3489"/>
    <w:bookmarkStart w:name="z3585" w:id="3490"/>
    <w:p>
      <w:pPr>
        <w:spacing w:after="0"/>
        <w:ind w:left="0"/>
        <w:jc w:val="both"/>
      </w:pPr>
      <w:r>
        <w:rPr>
          <w:rFonts w:ascii="Times New Roman"/>
          <w:b w:val="false"/>
          <w:i w:val="false"/>
          <w:color w:val="000000"/>
          <w:sz w:val="28"/>
        </w:rPr>
        <w:t>
      Қол жеткізілген экологиялық пайда</w:t>
      </w:r>
    </w:p>
    <w:bookmarkEnd w:id="3490"/>
    <w:bookmarkStart w:name="z3586" w:id="3491"/>
    <w:p>
      <w:pPr>
        <w:spacing w:after="0"/>
        <w:ind w:left="0"/>
        <w:jc w:val="both"/>
      </w:pPr>
      <w:r>
        <w:rPr>
          <w:rFonts w:ascii="Times New Roman"/>
          <w:b w:val="false"/>
          <w:i w:val="false"/>
          <w:color w:val="000000"/>
          <w:sz w:val="28"/>
        </w:rPr>
        <w:t xml:space="preserve">
      Су ресурстарын ұтымды пайдалану. </w:t>
      </w:r>
    </w:p>
    <w:bookmarkEnd w:id="3491"/>
    <w:bookmarkStart w:name="z3587" w:id="3492"/>
    <w:p>
      <w:pPr>
        <w:spacing w:after="0"/>
        <w:ind w:left="0"/>
        <w:jc w:val="both"/>
      </w:pPr>
      <w:r>
        <w:rPr>
          <w:rFonts w:ascii="Times New Roman"/>
          <w:b w:val="false"/>
          <w:i w:val="false"/>
          <w:color w:val="000000"/>
          <w:sz w:val="28"/>
        </w:rPr>
        <w:t>
      Сарқынды карьер және шахта суларының көлемін қысқарту.</w:t>
      </w:r>
    </w:p>
    <w:bookmarkEnd w:id="3492"/>
    <w:bookmarkStart w:name="z3588" w:id="3493"/>
    <w:p>
      <w:pPr>
        <w:spacing w:after="0"/>
        <w:ind w:left="0"/>
        <w:jc w:val="both"/>
      </w:pPr>
      <w:r>
        <w:rPr>
          <w:rFonts w:ascii="Times New Roman"/>
          <w:b w:val="false"/>
          <w:i w:val="false"/>
          <w:color w:val="000000"/>
          <w:sz w:val="28"/>
        </w:rPr>
        <w:t>
      Қабылдаушы суларға (мысалы, өзендер, каналдар және басқа да жерүсті су ресурстарына) биогендік жүктемені азайту.</w:t>
      </w:r>
    </w:p>
    <w:bookmarkEnd w:id="3493"/>
    <w:bookmarkStart w:name="z3589" w:id="3494"/>
    <w:p>
      <w:pPr>
        <w:spacing w:after="0"/>
        <w:ind w:left="0"/>
        <w:jc w:val="both"/>
      </w:pPr>
      <w:r>
        <w:rPr>
          <w:rFonts w:ascii="Times New Roman"/>
          <w:b w:val="false"/>
          <w:i w:val="false"/>
          <w:color w:val="000000"/>
          <w:sz w:val="28"/>
        </w:rPr>
        <w:t>
      Экологиялық көрсеткіштер және пайдалану деректері</w:t>
      </w:r>
    </w:p>
    <w:bookmarkEnd w:id="3494"/>
    <w:bookmarkStart w:name="z3590" w:id="3495"/>
    <w:p>
      <w:pPr>
        <w:spacing w:after="0"/>
        <w:ind w:left="0"/>
        <w:jc w:val="both"/>
      </w:pPr>
      <w:r>
        <w:rPr>
          <w:rFonts w:ascii="Times New Roman"/>
          <w:b w:val="false"/>
          <w:i w:val="false"/>
          <w:color w:val="000000"/>
          <w:sz w:val="28"/>
        </w:rPr>
        <w:t>
      Тау-кен тәжірибесінде карьер және шахта алқаптарын құрғату үшін жерүсті, жерасты және аралас әдістер қолданылады.</w:t>
      </w:r>
    </w:p>
    <w:bookmarkEnd w:id="3495"/>
    <w:bookmarkStart w:name="z3591" w:id="3496"/>
    <w:p>
      <w:pPr>
        <w:spacing w:after="0"/>
        <w:ind w:left="0"/>
        <w:jc w:val="both"/>
      </w:pPr>
      <w:r>
        <w:rPr>
          <w:rFonts w:ascii="Times New Roman"/>
          <w:b w:val="false"/>
          <w:i w:val="false"/>
          <w:color w:val="000000"/>
          <w:sz w:val="28"/>
        </w:rPr>
        <w:t>
      Тау-кен қазбаларын жерүсті және жерасты суларынан құрғату және қорғау үшін мыналар қолданылады: тереңдік сорғыларымен жабдықталған суды төмендететін ұңғымалар; вакуумды суды төмендету; жерасты құрғату жүйелері, (сүзгілері мен құдықтары бар дренаждық штректер және т.б., жерасты кен орнын пайдалану кезінде дренаждық функцияларды негізгі тау-кен қазбалары да орындайды.); өздігінен құятын және сіңіретін ұңғымалар; ине сүзгі қондырғылары; аспаптық дренаж; дренажды зумпфтар, траншеялар, арықтар (оның ішінде жабық) және т. б.</w:t>
      </w:r>
    </w:p>
    <w:bookmarkEnd w:id="3496"/>
    <w:bookmarkStart w:name="z3592" w:id="3497"/>
    <w:p>
      <w:pPr>
        <w:spacing w:after="0"/>
        <w:ind w:left="0"/>
        <w:jc w:val="both"/>
      </w:pPr>
      <w:r>
        <w:rPr>
          <w:rFonts w:ascii="Times New Roman"/>
          <w:b w:val="false"/>
          <w:i w:val="false"/>
          <w:color w:val="000000"/>
          <w:sz w:val="28"/>
        </w:rPr>
        <w:t xml:space="preserve">
      "Стойленский КБК" ААҚ –да карьерді дренаждау жерасты дренаж кешенімен – карьерден тыс жерасты сулары ағынының негізгі бөлігін оның контуры бойымен ұстап тұратын 200 м-ден астам тереңдіктегі дренаждық шахтамен және карьера ішіндегі аспаптық дренаждармен жүзеге асырылады-олар карьердің беткейлеріне қарайтын жерасты суларының "өтуін" ұстап алады. Дренаж шахтасының қазбаларының ұзындығы 56 км-ге жетеді. Пайдалануда-260 өрлеме дренаждық ұңғымалар. Барлық дренаждық суларды және атмосфералық жауын-шашынды айдау шахтаның басты су төгетін жерімен жүргізіледі. Су ағызу өнімділігі 7200 м </w:t>
      </w:r>
      <w:r>
        <w:rPr>
          <w:rFonts w:ascii="Times New Roman"/>
          <w:b w:val="false"/>
          <w:i w:val="false"/>
          <w:color w:val="000000"/>
          <w:vertAlign w:val="superscript"/>
        </w:rPr>
        <w:t>3</w:t>
      </w:r>
      <w:r>
        <w:rPr>
          <w:rFonts w:ascii="Times New Roman"/>
          <w:b w:val="false"/>
          <w:i w:val="false"/>
          <w:color w:val="000000"/>
          <w:sz w:val="28"/>
        </w:rPr>
        <w:t>/сағ жетеді. Ол үшін негізгі ағызу 11 ОЖЖ 850-240 сорғымен жабдықталған. "НОВОТЭК" - тің дренажды суларды Солтүстік КБК-ты шаруашылық-ауыз сумен қамтамасыз ету үшін пайдалану мүмкіндігі оның таза суға деген қажеттілігін қанағаттандырды. Сумен жабдықтауды іске асыру ОЖЖ 300х300 5 сорғымен орындалды. Карьерді құрғату жүйесін пайдалану тәжірибесі және солтүстің КБК карьеріндегі дренаждық жұмыстарды дамыту бойынша жобалық шешімдер жерасты құрғату әдісіне бағдарланған кен орнын жерасты және жерүсті суларынан қорғаудың таңдалған стратегиясының дұрыстығын дәлелдейді [58].</w:t>
      </w:r>
    </w:p>
    <w:bookmarkEnd w:id="3497"/>
    <w:bookmarkStart w:name="z3593" w:id="3498"/>
    <w:p>
      <w:pPr>
        <w:spacing w:after="0"/>
        <w:ind w:left="0"/>
        <w:jc w:val="both"/>
      </w:pPr>
      <w:r>
        <w:rPr>
          <w:rFonts w:ascii="Times New Roman"/>
          <w:b w:val="false"/>
          <w:i w:val="false"/>
          <w:color w:val="000000"/>
          <w:sz w:val="28"/>
        </w:rPr>
        <w:t>
      Тау-кен қазбаларын қорғау түрлері мен жүйелерін, қорғаныс құрылыстарының түрлерін, құрылғылары мен іс-шараларын таңдау уақыт өте келе өзгеретін кен орнын игеруге қарай, өндірістік және табиғи жағдайларды, қорғалатын кеңістіктің нысаны мен мөлшерін ескеруі керек.</w:t>
      </w:r>
    </w:p>
    <w:bookmarkEnd w:id="3498"/>
    <w:bookmarkStart w:name="z3594" w:id="3499"/>
    <w:p>
      <w:pPr>
        <w:spacing w:after="0"/>
        <w:ind w:left="0"/>
        <w:jc w:val="both"/>
      </w:pPr>
      <w:r>
        <w:rPr>
          <w:rFonts w:ascii="Times New Roman"/>
          <w:b w:val="false"/>
          <w:i w:val="false"/>
          <w:color w:val="000000"/>
          <w:sz w:val="28"/>
        </w:rPr>
        <w:t>
      Қорғау жүйелері, олардың дамуы, қорғаныс құрылыстары мен құрылғыларының конструкциялары, қорғау іс-шаралары кен орнын игерудің жүйелерімен, әдістерімен және дамуымен өзара байланысты болуы керек.</w:t>
      </w:r>
    </w:p>
    <w:bookmarkEnd w:id="3499"/>
    <w:bookmarkStart w:name="z3595" w:id="3500"/>
    <w:p>
      <w:pPr>
        <w:spacing w:after="0"/>
        <w:ind w:left="0"/>
        <w:jc w:val="both"/>
      </w:pPr>
      <w:r>
        <w:rPr>
          <w:rFonts w:ascii="Times New Roman"/>
          <w:b w:val="false"/>
          <w:i w:val="false"/>
          <w:color w:val="000000"/>
          <w:sz w:val="28"/>
        </w:rPr>
        <w:t xml:space="preserve">
      Жаңбыр, еріген және техникалық сулардың жерүсті ағынын реттеу шахта алаңы мен карьердің өзінде (кертпелер, беткейлер, түбі алаңдары), сондай-ақ карьердің айналасындағы белгілі бір жолақ шегінде жүргізіледі. </w:t>
      </w:r>
    </w:p>
    <w:bookmarkEnd w:id="3500"/>
    <w:bookmarkStart w:name="z3596" w:id="3501"/>
    <w:p>
      <w:pPr>
        <w:spacing w:after="0"/>
        <w:ind w:left="0"/>
        <w:jc w:val="both"/>
      </w:pPr>
      <w:r>
        <w:rPr>
          <w:rFonts w:ascii="Times New Roman"/>
          <w:b w:val="false"/>
          <w:i w:val="false"/>
          <w:color w:val="000000"/>
          <w:sz w:val="28"/>
        </w:rPr>
        <w:t xml:space="preserve">
      Жерүсті ағынын реттеу жөніндегі іс-шаралар таулы және су ағызатын арықтарды орнатуға, карьердің айналасындағы аумақты жоспарлауға (таулы арықтарға қарай еңіс бетін бере отырып), сондай-ақ Кемер алаңдарын жоспарлауға дейін азаяды. </w:t>
      </w:r>
    </w:p>
    <w:bookmarkEnd w:id="3501"/>
    <w:bookmarkStart w:name="z3597" w:id="3502"/>
    <w:p>
      <w:pPr>
        <w:spacing w:after="0"/>
        <w:ind w:left="0"/>
        <w:jc w:val="both"/>
      </w:pPr>
      <w:r>
        <w:rPr>
          <w:rFonts w:ascii="Times New Roman"/>
          <w:b w:val="false"/>
          <w:i w:val="false"/>
          <w:color w:val="000000"/>
          <w:sz w:val="28"/>
        </w:rPr>
        <w:t>
      Жаңбыр, еріген және техникалық суларды бұру жүйесі кен орнының барлық дренаж жүйесімен байланысуы керек; бұл ретте кейбір жағдайларда ортақ су жинағыштар мен сорғыларды, су төгетін ұңғымаларды және т. б. пайдалану арқылы бірыңғай су төгетін құралдарды қолдану орынды болып шығады.</w:t>
      </w:r>
    </w:p>
    <w:bookmarkEnd w:id="3502"/>
    <w:bookmarkStart w:name="z3598" w:id="3503"/>
    <w:p>
      <w:pPr>
        <w:spacing w:after="0"/>
        <w:ind w:left="0"/>
        <w:jc w:val="both"/>
      </w:pPr>
      <w:r>
        <w:rPr>
          <w:rFonts w:ascii="Times New Roman"/>
          <w:b w:val="false"/>
          <w:i w:val="false"/>
          <w:color w:val="000000"/>
          <w:sz w:val="28"/>
        </w:rPr>
        <w:t xml:space="preserve">
      Өзендер мен су коллекторларын (көлдерді, тоғандарды, батпақтарды) бұру және құрғату карьерді немесе шахтаны олардан судың түсуі есебінен суландыру айтарлықтай маңызды болған жағдайларда қолданылады. Өзен немесе ағын жаңа бетондалған арнаға бұрылады, сонымен қатар өзен суларын құбырлар арқылы бұру тиімді. Егер өзен арнасы әлсіз өткізгіш жабын шөгінділері арқылы өтсе, онда кейде бетондаудан бас тартуға болады, бұл сүзу есебімен расталуы керек. </w:t>
      </w:r>
    </w:p>
    <w:bookmarkEnd w:id="3503"/>
    <w:bookmarkStart w:name="z3599" w:id="3504"/>
    <w:p>
      <w:pPr>
        <w:spacing w:after="0"/>
        <w:ind w:left="0"/>
        <w:jc w:val="both"/>
      </w:pPr>
      <w:r>
        <w:rPr>
          <w:rFonts w:ascii="Times New Roman"/>
          <w:b w:val="false"/>
          <w:i w:val="false"/>
          <w:color w:val="000000"/>
          <w:sz w:val="28"/>
        </w:rPr>
        <w:t>
      Кросс-медиа әсерлері</w:t>
      </w:r>
    </w:p>
    <w:bookmarkEnd w:id="3504"/>
    <w:bookmarkStart w:name="z3600" w:id="3505"/>
    <w:p>
      <w:pPr>
        <w:spacing w:after="0"/>
        <w:ind w:left="0"/>
        <w:jc w:val="both"/>
      </w:pPr>
      <w:r>
        <w:rPr>
          <w:rFonts w:ascii="Times New Roman"/>
          <w:b w:val="false"/>
          <w:i w:val="false"/>
          <w:color w:val="000000"/>
          <w:sz w:val="28"/>
        </w:rPr>
        <w:t>
      Қаржылық шығындар. Ресурстар мен материалдардың қосымша көлеміне қажеттілік.</w:t>
      </w:r>
    </w:p>
    <w:bookmarkEnd w:id="3505"/>
    <w:bookmarkStart w:name="z3601" w:id="3506"/>
    <w:p>
      <w:pPr>
        <w:spacing w:after="0"/>
        <w:ind w:left="0"/>
        <w:jc w:val="both"/>
      </w:pPr>
      <w:r>
        <w:rPr>
          <w:rFonts w:ascii="Times New Roman"/>
          <w:b w:val="false"/>
          <w:i w:val="false"/>
          <w:color w:val="000000"/>
          <w:sz w:val="28"/>
        </w:rPr>
        <w:t>
      Сүзгіге қарсы шымылдықтар, суды төмендетуден айырмашылығы, зиянды ағындардың пайда болуына және жерасты суларының ресурстарының сарқылуына әкелмейді және қорғалатын объектілер аймағында тау жыныстарының, жер бетінің және құрылыстардың деформациясын тудырмайды.</w:t>
      </w:r>
    </w:p>
    <w:bookmarkEnd w:id="3506"/>
    <w:bookmarkStart w:name="z3602" w:id="3507"/>
    <w:p>
      <w:pPr>
        <w:spacing w:after="0"/>
        <w:ind w:left="0"/>
        <w:jc w:val="both"/>
      </w:pPr>
      <w:r>
        <w:rPr>
          <w:rFonts w:ascii="Times New Roman"/>
          <w:b w:val="false"/>
          <w:i w:val="false"/>
          <w:color w:val="000000"/>
          <w:sz w:val="28"/>
        </w:rPr>
        <w:t>
      Жоғары күрделі және пайдалану шығындары, карьерлерде құрғатудың жерасты тәсілі кезінде тау-кен қазбаларын жүргізу және жұмыс жағдайында ұстау қажеттілігі.</w:t>
      </w:r>
    </w:p>
    <w:bookmarkEnd w:id="3507"/>
    <w:bookmarkStart w:name="z3603" w:id="3508"/>
    <w:p>
      <w:pPr>
        <w:spacing w:after="0"/>
        <w:ind w:left="0"/>
        <w:jc w:val="both"/>
      </w:pPr>
      <w:r>
        <w:rPr>
          <w:rFonts w:ascii="Times New Roman"/>
          <w:b w:val="false"/>
          <w:i w:val="false"/>
          <w:color w:val="000000"/>
          <w:sz w:val="28"/>
        </w:rPr>
        <w:t>
      Қолдануға қатысты техникалық пайымдар</w:t>
      </w:r>
    </w:p>
    <w:bookmarkEnd w:id="3508"/>
    <w:bookmarkStart w:name="z3604" w:id="3509"/>
    <w:p>
      <w:pPr>
        <w:spacing w:after="0"/>
        <w:ind w:left="0"/>
        <w:jc w:val="both"/>
      </w:pPr>
      <w:r>
        <w:rPr>
          <w:rFonts w:ascii="Times New Roman"/>
          <w:b w:val="false"/>
          <w:i w:val="false"/>
          <w:color w:val="000000"/>
          <w:sz w:val="28"/>
        </w:rPr>
        <w:t xml:space="preserve">
      Ұсынылған әдістер жалпыға бірдей қолданылады, оларды жеке де, жиынтықта да қолдануға болады. </w:t>
      </w:r>
    </w:p>
    <w:bookmarkEnd w:id="3509"/>
    <w:bookmarkStart w:name="z3605" w:id="3510"/>
    <w:p>
      <w:pPr>
        <w:spacing w:after="0"/>
        <w:ind w:left="0"/>
        <w:jc w:val="both"/>
      </w:pPr>
      <w:r>
        <w:rPr>
          <w:rFonts w:ascii="Times New Roman"/>
          <w:b w:val="false"/>
          <w:i w:val="false"/>
          <w:color w:val="000000"/>
          <w:sz w:val="28"/>
        </w:rPr>
        <w:t xml:space="preserve">
      Құрғату әдістерінің қолданылуы игеріліп жатқан кен орнының тау-кен-геологиялық, гидрогеологиялық және тау-кен техникалық жағдайларына негізделе отырып айқындалады. </w:t>
      </w:r>
    </w:p>
    <w:bookmarkEnd w:id="3510"/>
    <w:bookmarkStart w:name="z3606" w:id="3511"/>
    <w:p>
      <w:pPr>
        <w:spacing w:after="0"/>
        <w:ind w:left="0"/>
        <w:jc w:val="both"/>
      </w:pPr>
      <w:r>
        <w:rPr>
          <w:rFonts w:ascii="Times New Roman"/>
          <w:b w:val="false"/>
          <w:i w:val="false"/>
          <w:color w:val="000000"/>
          <w:sz w:val="28"/>
        </w:rPr>
        <w:t xml:space="preserve">
      Тұрақты коллекторды бөлу мен оқшаулаудың орындылығы кен орнын пайдаланудың барлық кезеңінде тау-кен жұмыстарының қалыпты жүруін қамтамасыз ету үшін бөлу құнын және дренаждық шараларды салыстыру арқылы техникалық-экономикалық есептеулермен негізделеді. </w:t>
      </w:r>
    </w:p>
    <w:bookmarkEnd w:id="3511"/>
    <w:bookmarkStart w:name="z3607" w:id="3512"/>
    <w:p>
      <w:pPr>
        <w:spacing w:after="0"/>
        <w:ind w:left="0"/>
        <w:jc w:val="both"/>
      </w:pPr>
      <w:r>
        <w:rPr>
          <w:rFonts w:ascii="Times New Roman"/>
          <w:b w:val="false"/>
          <w:i w:val="false"/>
          <w:color w:val="000000"/>
          <w:sz w:val="28"/>
        </w:rPr>
        <w:t>
      Экономика</w:t>
      </w:r>
    </w:p>
    <w:bookmarkEnd w:id="3512"/>
    <w:bookmarkStart w:name="z3608" w:id="3513"/>
    <w:p>
      <w:pPr>
        <w:spacing w:after="0"/>
        <w:ind w:left="0"/>
        <w:jc w:val="both"/>
      </w:pPr>
      <w:r>
        <w:rPr>
          <w:rFonts w:ascii="Times New Roman"/>
          <w:b w:val="false"/>
          <w:i w:val="false"/>
          <w:color w:val="000000"/>
          <w:sz w:val="28"/>
        </w:rPr>
        <w:t xml:space="preserve">
      Әрбір жеке жағдайда техниканың құны жеке болады. </w:t>
      </w:r>
    </w:p>
    <w:bookmarkEnd w:id="3513"/>
    <w:bookmarkStart w:name="z3609" w:id="3514"/>
    <w:p>
      <w:pPr>
        <w:spacing w:after="0"/>
        <w:ind w:left="0"/>
        <w:jc w:val="both"/>
      </w:pPr>
      <w:r>
        <w:rPr>
          <w:rFonts w:ascii="Times New Roman"/>
          <w:b w:val="false"/>
          <w:i w:val="false"/>
          <w:color w:val="000000"/>
          <w:sz w:val="28"/>
        </w:rPr>
        <w:t>
      Іске асыруда қозғауш күш</w:t>
      </w:r>
    </w:p>
    <w:bookmarkEnd w:id="3514"/>
    <w:bookmarkStart w:name="z3610" w:id="3515"/>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заттардың төгінділерінің көлемін азайту.</w:t>
      </w:r>
    </w:p>
    <w:bookmarkEnd w:id="3515"/>
    <w:bookmarkStart w:name="z3611" w:id="3516"/>
    <w:p>
      <w:pPr>
        <w:spacing w:after="0"/>
        <w:ind w:left="0"/>
        <w:jc w:val="left"/>
      </w:pPr>
      <w:r>
        <w:rPr>
          <w:rFonts w:ascii="Times New Roman"/>
          <w:b/>
          <w:i w:val="false"/>
          <w:color w:val="000000"/>
        </w:rPr>
        <w:t xml:space="preserve"> 5.5.3. Жерүсті инфрақұрылымы аумағының жерүсті ағынын басқару </w:t>
      </w:r>
    </w:p>
    <w:bookmarkEnd w:id="3516"/>
    <w:bookmarkStart w:name="z3612" w:id="3517"/>
    <w:p>
      <w:pPr>
        <w:spacing w:after="0"/>
        <w:ind w:left="0"/>
        <w:jc w:val="both"/>
      </w:pPr>
      <w:r>
        <w:rPr>
          <w:rFonts w:ascii="Times New Roman"/>
          <w:b w:val="false"/>
          <w:i w:val="false"/>
          <w:color w:val="000000"/>
          <w:sz w:val="28"/>
        </w:rPr>
        <w:t>
      Сипаттама</w:t>
      </w:r>
    </w:p>
    <w:bookmarkEnd w:id="3517"/>
    <w:bookmarkStart w:name="z3613" w:id="3518"/>
    <w:p>
      <w:pPr>
        <w:spacing w:after="0"/>
        <w:ind w:left="0"/>
        <w:jc w:val="both"/>
      </w:pPr>
      <w:r>
        <w:rPr>
          <w:rFonts w:ascii="Times New Roman"/>
          <w:b w:val="false"/>
          <w:i w:val="false"/>
          <w:color w:val="000000"/>
          <w:sz w:val="28"/>
        </w:rPr>
        <w:t>
      Су объектілеріне теріс әсерді азайту әдістері немесе олардың жиынтығы.</w:t>
      </w:r>
    </w:p>
    <w:bookmarkEnd w:id="3518"/>
    <w:bookmarkStart w:name="z3614" w:id="3519"/>
    <w:p>
      <w:pPr>
        <w:spacing w:after="0"/>
        <w:ind w:left="0"/>
        <w:jc w:val="both"/>
      </w:pPr>
      <w:r>
        <w:rPr>
          <w:rFonts w:ascii="Times New Roman"/>
          <w:b w:val="false"/>
          <w:i w:val="false"/>
          <w:color w:val="000000"/>
          <w:sz w:val="28"/>
        </w:rPr>
        <w:t>
      Техникалық сипаттама</w:t>
      </w:r>
    </w:p>
    <w:bookmarkEnd w:id="3519"/>
    <w:bookmarkStart w:name="z3615" w:id="3520"/>
    <w:p>
      <w:pPr>
        <w:spacing w:after="0"/>
        <w:ind w:left="0"/>
        <w:jc w:val="both"/>
      </w:pPr>
      <w:r>
        <w:rPr>
          <w:rFonts w:ascii="Times New Roman"/>
          <w:b w:val="false"/>
          <w:i w:val="false"/>
          <w:color w:val="000000"/>
          <w:sz w:val="28"/>
        </w:rPr>
        <w:t>
      Жерүсті ағынын басқару бойынша технологиялық операцияларға мыналар жатады:</w:t>
      </w:r>
    </w:p>
    <w:bookmarkEnd w:id="3520"/>
    <w:bookmarkStart w:name="z3616" w:id="3521"/>
    <w:p>
      <w:pPr>
        <w:spacing w:after="0"/>
        <w:ind w:left="0"/>
        <w:jc w:val="both"/>
      </w:pPr>
      <w:r>
        <w:rPr>
          <w:rFonts w:ascii="Times New Roman"/>
          <w:b w:val="false"/>
          <w:i w:val="false"/>
          <w:color w:val="000000"/>
          <w:sz w:val="28"/>
        </w:rPr>
        <w:t>
      тау жыныстарының үйінділерінен жерүсті сарқынды суларын жинау және тазарту жүйесін ұйымдастыру;</w:t>
      </w:r>
    </w:p>
    <w:bookmarkEnd w:id="3521"/>
    <w:bookmarkStart w:name="z3617" w:id="3522"/>
    <w:p>
      <w:pPr>
        <w:spacing w:after="0"/>
        <w:ind w:left="0"/>
        <w:jc w:val="both"/>
      </w:pPr>
      <w:r>
        <w:rPr>
          <w:rFonts w:ascii="Times New Roman"/>
          <w:b w:val="false"/>
          <w:i w:val="false"/>
          <w:color w:val="000000"/>
          <w:sz w:val="28"/>
        </w:rPr>
        <w:t>
      қалдық қоймасына үйінділер кезінде гидротехникалық құрылыстардан сарқынды суларды айдау;</w:t>
      </w:r>
    </w:p>
    <w:bookmarkEnd w:id="3522"/>
    <w:bookmarkStart w:name="z3618" w:id="3523"/>
    <w:p>
      <w:pPr>
        <w:spacing w:after="0"/>
        <w:ind w:left="0"/>
        <w:jc w:val="both"/>
      </w:pPr>
      <w:r>
        <w:rPr>
          <w:rFonts w:ascii="Times New Roman"/>
          <w:b w:val="false"/>
          <w:i w:val="false"/>
          <w:color w:val="000000"/>
          <w:sz w:val="28"/>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bookmarkEnd w:id="3523"/>
    <w:bookmarkStart w:name="z3619" w:id="3524"/>
    <w:p>
      <w:pPr>
        <w:spacing w:after="0"/>
        <w:ind w:left="0"/>
        <w:jc w:val="both"/>
      </w:pPr>
      <w:r>
        <w:rPr>
          <w:rFonts w:ascii="Times New Roman"/>
          <w:b w:val="false"/>
          <w:i w:val="false"/>
          <w:color w:val="000000"/>
          <w:sz w:val="28"/>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bookmarkEnd w:id="3524"/>
    <w:bookmarkStart w:name="z3620" w:id="3525"/>
    <w:p>
      <w:pPr>
        <w:spacing w:after="0"/>
        <w:ind w:left="0"/>
        <w:jc w:val="both"/>
      </w:pPr>
      <w:r>
        <w:rPr>
          <w:rFonts w:ascii="Times New Roman"/>
          <w:b w:val="false"/>
          <w:i w:val="false"/>
          <w:color w:val="000000"/>
          <w:sz w:val="28"/>
        </w:rPr>
        <w:t>
      тиісті мөлшердегі нөсер ағындарын, траншеяларды, арықтарды ұйымдастыру; беткейлерді контурлау, террассалау және тіктігін шектеу; эрозиядан қорғау мақсатында жамылғы  мен қаптамаларды қолдану;</w:t>
      </w:r>
    </w:p>
    <w:bookmarkEnd w:id="3525"/>
    <w:bookmarkStart w:name="z3621" w:id="3526"/>
    <w:p>
      <w:pPr>
        <w:spacing w:after="0"/>
        <w:ind w:left="0"/>
        <w:jc w:val="both"/>
      </w:pPr>
      <w:r>
        <w:rPr>
          <w:rFonts w:ascii="Times New Roman"/>
          <w:b w:val="false"/>
          <w:i w:val="false"/>
          <w:color w:val="000000"/>
          <w:sz w:val="28"/>
        </w:rPr>
        <w:t>
      көлбеу кірме жолдарды ұйымдастыру, жолдарды дренаждық құрылыстармен жарақтандыру;</w:t>
      </w:r>
    </w:p>
    <w:bookmarkEnd w:id="3526"/>
    <w:bookmarkStart w:name="z3622" w:id="3527"/>
    <w:p>
      <w:pPr>
        <w:spacing w:after="0"/>
        <w:ind w:left="0"/>
        <w:jc w:val="both"/>
      </w:pPr>
      <w:r>
        <w:rPr>
          <w:rFonts w:ascii="Times New Roman"/>
          <w:b w:val="false"/>
          <w:i w:val="false"/>
          <w:color w:val="000000"/>
          <w:sz w:val="28"/>
        </w:rPr>
        <w:t>
      эрозияны болдырмау үшін тамыр қабатын жасағаннан кейін бірден жүзеге асырылатын биологиялық қалпына келтіру кезеңінің фитомелиоративтік жұмыстарын орындау.</w:t>
      </w:r>
    </w:p>
    <w:bookmarkEnd w:id="3527"/>
    <w:bookmarkStart w:name="z3623" w:id="3528"/>
    <w:p>
      <w:pPr>
        <w:spacing w:after="0"/>
        <w:ind w:left="0"/>
        <w:jc w:val="both"/>
      </w:pPr>
      <w:r>
        <w:rPr>
          <w:rFonts w:ascii="Times New Roman"/>
          <w:b w:val="false"/>
          <w:i w:val="false"/>
          <w:color w:val="000000"/>
          <w:sz w:val="28"/>
        </w:rPr>
        <w:t>
      Қол жеткізілген экологиялық пайда</w:t>
      </w:r>
    </w:p>
    <w:bookmarkEnd w:id="3528"/>
    <w:bookmarkStart w:name="z3624" w:id="3529"/>
    <w:p>
      <w:pPr>
        <w:spacing w:after="0"/>
        <w:ind w:left="0"/>
        <w:jc w:val="both"/>
      </w:pPr>
      <w:r>
        <w:rPr>
          <w:rFonts w:ascii="Times New Roman"/>
          <w:b w:val="false"/>
          <w:i w:val="false"/>
          <w:color w:val="000000"/>
          <w:sz w:val="28"/>
        </w:rPr>
        <w:t>
      Аталған әдістерді пайдалану: көмір өндіруші кәсіпорындардың тау жыныстарының үйінділерінің аумағынан ластанған жерүсті сарқынды суларының инфильтрациясынан туындаған топырақтың, жерасты және жерүсті суларының ластану қаупін азайтуға; ластанған сарқынды суларды су объектісіне ағызу көлемін азайту арқылы су объектілеріне теріс әсерді азайтуға мүмкіндік береді.</w:t>
      </w:r>
    </w:p>
    <w:bookmarkEnd w:id="3529"/>
    <w:bookmarkStart w:name="z3625" w:id="3530"/>
    <w:p>
      <w:pPr>
        <w:spacing w:after="0"/>
        <w:ind w:left="0"/>
        <w:jc w:val="both"/>
      </w:pPr>
      <w:r>
        <w:rPr>
          <w:rFonts w:ascii="Times New Roman"/>
          <w:b w:val="false"/>
          <w:i w:val="false"/>
          <w:color w:val="000000"/>
          <w:sz w:val="28"/>
        </w:rPr>
        <w:t>
      Экологиялық көрсеткіштер және пайдалану деректері</w:t>
      </w:r>
    </w:p>
    <w:bookmarkEnd w:id="3530"/>
    <w:bookmarkStart w:name="z3626" w:id="3531"/>
    <w:p>
      <w:pPr>
        <w:spacing w:after="0"/>
        <w:ind w:left="0"/>
        <w:jc w:val="both"/>
      </w:pPr>
      <w:r>
        <w:rPr>
          <w:rFonts w:ascii="Times New Roman"/>
          <w:b w:val="false"/>
          <w:i w:val="false"/>
          <w:color w:val="000000"/>
          <w:sz w:val="28"/>
        </w:rPr>
        <w:t>
      Техника ластанған учаскелерге нөсер және еріген сарқынды сулардың түсуін барынша азайту, таза суды ластанған жерлерден бөлу, қорғалмаған топырақ учаскелерінің эрозиясын болдырмау, дренаж жүйелерінің лайлануын болдырмау мақсатында кәсіпорынды орналастыру ерекшелігін және оның ерекшелігін ескере отырып, тау-кен кәсіпорнының жерүсті инфрақұрылымы аумағының нөсер және еріген сарқынды суларын басқаруды көздейді.</w:t>
      </w:r>
    </w:p>
    <w:bookmarkEnd w:id="3531"/>
    <w:bookmarkStart w:name="z3627" w:id="3532"/>
    <w:p>
      <w:pPr>
        <w:spacing w:after="0"/>
        <w:ind w:left="0"/>
        <w:jc w:val="both"/>
      </w:pPr>
      <w:r>
        <w:rPr>
          <w:rFonts w:ascii="Times New Roman"/>
          <w:b w:val="false"/>
          <w:i w:val="false"/>
          <w:color w:val="000000"/>
          <w:sz w:val="28"/>
        </w:rPr>
        <w:t>
      Кәсіпорынның орналасу аумағының ерекшелігін және оның ерекшелігін ескере отырып, аршу және сыйымды жыныстардың сыртқы үйінділерінің контуры бойынша су бұру арықтары жүйесін ұйымдастыру, жабдықталған тұндырғышта жерүсті сарқынды суларын бастапқы жарықтандыру және қажет болған жағдайда оларды сарқынды суларды тазартудың жергілікті кешендерінде одан әрі тазарту.</w:t>
      </w:r>
    </w:p>
    <w:bookmarkEnd w:id="3532"/>
    <w:bookmarkStart w:name="z3628" w:id="3533"/>
    <w:p>
      <w:pPr>
        <w:spacing w:after="0"/>
        <w:ind w:left="0"/>
        <w:jc w:val="both"/>
      </w:pPr>
      <w:r>
        <w:rPr>
          <w:rFonts w:ascii="Times New Roman"/>
          <w:b w:val="false"/>
          <w:i w:val="false"/>
          <w:color w:val="000000"/>
          <w:sz w:val="28"/>
        </w:rPr>
        <w:t>
      Кросс-медиа әсерлері</w:t>
      </w:r>
    </w:p>
    <w:bookmarkEnd w:id="3533"/>
    <w:bookmarkStart w:name="z3629" w:id="3534"/>
    <w:p>
      <w:pPr>
        <w:spacing w:after="0"/>
        <w:ind w:left="0"/>
        <w:jc w:val="both"/>
      </w:pPr>
      <w:r>
        <w:rPr>
          <w:rFonts w:ascii="Times New Roman"/>
          <w:b w:val="false"/>
          <w:i w:val="false"/>
          <w:color w:val="000000"/>
          <w:sz w:val="28"/>
        </w:rPr>
        <w:t>
      Ресурстар мен материалдардың қосымша көлеміне қажеттілік.</w:t>
      </w:r>
    </w:p>
    <w:bookmarkEnd w:id="3534"/>
    <w:bookmarkStart w:name="z3630" w:id="3535"/>
    <w:p>
      <w:pPr>
        <w:spacing w:after="0"/>
        <w:ind w:left="0"/>
        <w:jc w:val="both"/>
      </w:pPr>
      <w:r>
        <w:rPr>
          <w:rFonts w:ascii="Times New Roman"/>
          <w:b w:val="false"/>
          <w:i w:val="false"/>
          <w:color w:val="000000"/>
          <w:sz w:val="28"/>
        </w:rPr>
        <w:t>
      Қолдануға қатысты техникалық пайымдар</w:t>
      </w:r>
    </w:p>
    <w:bookmarkEnd w:id="3535"/>
    <w:bookmarkStart w:name="z3631" w:id="3536"/>
    <w:p>
      <w:pPr>
        <w:spacing w:after="0"/>
        <w:ind w:left="0"/>
        <w:jc w:val="both"/>
      </w:pPr>
      <w:r>
        <w:rPr>
          <w:rFonts w:ascii="Times New Roman"/>
          <w:b w:val="false"/>
          <w:i w:val="false"/>
          <w:color w:val="000000"/>
          <w:sz w:val="28"/>
        </w:rPr>
        <w:t xml:space="preserve">
      Жалпы қолданылатын, оларды жеке де, жиынтықта да қолдануға болады. </w:t>
      </w:r>
    </w:p>
    <w:bookmarkEnd w:id="3536"/>
    <w:bookmarkStart w:name="z3632" w:id="3537"/>
    <w:p>
      <w:pPr>
        <w:spacing w:after="0"/>
        <w:ind w:left="0"/>
        <w:jc w:val="both"/>
      </w:pPr>
      <w:r>
        <w:rPr>
          <w:rFonts w:ascii="Times New Roman"/>
          <w:b w:val="false"/>
          <w:i w:val="false"/>
          <w:color w:val="000000"/>
          <w:sz w:val="28"/>
        </w:rPr>
        <w:t>
      Экономика</w:t>
      </w:r>
    </w:p>
    <w:bookmarkEnd w:id="3537"/>
    <w:bookmarkStart w:name="z3633" w:id="3538"/>
    <w:p>
      <w:pPr>
        <w:spacing w:after="0"/>
        <w:ind w:left="0"/>
        <w:jc w:val="both"/>
      </w:pPr>
      <w:r>
        <w:rPr>
          <w:rFonts w:ascii="Times New Roman"/>
          <w:b w:val="false"/>
          <w:i w:val="false"/>
          <w:color w:val="000000"/>
          <w:sz w:val="28"/>
        </w:rPr>
        <w:t>
      Әрбір жеке жағдайда техниканың құны жеке болады.</w:t>
      </w:r>
    </w:p>
    <w:bookmarkEnd w:id="3538"/>
    <w:bookmarkStart w:name="z3634" w:id="3539"/>
    <w:p>
      <w:pPr>
        <w:spacing w:after="0"/>
        <w:ind w:left="0"/>
        <w:jc w:val="both"/>
      </w:pPr>
      <w:r>
        <w:rPr>
          <w:rFonts w:ascii="Times New Roman"/>
          <w:b w:val="false"/>
          <w:i w:val="false"/>
          <w:color w:val="000000"/>
          <w:sz w:val="28"/>
        </w:rPr>
        <w:t>
      Іске асыруда қозғауш күш</w:t>
      </w:r>
    </w:p>
    <w:bookmarkEnd w:id="3539"/>
    <w:bookmarkStart w:name="z3635" w:id="3540"/>
    <w:p>
      <w:pPr>
        <w:spacing w:after="0"/>
        <w:ind w:left="0"/>
        <w:jc w:val="both"/>
      </w:pPr>
      <w:r>
        <w:rPr>
          <w:rFonts w:ascii="Times New Roman"/>
          <w:b w:val="false"/>
          <w:i w:val="false"/>
          <w:color w:val="000000"/>
          <w:sz w:val="28"/>
        </w:rPr>
        <w:t>
      Экологиялық заңнаманың талаптары. Су ресурстарын ұтымды пайдалану. Сарқынды сулар мен ластағыш заттардың төгінділерінің көлемін азайту.</w:t>
      </w:r>
    </w:p>
    <w:bookmarkEnd w:id="3540"/>
    <w:bookmarkStart w:name="z3636" w:id="3541"/>
    <w:p>
      <w:pPr>
        <w:spacing w:after="0"/>
        <w:ind w:left="0"/>
        <w:jc w:val="left"/>
      </w:pPr>
      <w:r>
        <w:rPr>
          <w:rFonts w:ascii="Times New Roman"/>
          <w:b/>
          <w:i w:val="false"/>
          <w:color w:val="000000"/>
        </w:rPr>
        <w:t xml:space="preserve"> 5.5.4. Сарқынды суларды тазартудың қазіргі заманғы әдістерін қолдану</w:t>
      </w:r>
    </w:p>
    <w:bookmarkEnd w:id="3541"/>
    <w:bookmarkStart w:name="z3637" w:id="3542"/>
    <w:p>
      <w:pPr>
        <w:spacing w:after="0"/>
        <w:ind w:left="0"/>
        <w:jc w:val="both"/>
      </w:pPr>
      <w:r>
        <w:rPr>
          <w:rFonts w:ascii="Times New Roman"/>
          <w:b w:val="false"/>
          <w:i w:val="false"/>
          <w:color w:val="000000"/>
          <w:sz w:val="28"/>
        </w:rPr>
        <w:t>
      Тау-кен массасында, өнімде немесе өндіріс қалдықтарында болатын заттармен сарқынды сулардың ластану деңгейін төмендету мақсатында сарқынды суларды (шахталық, карьерлік) тазартудың тиімді әдістерін қолдану.</w:t>
      </w:r>
    </w:p>
    <w:bookmarkEnd w:id="3542"/>
    <w:bookmarkStart w:name="z3638" w:id="3543"/>
    <w:p>
      <w:pPr>
        <w:spacing w:after="0"/>
        <w:ind w:left="0"/>
        <w:jc w:val="both"/>
      </w:pPr>
      <w:r>
        <w:rPr>
          <w:rFonts w:ascii="Times New Roman"/>
          <w:b w:val="false"/>
          <w:i w:val="false"/>
          <w:color w:val="000000"/>
          <w:sz w:val="28"/>
        </w:rPr>
        <w:t>
      Қалдық суларды тазартуға бағытталған технологиялық тәсілдерді, әдістерді, шаралар мен іс — шараларды таңдау сарқынды сулардың құрамымен, технологиялық процестің ерекшеліктерімен, судың сапасына техникалық шарттармен (айналымды сумен жабдықтау немесе қайта пайдалану жағдайында), сарқынды суларды қабылдайтын су объектісі суының сапасын ескере отырып белгіленген жол берілетін ағызу нормативтерімен айқындалады.</w:t>
      </w:r>
    </w:p>
    <w:bookmarkEnd w:id="3543"/>
    <w:bookmarkStart w:name="z3639" w:id="3544"/>
    <w:p>
      <w:pPr>
        <w:spacing w:after="0"/>
        <w:ind w:left="0"/>
        <w:jc w:val="both"/>
      </w:pPr>
      <w:r>
        <w:rPr>
          <w:rFonts w:ascii="Times New Roman"/>
          <w:b w:val="false"/>
          <w:i w:val="false"/>
          <w:color w:val="000000"/>
          <w:sz w:val="28"/>
        </w:rPr>
        <w:t xml:space="preserve">
      Соңғы ағындардың көлемін және олардағы ластағыш заттардың концентрациясын азайтудың оңтайлы әдісін анықтау үшін мынадай маңызды факторларды ескеру қажет: </w:t>
      </w:r>
    </w:p>
    <w:bookmarkEnd w:id="3544"/>
    <w:bookmarkStart w:name="z3640" w:id="3545"/>
    <w:p>
      <w:pPr>
        <w:spacing w:after="0"/>
        <w:ind w:left="0"/>
        <w:jc w:val="both"/>
      </w:pPr>
      <w:r>
        <w:rPr>
          <w:rFonts w:ascii="Times New Roman"/>
          <w:b w:val="false"/>
          <w:i w:val="false"/>
          <w:color w:val="000000"/>
          <w:sz w:val="28"/>
        </w:rPr>
        <w:t xml:space="preserve">
      ағын су көзі болып табылатын процесс; </w:t>
      </w:r>
    </w:p>
    <w:bookmarkEnd w:id="3545"/>
    <w:bookmarkStart w:name="z3641" w:id="3546"/>
    <w:p>
      <w:pPr>
        <w:spacing w:after="0"/>
        <w:ind w:left="0"/>
        <w:jc w:val="both"/>
      </w:pPr>
      <w:r>
        <w:rPr>
          <w:rFonts w:ascii="Times New Roman"/>
          <w:b w:val="false"/>
          <w:i w:val="false"/>
          <w:color w:val="000000"/>
          <w:sz w:val="28"/>
        </w:rPr>
        <w:t xml:space="preserve">
      су көлемі; </w:t>
      </w:r>
    </w:p>
    <w:bookmarkEnd w:id="3546"/>
    <w:bookmarkStart w:name="z3642" w:id="3547"/>
    <w:p>
      <w:pPr>
        <w:spacing w:after="0"/>
        <w:ind w:left="0"/>
        <w:jc w:val="both"/>
      </w:pPr>
      <w:r>
        <w:rPr>
          <w:rFonts w:ascii="Times New Roman"/>
          <w:b w:val="false"/>
          <w:i w:val="false"/>
          <w:color w:val="000000"/>
          <w:sz w:val="28"/>
        </w:rPr>
        <w:t xml:space="preserve">
      ластағыш заттар және олардың концентрациясы; </w:t>
      </w:r>
    </w:p>
    <w:bookmarkEnd w:id="3547"/>
    <w:bookmarkStart w:name="z3643" w:id="3548"/>
    <w:p>
      <w:pPr>
        <w:spacing w:after="0"/>
        <w:ind w:left="0"/>
        <w:jc w:val="both"/>
      </w:pPr>
      <w:r>
        <w:rPr>
          <w:rFonts w:ascii="Times New Roman"/>
          <w:b w:val="false"/>
          <w:i w:val="false"/>
          <w:color w:val="000000"/>
          <w:sz w:val="28"/>
        </w:rPr>
        <w:t xml:space="preserve">
      ішкі қайта пайдалану мүмкіндіктері; </w:t>
      </w:r>
    </w:p>
    <w:bookmarkEnd w:id="3548"/>
    <w:bookmarkStart w:name="z3644" w:id="3549"/>
    <w:p>
      <w:pPr>
        <w:spacing w:after="0"/>
        <w:ind w:left="0"/>
        <w:jc w:val="both"/>
      </w:pPr>
      <w:r>
        <w:rPr>
          <w:rFonts w:ascii="Times New Roman"/>
          <w:b w:val="false"/>
          <w:i w:val="false"/>
          <w:color w:val="000000"/>
          <w:sz w:val="28"/>
        </w:rPr>
        <w:t xml:space="preserve">
      су ресурстарының қолжетімділігі. </w:t>
      </w:r>
    </w:p>
    <w:bookmarkEnd w:id="3549"/>
    <w:bookmarkStart w:name="z3645" w:id="3550"/>
    <w:p>
      <w:pPr>
        <w:spacing w:after="0"/>
        <w:ind w:left="0"/>
        <w:jc w:val="both"/>
      </w:pPr>
      <w:r>
        <w:rPr>
          <w:rFonts w:ascii="Times New Roman"/>
          <w:b w:val="false"/>
          <w:i w:val="false"/>
          <w:color w:val="000000"/>
          <w:sz w:val="28"/>
        </w:rPr>
        <w:t>
      ЕҚТ белгілі бір заттарды (мысалы, реагенттердің қалдықтарын) оларды кейіннен кәдеге жарату немесе технологиялық процеске қайтару мақсатында алуға, сондай-ақ тазартылған судың технологиялық процеске барынша қайтарылуын қамтамасыз етуге мүмкіндік береді.</w:t>
      </w:r>
    </w:p>
    <w:bookmarkEnd w:id="3550"/>
    <w:bookmarkStart w:name="z3646" w:id="3551"/>
    <w:p>
      <w:pPr>
        <w:spacing w:after="0"/>
        <w:ind w:left="0"/>
        <w:jc w:val="both"/>
      </w:pPr>
      <w:r>
        <w:rPr>
          <w:rFonts w:ascii="Times New Roman"/>
          <w:b w:val="false"/>
          <w:i w:val="false"/>
          <w:color w:val="000000"/>
          <w:sz w:val="28"/>
        </w:rPr>
        <w:t>
      ЕҚТ белгіленген стандарттарға сәйкес және сәйкес сарқынды сулардың сапасын қамтамасыз ету арқылы су объектілеріне теріс әсерді азайтуға мүмкіндік береді.</w:t>
      </w:r>
    </w:p>
    <w:bookmarkEnd w:id="3551"/>
    <w:bookmarkStart w:name="z3647" w:id="3552"/>
    <w:p>
      <w:pPr>
        <w:spacing w:after="0"/>
        <w:ind w:left="0"/>
        <w:jc w:val="both"/>
      </w:pPr>
      <w:r>
        <w:rPr>
          <w:rFonts w:ascii="Times New Roman"/>
          <w:b w:val="false"/>
          <w:i w:val="false"/>
          <w:color w:val="000000"/>
          <w:sz w:val="28"/>
        </w:rPr>
        <w:t>
      Әрекет принциптері бойынша суды тазарту әдістері 5.22 суретте көрсетілген. Суреттің жоғарғы квадраттарында тазалаудың негізгі принципі және оның астында қалқыма бөлшектер түрінде элементтерді және/немесе тұздарды бейтараптандыру немесе тұндыру негізделген әдістер көрсетілген.</w:t>
      </w:r>
    </w:p>
    <w:bookmarkEnd w:id="3552"/>
    <w:bookmarkStart w:name="z3648" w:id="3553"/>
    <w:p>
      <w:pPr>
        <w:spacing w:after="0"/>
        <w:ind w:left="0"/>
        <w:jc w:val="both"/>
      </w:pPr>
      <w:r>
        <w:rPr>
          <w:rFonts w:ascii="Times New Roman"/>
          <w:b w:val="false"/>
          <w:i w:val="false"/>
          <w:color w:val="000000"/>
          <w:sz w:val="28"/>
        </w:rPr>
        <w:t xml:space="preserve">
      </w:t>
      </w:r>
    </w:p>
    <w:bookmarkEnd w:id="3553"/>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9" w:id="3554"/>
    <w:p>
      <w:pPr>
        <w:spacing w:after="0"/>
        <w:ind w:left="0"/>
        <w:jc w:val="both"/>
      </w:pPr>
      <w:r>
        <w:rPr>
          <w:rFonts w:ascii="Times New Roman"/>
          <w:b w:val="false"/>
          <w:i w:val="false"/>
          <w:color w:val="000000"/>
          <w:sz w:val="28"/>
        </w:rPr>
        <w:t>
      5.22-сурет. Сарқынды суларды тазарту әдістері</w:t>
      </w:r>
    </w:p>
    <w:bookmarkEnd w:id="3554"/>
    <w:bookmarkStart w:name="z3650" w:id="3555"/>
    <w:p>
      <w:pPr>
        <w:spacing w:after="0"/>
        <w:ind w:left="0"/>
        <w:jc w:val="both"/>
      </w:pPr>
      <w:r>
        <w:rPr>
          <w:rFonts w:ascii="Times New Roman"/>
          <w:b w:val="false"/>
          <w:i w:val="false"/>
          <w:color w:val="000000"/>
          <w:sz w:val="28"/>
        </w:rPr>
        <w:t>
      (қосымша ақпарат INAP 2009, EC 2009)</w:t>
      </w:r>
    </w:p>
    <w:bookmarkEnd w:id="3555"/>
    <w:bookmarkStart w:name="z3651" w:id="3556"/>
    <w:p>
      <w:pPr>
        <w:spacing w:after="0"/>
        <w:ind w:left="0"/>
        <w:jc w:val="both"/>
      </w:pPr>
      <w:r>
        <w:rPr>
          <w:rFonts w:ascii="Times New Roman"/>
          <w:b w:val="false"/>
          <w:i w:val="false"/>
          <w:color w:val="000000"/>
          <w:sz w:val="28"/>
        </w:rPr>
        <w:t>
      Жоғарғы квадраттарында тазалаудың негізгі принципі және оның астында қалқыма бөлшектер түрінде элементтерді және/немесе тұздарды бейтараптандыру немесе тұндыру негізделген әдістер көрсетілген.</w:t>
      </w:r>
    </w:p>
    <w:bookmarkEnd w:id="3556"/>
    <w:bookmarkStart w:name="z3652" w:id="3557"/>
    <w:p>
      <w:pPr>
        <w:spacing w:after="0"/>
        <w:ind w:left="0"/>
        <w:jc w:val="left"/>
      </w:pPr>
      <w:r>
        <w:rPr>
          <w:rFonts w:ascii="Times New Roman"/>
          <w:b/>
          <w:i w:val="false"/>
          <w:color w:val="000000"/>
        </w:rPr>
        <w:t xml:space="preserve"> 5.5.4.1. Мөлдірлеу және тұндыру</w:t>
      </w:r>
    </w:p>
    <w:bookmarkEnd w:id="3557"/>
    <w:bookmarkStart w:name="z3653" w:id="3558"/>
    <w:p>
      <w:pPr>
        <w:spacing w:after="0"/>
        <w:ind w:left="0"/>
        <w:jc w:val="both"/>
      </w:pPr>
      <w:r>
        <w:rPr>
          <w:rFonts w:ascii="Times New Roman"/>
          <w:b w:val="false"/>
          <w:i w:val="false"/>
          <w:color w:val="000000"/>
          <w:sz w:val="28"/>
        </w:rPr>
        <w:t>
      Сипаттама</w:t>
      </w:r>
    </w:p>
    <w:bookmarkEnd w:id="3558"/>
    <w:bookmarkStart w:name="z3654" w:id="3559"/>
    <w:p>
      <w:pPr>
        <w:spacing w:after="0"/>
        <w:ind w:left="0"/>
        <w:jc w:val="both"/>
      </w:pPr>
      <w:r>
        <w:rPr>
          <w:rFonts w:ascii="Times New Roman"/>
          <w:b w:val="false"/>
          <w:i w:val="false"/>
          <w:color w:val="000000"/>
          <w:sz w:val="28"/>
        </w:rPr>
        <w:t>
      Тұндыру-сарқынды сулардан гравитациялық күштің әсерінен тұндырғыштың түбіне қонатын немесе оның бетіне қалқып шығатын дөрекі қоспаларды шығарудың ең қарапайым және жиі қолданылатын әдісі. Алғашқы тұндырғыштар сарқынды суларды биологиялық тазартуға арналған құрылыстардың алдындағы тұндырғыштар деп аталады; екінші тұндырғыштар –биологиялық тазартудан өткен сарқынды суларды ағартуға арналған тұндырғыштар.</w:t>
      </w:r>
    </w:p>
    <w:bookmarkEnd w:id="3559"/>
    <w:bookmarkStart w:name="z3655" w:id="3560"/>
    <w:p>
      <w:pPr>
        <w:spacing w:after="0"/>
        <w:ind w:left="0"/>
        <w:jc w:val="both"/>
      </w:pPr>
      <w:r>
        <w:rPr>
          <w:rFonts w:ascii="Times New Roman"/>
          <w:b w:val="false"/>
          <w:i w:val="false"/>
          <w:color w:val="000000"/>
          <w:sz w:val="28"/>
        </w:rPr>
        <w:t xml:space="preserve">
      Техникалық сипаттама </w:t>
      </w:r>
    </w:p>
    <w:bookmarkEnd w:id="3560"/>
    <w:bookmarkStart w:name="z3656" w:id="3561"/>
    <w:p>
      <w:pPr>
        <w:spacing w:after="0"/>
        <w:ind w:left="0"/>
        <w:jc w:val="both"/>
      </w:pPr>
      <w:r>
        <w:rPr>
          <w:rFonts w:ascii="Times New Roman"/>
          <w:b w:val="false"/>
          <w:i w:val="false"/>
          <w:color w:val="000000"/>
          <w:sz w:val="28"/>
        </w:rPr>
        <w:t xml:space="preserve">
      Тұндыру әдісінің мәні мынада: кейбір қоспалар түбіне түседі, ал басқалары бетіне көтеріледі, бұл судың тығыздығымен салыстырғанда қоспаның тығыздығына байланысты. Әдетте, сарқынды суларды 6-24 сағат бойы тұндыру сарқынды сулардан 95 % - ға дейін қалқымалы заттарды кетіруге мүмкіндік береді. Тұндырғыштар көлденең және тік болады. Көлденең тұндырғыштарда сарқынды сулар ағыны көлденең, ал тік тұндырғышта тігінен төменнен жоғары қарай қозғалады. Көлденең тұндырғыштардың негізгі артықшылықтары: таяз тереңдік, үздік тазалау әсері, бірнеше бөлімдер үшін бір тырмалау құрылғысын пайдалану мүмкіндігі. </w:t>
      </w:r>
    </w:p>
    <w:bookmarkEnd w:id="3561"/>
    <w:bookmarkStart w:name="z3657" w:id="3562"/>
    <w:p>
      <w:pPr>
        <w:spacing w:after="0"/>
        <w:ind w:left="0"/>
        <w:jc w:val="both"/>
      </w:pPr>
      <w:r>
        <w:rPr>
          <w:rFonts w:ascii="Times New Roman"/>
          <w:b w:val="false"/>
          <w:i w:val="false"/>
          <w:color w:val="000000"/>
          <w:sz w:val="28"/>
        </w:rPr>
        <w:t>
      Тік тұндырғыштардың көлденең тұндырғыштарға қарағанда артықшылығы бар; оларға тұнбаны кетірудің жеңілдігі және құрылыстың кішірек ізі кіреді. Дегенмен, олардың атап өтуге болатын бірқатар кемшіліктері де бар: а) әсіресе жерасты сулары болған кезде олардың құрылысының құнын арттыратын үлкен тереңдік; б) шектелген өткізу мүмкіндігі, өйткені олардың диаметрі 9 м-ден аспайды. Тік тұндырғыштардан шөгінділер гидростатикалық қысымның әсерінен жойылады. Тұнбаның ылғалдылығы 95 %. 5.60-суретте тік тұндырғыштың түрі көрсетілген.</w:t>
      </w:r>
    </w:p>
    <w:bookmarkEnd w:id="3562"/>
    <w:bookmarkStart w:name="z3658" w:id="3563"/>
    <w:p>
      <w:pPr>
        <w:spacing w:after="0"/>
        <w:ind w:left="0"/>
        <w:jc w:val="both"/>
      </w:pPr>
      <w:r>
        <w:rPr>
          <w:rFonts w:ascii="Times New Roman"/>
          <w:b w:val="false"/>
          <w:i w:val="false"/>
          <w:color w:val="000000"/>
          <w:sz w:val="28"/>
        </w:rPr>
        <w:t>
      Аппаратуралық рәсімдеудің қарапайымдылығы, қалқыма бөлшектерден тиімді тазалау механикалық сүзгілеудің артықшылығы болып саналады. Олардың сарқынды суларын механикалық сүзгілеу кезінде еріген қоспалардың жойылмауы механикалық сүзгілеудің кемшілігі болып есептеледі.</w:t>
      </w:r>
    </w:p>
    <w:bookmarkEnd w:id="3563"/>
    <w:bookmarkStart w:name="z3659" w:id="3564"/>
    <w:p>
      <w:pPr>
        <w:spacing w:after="0"/>
        <w:ind w:left="0"/>
        <w:jc w:val="both"/>
      </w:pPr>
      <w:r>
        <w:rPr>
          <w:rFonts w:ascii="Times New Roman"/>
          <w:b w:val="false"/>
          <w:i w:val="false"/>
          <w:color w:val="000000"/>
          <w:sz w:val="28"/>
        </w:rPr>
        <w:t>
      Тұндырғыштардағы тұнбаны гидростатикалық қысыммен және түрлі механизмдерді (қырғыштарды, сорғыларды, элеваторларды және т.б.) қолдану арқылы шығарады.</w:t>
      </w:r>
    </w:p>
    <w:bookmarkEnd w:id="3564"/>
    <w:bookmarkStart w:name="z3660" w:id="3565"/>
    <w:p>
      <w:pPr>
        <w:spacing w:after="0"/>
        <w:ind w:left="0"/>
        <w:jc w:val="both"/>
      </w:pPr>
      <w:r>
        <w:rPr>
          <w:rFonts w:ascii="Times New Roman"/>
          <w:b w:val="false"/>
          <w:i w:val="false"/>
          <w:color w:val="000000"/>
          <w:sz w:val="28"/>
        </w:rPr>
        <w:t>
      Қол жеткізілген экологиялық тиімділік</w:t>
      </w:r>
    </w:p>
    <w:bookmarkEnd w:id="3565"/>
    <w:bookmarkStart w:name="z3661" w:id="3566"/>
    <w:p>
      <w:pPr>
        <w:spacing w:after="0"/>
        <w:ind w:left="0"/>
        <w:jc w:val="both"/>
      </w:pPr>
      <w:r>
        <w:rPr>
          <w:rFonts w:ascii="Times New Roman"/>
          <w:b w:val="false"/>
          <w:i w:val="false"/>
          <w:color w:val="000000"/>
          <w:sz w:val="28"/>
        </w:rPr>
        <w:t>
      Төгінділерде қалқыма заттардың 95 %-ға дейін төмендеуі.</w:t>
      </w:r>
    </w:p>
    <w:bookmarkEnd w:id="3566"/>
    <w:bookmarkStart w:name="z3662" w:id="3567"/>
    <w:p>
      <w:pPr>
        <w:spacing w:after="0"/>
        <w:ind w:left="0"/>
        <w:jc w:val="both"/>
      </w:pPr>
      <w:r>
        <w:rPr>
          <w:rFonts w:ascii="Times New Roman"/>
          <w:b w:val="false"/>
          <w:i w:val="false"/>
          <w:color w:val="000000"/>
          <w:sz w:val="28"/>
        </w:rPr>
        <w:t>
      Экологиялық сипаттамалары мен пайдалану деректері</w:t>
      </w:r>
    </w:p>
    <w:bookmarkEnd w:id="3567"/>
    <w:bookmarkStart w:name="z3663" w:id="3568"/>
    <w:p>
      <w:pPr>
        <w:spacing w:after="0"/>
        <w:ind w:left="0"/>
        <w:jc w:val="both"/>
      </w:pPr>
      <w:r>
        <w:rPr>
          <w:rFonts w:ascii="Times New Roman"/>
          <w:b w:val="false"/>
          <w:i w:val="false"/>
          <w:color w:val="000000"/>
          <w:sz w:val="28"/>
        </w:rPr>
        <w:t>
      Тұндырғыштарда ластағыш заттардың концентрациясының қалқыма заттар бойынша 70 %-ға және биохимиялық оттектік қажеттілік (БОҚ) бойынша 15 %-ға төмендеуі сарқынды суларды шөгінділер қабаты арқылы тұндыру, үлпек туындату және сүзу процестерін біріктіру арқылы қол жеткізіледі. қалқыма тұнба.</w:t>
      </w:r>
    </w:p>
    <w:bookmarkEnd w:id="3568"/>
    <w:bookmarkStart w:name="z3664" w:id="3569"/>
    <w:p>
      <w:pPr>
        <w:spacing w:after="0"/>
        <w:ind w:left="0"/>
        <w:jc w:val="both"/>
      </w:pPr>
      <w:r>
        <w:rPr>
          <w:rFonts w:ascii="Times New Roman"/>
          <w:b w:val="false"/>
          <w:i w:val="false"/>
          <w:color w:val="000000"/>
          <w:sz w:val="28"/>
        </w:rPr>
        <w:t xml:space="preserve">
      Өндіріс жағдайында қол жеткізілген қалқыма заттардың концентрациясын төмендету әсері 50-60 % -дан аспайды. </w:t>
      </w:r>
    </w:p>
    <w:bookmarkEnd w:id="3569"/>
    <w:bookmarkStart w:name="z3665" w:id="3570"/>
    <w:p>
      <w:pPr>
        <w:spacing w:after="0"/>
        <w:ind w:left="0"/>
        <w:jc w:val="both"/>
      </w:pPr>
      <w:r>
        <w:rPr>
          <w:rFonts w:ascii="Times New Roman"/>
          <w:b w:val="false"/>
          <w:i w:val="false"/>
          <w:color w:val="000000"/>
          <w:sz w:val="28"/>
        </w:rPr>
        <w:t>
      Кросс-медиа әсері</w:t>
      </w:r>
    </w:p>
    <w:bookmarkEnd w:id="3570"/>
    <w:bookmarkStart w:name="z3666" w:id="3571"/>
    <w:p>
      <w:pPr>
        <w:spacing w:after="0"/>
        <w:ind w:left="0"/>
        <w:jc w:val="both"/>
      </w:pPr>
      <w:r>
        <w:rPr>
          <w:rFonts w:ascii="Times New Roman"/>
          <w:b w:val="false"/>
          <w:i w:val="false"/>
          <w:color w:val="000000"/>
          <w:sz w:val="28"/>
        </w:rPr>
        <w:t>
      Арбашалы немесе тізбекті типтегі тұнбаны тырмалау үшін оларда қолданылатын механизмдердің, әсіресе қыс мезгілінде, қанағаттандырарлықсыз сенімділігі көлденең тұндырғыштардың кемшілігі болады. Сонымен қатар, тік бұрышты конструкциялар сияқты көлденең тұндырғыштар, басқалары тең болса, радиалды тұндырғыштарға қарағанда, құрылыс көлемінің бірлігіне темірбетон шығыны жоғары (30-40 %) болып келеді.</w:t>
      </w:r>
    </w:p>
    <w:bookmarkEnd w:id="3571"/>
    <w:bookmarkStart w:name="z3667" w:id="3572"/>
    <w:p>
      <w:pPr>
        <w:spacing w:after="0"/>
        <w:ind w:left="0"/>
        <w:jc w:val="both"/>
      </w:pPr>
      <w:r>
        <w:rPr>
          <w:rFonts w:ascii="Times New Roman"/>
          <w:b w:val="false"/>
          <w:i w:val="false"/>
          <w:color w:val="000000"/>
          <w:sz w:val="28"/>
        </w:rPr>
        <w:t>
      Құрылымдардың ең үлкен диаметрін шектейтін үлкен тереңдіктің қарапайымдылығы – 9 м, сондай-ақ, суды тазартудың төменгі тиімділігі (әдетте қалқыма қатты заттарды кетірудің 40 %-дан аспайды) тік бастапқы тұндырғыштардың кемшілігі болып саналады.</w:t>
      </w:r>
    </w:p>
    <w:bookmarkEnd w:id="3572"/>
    <w:bookmarkStart w:name="z3668" w:id="3573"/>
    <w:p>
      <w:pPr>
        <w:spacing w:after="0"/>
        <w:ind w:left="0"/>
        <w:jc w:val="both"/>
      </w:pPr>
      <w:r>
        <w:rPr>
          <w:rFonts w:ascii="Times New Roman"/>
          <w:b w:val="false"/>
          <w:i w:val="false"/>
          <w:color w:val="000000"/>
          <w:sz w:val="28"/>
        </w:rPr>
        <w:t>
      Қолдануға қатысты техникалық ой-пайымдар</w:t>
      </w:r>
    </w:p>
    <w:bookmarkEnd w:id="3573"/>
    <w:bookmarkStart w:name="z3669" w:id="3574"/>
    <w:p>
      <w:pPr>
        <w:spacing w:after="0"/>
        <w:ind w:left="0"/>
        <w:jc w:val="both"/>
      </w:pPr>
      <w:r>
        <w:rPr>
          <w:rFonts w:ascii="Times New Roman"/>
          <w:b w:val="false"/>
          <w:i w:val="false"/>
          <w:color w:val="000000"/>
          <w:sz w:val="28"/>
        </w:rPr>
        <w:t>
      Әдетте сарқынды суларды төгетін кәсіпорындарға қолданылады. "Шерегешская" кенішінде жабдық орнатылды (2021 ж.). Бұл жабдық Үлкен Унзас өзеніне шығатын жерде шахталық сарқынды суларды тазартуға арналған. Реагенттерді тұндыру және қосу арқылы суды тазартады. Қалқыма бөлшектерді, шламды және құмды тазарту 98 %-ға, мұнай өнімдері бойынша 90 %-ға жетеді.</w:t>
      </w:r>
    </w:p>
    <w:bookmarkEnd w:id="3574"/>
    <w:bookmarkStart w:name="z3670" w:id="3575"/>
    <w:p>
      <w:pPr>
        <w:spacing w:after="0"/>
        <w:ind w:left="0"/>
        <w:jc w:val="both"/>
      </w:pPr>
      <w:r>
        <w:rPr>
          <w:rFonts w:ascii="Times New Roman"/>
          <w:b w:val="false"/>
          <w:i w:val="false"/>
          <w:color w:val="000000"/>
          <w:sz w:val="28"/>
        </w:rPr>
        <w:t>
      Байыту фабрикаларының шахталық және айналым суларын қалқыма заттардан тазалау үшін ДонУГИ-де көлбеу жұқа қабатты тұндырғыш конструкциясы әзірленді. Тұндырғыш екі бөлімнен тұрады  - қалдықты тұндыру аймағы және жинау аймағы. Көлбеу тұндырғыштың жұмыс істеу қағидаты мынадай. Өңделмеген су бойлық тарату каналдарына жіберіледі, ол жерден көлбеу бағыттаушы жазықтықтарда пайда болатын саңылаулар арқылы көлбеу ұяшықтардың төменгі бөлігіне келіп құйылады. Ұяшықтарды құрайтын көлбеу жазықтықтар қалдық қиябетінің үлкен бұрышына тік бұрышпен орнатылған. Көлбеу жаықтықтар арасындағы өрлеме су ағыны ламинарлық сипатта болады, осының салдарынан ұяшық шегінде қалқыма бөлшектер қарқынды жиналады. Мұндай конструкция қалыпты көлденең тұндырғыштармен салыстырғанда құрылысқа түсірілетін жүктемені 45-50 есе көтеруге мүмкіндік береді. Мұндай тұндырғыштар "Донецкуголь" ӨБ "Кировская" және "Правда" газеті ат. шахталарында, "Павлоградуголь" ӨБ "Павлогорадская" шахтасында орнатылған.</w:t>
      </w:r>
    </w:p>
    <w:bookmarkEnd w:id="3575"/>
    <w:bookmarkStart w:name="z3671" w:id="3576"/>
    <w:p>
      <w:pPr>
        <w:spacing w:after="0"/>
        <w:ind w:left="0"/>
        <w:jc w:val="both"/>
      </w:pPr>
      <w:r>
        <w:rPr>
          <w:rFonts w:ascii="Times New Roman"/>
          <w:b w:val="false"/>
          <w:i w:val="false"/>
          <w:color w:val="000000"/>
          <w:sz w:val="28"/>
        </w:rPr>
        <w:t xml:space="preserve">
      Тұндыру тиімділігін арттыру мақсатында суды коагулянтпен немесе флокулянтпен (күкіртқышқылды алюминий, хлорлы темір, полиакриламид, полиэлектролит ВПК-402 және басқалары) реагенттік өңдеуді қолданады. </w:t>
      </w:r>
    </w:p>
    <w:bookmarkEnd w:id="3576"/>
    <w:bookmarkStart w:name="z3672" w:id="3577"/>
    <w:p>
      <w:pPr>
        <w:spacing w:after="0"/>
        <w:ind w:left="0"/>
        <w:jc w:val="both"/>
      </w:pPr>
      <w:r>
        <w:rPr>
          <w:rFonts w:ascii="Times New Roman"/>
          <w:b w:val="false"/>
          <w:i w:val="false"/>
          <w:color w:val="000000"/>
          <w:sz w:val="28"/>
        </w:rPr>
        <w:t>
       Сарқынды суларды қалқыма заттардан тазарту үшін гидроциклондар мен центрифугалар қолданылады. Шетелде шахта суларын тазарту үшін көбіне гидроциклондар кеңінен қолданылды. Олар тұндырғыштардың орнына қолданылады, оларға қарағанда бірқатар артықшылықтары бар: көп аумақты қажет етпейді, тазарту дәрежесі жоғары - 70 % дейін, өнімділігі жоғары, жылжымалы бөліктері жоқ, жұмысын толығымен автоматтандыруға болады. Ең көп қолданылатыны: қысымды (жабық) және қысымсыз (ашық) гидроциклондар.</w:t>
      </w:r>
    </w:p>
    <w:bookmarkEnd w:id="3577"/>
    <w:bookmarkStart w:name="z3673" w:id="3578"/>
    <w:p>
      <w:pPr>
        <w:spacing w:after="0"/>
        <w:ind w:left="0"/>
        <w:jc w:val="both"/>
      </w:pPr>
      <w:r>
        <w:rPr>
          <w:rFonts w:ascii="Times New Roman"/>
          <w:b w:val="false"/>
          <w:i w:val="false"/>
          <w:color w:val="000000"/>
          <w:sz w:val="28"/>
        </w:rPr>
        <w:t>
      Экономика</w:t>
      </w:r>
    </w:p>
    <w:bookmarkEnd w:id="3578"/>
    <w:bookmarkStart w:name="z3674" w:id="3579"/>
    <w:p>
      <w:pPr>
        <w:spacing w:after="0"/>
        <w:ind w:left="0"/>
        <w:jc w:val="both"/>
      </w:pPr>
      <w:r>
        <w:rPr>
          <w:rFonts w:ascii="Times New Roman"/>
          <w:b w:val="false"/>
          <w:i w:val="false"/>
          <w:color w:val="000000"/>
          <w:sz w:val="28"/>
        </w:rPr>
        <w:t>
      Әрбір нақты жағдайда қолданылатын әдіске байланысты.</w:t>
      </w:r>
    </w:p>
    <w:bookmarkEnd w:id="3579"/>
    <w:bookmarkStart w:name="z3675" w:id="3580"/>
    <w:p>
      <w:pPr>
        <w:spacing w:after="0"/>
        <w:ind w:left="0"/>
        <w:jc w:val="both"/>
      </w:pPr>
      <w:r>
        <w:rPr>
          <w:rFonts w:ascii="Times New Roman"/>
          <w:b w:val="false"/>
          <w:i w:val="false"/>
          <w:color w:val="000000"/>
          <w:sz w:val="28"/>
        </w:rPr>
        <w:t>
      Ендірудің қозғаушы күші</w:t>
      </w:r>
    </w:p>
    <w:bookmarkEnd w:id="3580"/>
    <w:bookmarkStart w:name="z3676" w:id="3581"/>
    <w:p>
      <w:pPr>
        <w:spacing w:after="0"/>
        <w:ind w:left="0"/>
        <w:jc w:val="both"/>
      </w:pPr>
      <w:r>
        <w:rPr>
          <w:rFonts w:ascii="Times New Roman"/>
          <w:b w:val="false"/>
          <w:i w:val="false"/>
          <w:color w:val="000000"/>
          <w:sz w:val="28"/>
        </w:rPr>
        <w:t>
      Сарқынды сулардағы қалқыма заттардың ағуын азайту.</w:t>
      </w:r>
    </w:p>
    <w:bookmarkEnd w:id="3581"/>
    <w:bookmarkStart w:name="z3677" w:id="3582"/>
    <w:p>
      <w:pPr>
        <w:spacing w:after="0"/>
        <w:ind w:left="0"/>
        <w:jc w:val="left"/>
      </w:pPr>
      <w:r>
        <w:rPr>
          <w:rFonts w:ascii="Times New Roman"/>
          <w:b/>
          <w:i w:val="false"/>
          <w:color w:val="000000"/>
        </w:rPr>
        <w:t xml:space="preserve"> 5.5.4.2. Сүзгілеу</w:t>
      </w:r>
    </w:p>
    <w:bookmarkEnd w:id="3582"/>
    <w:bookmarkStart w:name="z3678" w:id="3583"/>
    <w:p>
      <w:pPr>
        <w:spacing w:after="0"/>
        <w:ind w:left="0"/>
        <w:jc w:val="both"/>
      </w:pPr>
      <w:r>
        <w:rPr>
          <w:rFonts w:ascii="Times New Roman"/>
          <w:b w:val="false"/>
          <w:i w:val="false"/>
          <w:color w:val="000000"/>
          <w:sz w:val="28"/>
        </w:rPr>
        <w:t>
      Сипаты</w:t>
      </w:r>
    </w:p>
    <w:bookmarkEnd w:id="3583"/>
    <w:bookmarkStart w:name="z3679" w:id="3584"/>
    <w:p>
      <w:pPr>
        <w:spacing w:after="0"/>
        <w:ind w:left="0"/>
        <w:jc w:val="both"/>
      </w:pPr>
      <w:r>
        <w:rPr>
          <w:rFonts w:ascii="Times New Roman"/>
          <w:b w:val="false"/>
          <w:i w:val="false"/>
          <w:color w:val="000000"/>
          <w:sz w:val="28"/>
        </w:rPr>
        <w:t>
      Сүзгілеу – бұл өткізгіш орта арқылы өтетін қатты бөлшектерді сарқынды сулардан бөлу. Құм – ең көп таралған сүзгі ортасы.</w:t>
      </w:r>
    </w:p>
    <w:bookmarkEnd w:id="3584"/>
    <w:bookmarkStart w:name="z3680" w:id="3585"/>
    <w:p>
      <w:pPr>
        <w:spacing w:after="0"/>
        <w:ind w:left="0"/>
        <w:jc w:val="both"/>
      </w:pPr>
      <w:r>
        <w:rPr>
          <w:rFonts w:ascii="Times New Roman"/>
          <w:b w:val="false"/>
          <w:i w:val="false"/>
          <w:color w:val="000000"/>
          <w:sz w:val="28"/>
        </w:rPr>
        <w:t>
      Техникалық сипаты</w:t>
      </w:r>
    </w:p>
    <w:bookmarkEnd w:id="3585"/>
    <w:bookmarkStart w:name="z3681" w:id="3586"/>
    <w:p>
      <w:pPr>
        <w:spacing w:after="0"/>
        <w:ind w:left="0"/>
        <w:jc w:val="both"/>
      </w:pPr>
      <w:r>
        <w:rPr>
          <w:rFonts w:ascii="Times New Roman"/>
          <w:b w:val="false"/>
          <w:i w:val="false"/>
          <w:color w:val="000000"/>
          <w:sz w:val="28"/>
        </w:rPr>
        <w:t>
      Әдетте, сүзгілеу әдістері қатты заттарды сұйықтықтан бөлу үшін, сондай-ақ, сарқынды суларды тазарту процесінде соңғы тазарту кезеңі ретінде қолданылады. Тұндыру және соңғы бақылау кезеңдері арасында тазартудың алдыңғы кезеңінен кейін қалған мөлшері 0,001-0,02 мкм қатты бөлшектерді жою үшін орнату жүргізіледі. Алынатын қатты заттардың түріне байланысты сүзгілеуді әртүрлі сүзгі жүйелерінің көмегімен орындауға болады.</w:t>
      </w:r>
    </w:p>
    <w:bookmarkEnd w:id="3586"/>
    <w:bookmarkStart w:name="z3682" w:id="3587"/>
    <w:p>
      <w:pPr>
        <w:spacing w:after="0"/>
        <w:ind w:left="0"/>
        <w:jc w:val="both"/>
      </w:pPr>
      <w:r>
        <w:rPr>
          <w:rFonts w:ascii="Times New Roman"/>
          <w:b w:val="false"/>
          <w:i w:val="false"/>
          <w:color w:val="000000"/>
          <w:sz w:val="28"/>
        </w:rPr>
        <w:t>
      Әдеттегі сүзгіш қондырғы сүзгіш материалдың немесе материалдардың қабатынан тұрады. Ол арқылы сұйық ағындар өтеді. Сүзгіш ортадан өте алмайтын ұсақ бөлшектер сүзіндіні құрайды. Ол тұрақты немесе мерзімді түрде жойылуы керек. Мысалы, айтарлықтай қысым айырымын болдырмау үшін кері жуу арқылы алып тастау керек. Қысым айырымының төмен деңгейінде сарқынды сулар ауырлық күшінің әсерінен сүзгілеуге жіберіледі.</w:t>
      </w:r>
    </w:p>
    <w:bookmarkEnd w:id="3587"/>
    <w:bookmarkStart w:name="z3683" w:id="3588"/>
    <w:p>
      <w:pPr>
        <w:spacing w:after="0"/>
        <w:ind w:left="0"/>
        <w:jc w:val="both"/>
      </w:pPr>
      <w:r>
        <w:rPr>
          <w:rFonts w:ascii="Times New Roman"/>
          <w:b w:val="false"/>
          <w:i w:val="false"/>
          <w:color w:val="000000"/>
          <w:sz w:val="28"/>
        </w:rPr>
        <w:t>
      Құмды сүзгілер қалқыма қатты бөлшектерді немесе жартылай қатты материалдарды механикалық тазалау үшін қажет, мысалы, тұнбаларды немесе металл гидроксидтерін механикалық тазарту үшін. Сарқынды суларды құмды сүзгілеу арқылы тазарту процесі сүзгілеу, химиялық сорбция және ассимиляция әсерінің қосындысы арқылы жүзеге асырылады. Құм сүзгілері кейде құм қабаттарымен толтырылған қысымды ыдыс ретінде пайдаланылады. Тереңдік артқан сайын құмның түйіршігі артады. Бастапқыда сүзінді сүзу тиімділігін жақсартуға көмектеседі, әсіресе ұсақ бөлшектер үшін. Біраз уақыттан кейін сүзгіш құм қабатын кері жуу керек. Құмды сүзгілер көбінесе жабық циклден немесе сарқынды сулардан ағызылатын суды қосымша тазарту үшін қолданылады. Содан кейін оларды қызметтік су ретінде пайдалануға болады. Стандартты құм сүзгісі құрылғысының схемасы төмендегі суретте көрсетілген.</w:t>
      </w:r>
    </w:p>
    <w:bookmarkEnd w:id="3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84" w:id="3589"/>
    <w:p>
      <w:pPr>
        <w:spacing w:after="0"/>
        <w:ind w:left="0"/>
        <w:jc w:val="both"/>
      </w:pPr>
      <w:r>
        <w:rPr>
          <w:rFonts w:ascii="Times New Roman"/>
          <w:b w:val="false"/>
          <w:i w:val="false"/>
          <w:color w:val="000000"/>
          <w:sz w:val="28"/>
        </w:rPr>
        <w:t xml:space="preserve">
      </w:t>
      </w:r>
    </w:p>
    <w:bookmarkEnd w:id="3589"/>
    <w:p>
      <w:pPr>
        <w:spacing w:after="0"/>
        <w:ind w:left="0"/>
        <w:jc w:val="both"/>
      </w:pPr>
      <w:r>
        <w:drawing>
          <wp:inline distT="0" distB="0" distL="0" distR="0">
            <wp:extent cx="50546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0546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5" w:id="3590"/>
    <w:p>
      <w:pPr>
        <w:spacing w:after="0"/>
        <w:ind w:left="0"/>
        <w:jc w:val="both"/>
      </w:pPr>
      <w:r>
        <w:rPr>
          <w:rFonts w:ascii="Times New Roman"/>
          <w:b w:val="false"/>
          <w:i w:val="false"/>
          <w:color w:val="000000"/>
          <w:sz w:val="28"/>
        </w:rPr>
        <w:t>
      5.23-сурет. Құмды сүзгі схемасы</w:t>
      </w:r>
    </w:p>
    <w:bookmarkEnd w:id="35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86" w:id="3591"/>
    <w:p>
      <w:pPr>
        <w:spacing w:after="0"/>
        <w:ind w:left="0"/>
        <w:jc w:val="both"/>
      </w:pPr>
      <w:r>
        <w:rPr>
          <w:rFonts w:ascii="Times New Roman"/>
          <w:b w:val="false"/>
          <w:i w:val="false"/>
          <w:color w:val="000000"/>
          <w:sz w:val="28"/>
        </w:rPr>
        <w:t>
      Өте ұсақ бөлшектерді жою кезінде қажетті нәтижеге жету үшін гиперсүзгілеу немесе кері осмос қолданылады. Гиперсүзгілеу молекулалық салмағы шамамен 100-ден 500 микронға дейінгі бөлшектердің өтуін қамтиды, ал ультрасүзгілеу көлемі 500-ден 100 000 микронға дейінгі бөлшектер үшін қолданылады.</w:t>
      </w:r>
    </w:p>
    <w:bookmarkEnd w:id="3591"/>
    <w:bookmarkStart w:name="z3687" w:id="3592"/>
    <w:p>
      <w:pPr>
        <w:spacing w:after="0"/>
        <w:ind w:left="0"/>
        <w:jc w:val="both"/>
      </w:pPr>
      <w:r>
        <w:rPr>
          <w:rFonts w:ascii="Times New Roman"/>
          <w:b w:val="false"/>
          <w:i w:val="false"/>
          <w:color w:val="000000"/>
          <w:sz w:val="28"/>
        </w:rPr>
        <w:t>
      Ультрасүзгілеу – сарқынды суларды тазартудың қарапайым және тиімді әдісі, дегенмен оны қолдану энергияны тұтынуды қажет етеді. Сарқынды ультрафильтрациялық мембрана арқылы өтеді. Бұл өте жұқа кеуекті мембрана су бөлшектері сияқты молекулалық бөлшектерді өткізеді және үлкенірек молекулалық бөлшектердің енуіне жол бермейді. Өте жұқа мембраналарды пайдаланған кезде тіпті металл иондары сияқты өте ұсақ бөлшектерді сүзуге болады. Мембрананы пайдаланып сүзу нәтижесінде мөлдір фильтрат пен концентрат түзіледі, бұл қосымша тазартуды қажет етуі мүмкін.</w:t>
      </w:r>
    </w:p>
    <w:bookmarkEnd w:id="3592"/>
    <w:bookmarkStart w:name="z3688" w:id="3593"/>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тиімділік</w:t>
      </w:r>
    </w:p>
    <w:bookmarkEnd w:id="3593"/>
    <w:bookmarkStart w:name="z3689" w:id="3594"/>
    <w:p>
      <w:pPr>
        <w:spacing w:after="0"/>
        <w:ind w:left="0"/>
        <w:jc w:val="both"/>
      </w:pPr>
      <w:r>
        <w:rPr>
          <w:rFonts w:ascii="Times New Roman"/>
          <w:b w:val="false"/>
          <w:i w:val="false"/>
          <w:color w:val="000000"/>
          <w:sz w:val="28"/>
        </w:rPr>
        <w:t>
      Суға төгінділерді азайту, тазарту тиімділігі 70 % дейін.</w:t>
      </w:r>
    </w:p>
    <w:bookmarkEnd w:id="3594"/>
    <w:bookmarkStart w:name="z3690" w:id="35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сипаттамалары мен пайдалану деректері</w:t>
      </w:r>
    </w:p>
    <w:bookmarkEnd w:id="3595"/>
    <w:bookmarkStart w:name="z3691" w:id="3596"/>
    <w:p>
      <w:pPr>
        <w:spacing w:after="0"/>
        <w:ind w:left="0"/>
        <w:jc w:val="both"/>
      </w:pPr>
      <w:r>
        <w:rPr>
          <w:rFonts w:ascii="Times New Roman"/>
          <w:b w:val="false"/>
          <w:i w:val="false"/>
          <w:color w:val="000000"/>
          <w:sz w:val="28"/>
        </w:rPr>
        <w:t>
      Жүктеме ретінде қолданылатын жасанды материалдарды регенерациялау мүмкіндігі.</w:t>
      </w:r>
    </w:p>
    <w:bookmarkEnd w:id="3596"/>
    <w:bookmarkStart w:name="z3692" w:id="35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әсері</w:t>
      </w:r>
    </w:p>
    <w:bookmarkEnd w:id="3597"/>
    <w:bookmarkStart w:name="z3693" w:id="3598"/>
    <w:p>
      <w:pPr>
        <w:spacing w:after="0"/>
        <w:ind w:left="0"/>
        <w:jc w:val="both"/>
      </w:pPr>
      <w:r>
        <w:rPr>
          <w:rFonts w:ascii="Times New Roman"/>
          <w:b w:val="false"/>
          <w:i w:val="false"/>
          <w:color w:val="000000"/>
          <w:sz w:val="28"/>
        </w:rPr>
        <w:t>
      Ақпарат жоқ.</w:t>
      </w:r>
    </w:p>
    <w:bookmarkEnd w:id="3598"/>
    <w:bookmarkStart w:name="z3694" w:id="3599"/>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w:t>
      </w:r>
      <w:r>
        <w:rPr>
          <w:rFonts w:ascii="Times New Roman"/>
          <w:b/>
          <w:i w:val="false"/>
          <w:color w:val="000000"/>
          <w:sz w:val="28"/>
        </w:rPr>
        <w:t>-пайымдау</w:t>
      </w:r>
      <w:r>
        <w:rPr>
          <w:rFonts w:ascii="Times New Roman"/>
          <w:b/>
          <w:i w:val="false"/>
          <w:color w:val="000000"/>
          <w:sz w:val="28"/>
        </w:rPr>
        <w:t>лар</w:t>
      </w:r>
    </w:p>
    <w:bookmarkEnd w:id="3599"/>
    <w:bookmarkStart w:name="z3695" w:id="3600"/>
    <w:p>
      <w:pPr>
        <w:spacing w:after="0"/>
        <w:ind w:left="0"/>
        <w:jc w:val="both"/>
      </w:pPr>
      <w:r>
        <w:rPr>
          <w:rFonts w:ascii="Times New Roman"/>
          <w:b w:val="false"/>
          <w:i w:val="false"/>
          <w:color w:val="000000"/>
          <w:sz w:val="28"/>
        </w:rPr>
        <w:t>
      Әдетте сарқынды суларды төгетін кәсіпорындарға қолданылады.</w:t>
      </w:r>
    </w:p>
    <w:bookmarkEnd w:id="3600"/>
    <w:bookmarkStart w:name="z3696" w:id="3601"/>
    <w:p>
      <w:pPr>
        <w:spacing w:after="0"/>
        <w:ind w:left="0"/>
        <w:jc w:val="both"/>
      </w:pPr>
      <w:r>
        <w:rPr>
          <w:rFonts w:ascii="Times New Roman"/>
          <w:b w:val="false"/>
          <w:i w:val="false"/>
          <w:color w:val="000000"/>
          <w:sz w:val="28"/>
        </w:rPr>
        <w:t>
      "Дзержинскуголь" ӨБ "Торезская" шахтасында ағындарды қалқыма заттардан тазартуға арналған өнімділігі 90 м3/с ФОВ-2,0-0,6 (бір камералы тұндырғыш сүзгі) типті екі тегеурінді сүзгісі бар сүзгі стансасы орнатылған. Бастапқы тазарту сүзгісі судың құрамындағы қалқыма заттарды 300 мг/л бастап 20 мг/л дейін азайтады, содан кейін мұқият тазарту сүзгісінен өткізген соң 2 мг/л көп емес қалқыма заттар қалады. Жұқа арақабырға арқылы сүзгілеу екі бағытта жүргізіледі:тесіктерді бітеп сүзгілеу және тұнба тұндырып сүзу. Тесіктерді бітеп сүзгілеу вибрациялық сүзгілеу аппараттарында сүзгілеу арақабырғасын үздіксіз регенерациялай отырып жүргізіледі. Түйірлік жүктемелі сүзгімен салыстырғанда бұл сүзгілердің меншікті өндірімділігі жоғары және габарикттік көлемі кіші. Мұндай құрылғы "Востокуголь" ӨБ "Гусиноозерская" шахтасында (Ресей) жұмыс істеп тұр. Өндірімділігі 300 УВА-300 құрылғысы шахта суын қалқыма заттардан 1000 мг/л бастап 5-10 мг/л дейін  (егер 2 сатылы тазалау болса, онда 1,5 мг/л дейін) тазартады. Сүзгілерді регенерациялау шахта суларының ластану деңгейіне байланысты автоматты режимде жүргізіледі. Вибрациялық сүзгілер "Донецкуголь" ӨБ "Кировская" шахтасында, "Павлоградуголь"  ӨБ "Степная"  шахтасында сынақтан өтті және қалқыма заттардың концентрациясын 125 мг/л бастап 21 мг/л дейін төмендетуге болатынын, ал тазалау деңгейі 35-75 %  құрайтынын көрсетті.</w:t>
      </w:r>
    </w:p>
    <w:bookmarkEnd w:id="3601"/>
    <w:bookmarkStart w:name="z3697" w:id="36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602"/>
    <w:bookmarkStart w:name="z3698" w:id="3603"/>
    <w:p>
      <w:pPr>
        <w:spacing w:after="0"/>
        <w:ind w:left="0"/>
        <w:jc w:val="both"/>
      </w:pPr>
      <w:r>
        <w:rPr>
          <w:rFonts w:ascii="Times New Roman"/>
          <w:b w:val="false"/>
          <w:i w:val="false"/>
          <w:color w:val="000000"/>
          <w:sz w:val="28"/>
        </w:rPr>
        <w:t>
      Ол жобалық-сметалық құжаттамаға сәйкес есептеледі. Тиімді, бірақ жеке көзқарасты қажет етеді.</w:t>
      </w:r>
    </w:p>
    <w:bookmarkEnd w:id="3603"/>
    <w:bookmarkStart w:name="z3699" w:id="360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3604"/>
    <w:bookmarkStart w:name="z3700" w:id="3605"/>
    <w:p>
      <w:pPr>
        <w:spacing w:after="0"/>
        <w:ind w:left="0"/>
        <w:jc w:val="both"/>
      </w:pPr>
      <w:r>
        <w:rPr>
          <w:rFonts w:ascii="Times New Roman"/>
          <w:b w:val="false"/>
          <w:i w:val="false"/>
          <w:color w:val="000000"/>
          <w:sz w:val="28"/>
        </w:rPr>
        <w:t>
      Су объектілеріне ағызуды азайту.</w:t>
      </w:r>
    </w:p>
    <w:bookmarkEnd w:id="3605"/>
    <w:bookmarkStart w:name="z3701" w:id="3606"/>
    <w:p>
      <w:pPr>
        <w:spacing w:after="0"/>
        <w:ind w:left="0"/>
        <w:jc w:val="left"/>
      </w:pPr>
      <w:r>
        <w:rPr>
          <w:rFonts w:ascii="Times New Roman"/>
          <w:b/>
          <w:i w:val="false"/>
          <w:color w:val="000000"/>
        </w:rPr>
        <w:t xml:space="preserve"> 5.5.4.3. Сорбция</w:t>
      </w:r>
    </w:p>
    <w:bookmarkEnd w:id="3606"/>
    <w:bookmarkStart w:name="z3702" w:id="3607"/>
    <w:p>
      <w:pPr>
        <w:spacing w:after="0"/>
        <w:ind w:left="0"/>
        <w:jc w:val="both"/>
      </w:pPr>
      <w:r>
        <w:rPr>
          <w:rFonts w:ascii="Times New Roman"/>
          <w:b w:val="false"/>
          <w:i w:val="false"/>
          <w:color w:val="000000"/>
          <w:sz w:val="28"/>
        </w:rPr>
        <w:t>
      Сипаты</w:t>
      </w:r>
    </w:p>
    <w:bookmarkEnd w:id="3607"/>
    <w:bookmarkStart w:name="z3703" w:id="3608"/>
    <w:p>
      <w:pPr>
        <w:spacing w:after="0"/>
        <w:ind w:left="0"/>
        <w:jc w:val="both"/>
      </w:pPr>
      <w:r>
        <w:rPr>
          <w:rFonts w:ascii="Times New Roman"/>
          <w:b w:val="false"/>
          <w:i w:val="false"/>
          <w:color w:val="000000"/>
          <w:sz w:val="28"/>
        </w:rPr>
        <w:t>
      Сорбциялық тазалау – сүзгі элементінің сұйықтықтағы қоспаларды ұстау қабілетіне негізделген суды терең тазарту әдістерінің бірі. Судың құрамына жоғары талаптар қойылған кезде осы әдіс қолданылады.</w:t>
      </w:r>
    </w:p>
    <w:bookmarkEnd w:id="3608"/>
    <w:bookmarkStart w:name="z3704" w:id="3609"/>
    <w:p>
      <w:pPr>
        <w:spacing w:after="0"/>
        <w:ind w:left="0"/>
        <w:jc w:val="both"/>
      </w:pPr>
      <w:r>
        <w:rPr>
          <w:rFonts w:ascii="Times New Roman"/>
          <w:b w:val="false"/>
          <w:i w:val="false"/>
          <w:color w:val="000000"/>
          <w:sz w:val="28"/>
        </w:rPr>
        <w:t>
      Сорбциялық сүзгі жүйенің тиімдірек жұмыс істеуіне арналған тазарту қондырғыларының қосымша элементтерінің бірі болып саналады.</w:t>
      </w:r>
    </w:p>
    <w:bookmarkEnd w:id="3609"/>
    <w:bookmarkStart w:name="z3705" w:id="3610"/>
    <w:p>
      <w:pPr>
        <w:spacing w:after="0"/>
        <w:ind w:left="0"/>
        <w:jc w:val="both"/>
      </w:pPr>
      <w:r>
        <w:rPr>
          <w:rFonts w:ascii="Times New Roman"/>
          <w:b w:val="false"/>
          <w:i w:val="false"/>
          <w:color w:val="000000"/>
          <w:sz w:val="28"/>
        </w:rPr>
        <w:t>
      Техникалық сипаты</w:t>
      </w:r>
    </w:p>
    <w:bookmarkEnd w:id="3610"/>
    <w:bookmarkStart w:name="z3706" w:id="3611"/>
    <w:p>
      <w:pPr>
        <w:spacing w:after="0"/>
        <w:ind w:left="0"/>
        <w:jc w:val="both"/>
      </w:pPr>
      <w:r>
        <w:rPr>
          <w:rFonts w:ascii="Times New Roman"/>
          <w:b w:val="false"/>
          <w:i w:val="false"/>
          <w:color w:val="000000"/>
          <w:sz w:val="28"/>
        </w:rPr>
        <w:t>
      Сорбциялық процестер – металдарды бетіндегі ерітінділерден (адсорбция) немесе сорбциялаушы затпен бүкіл көлемде (сіңіру) ұстаудың гетерогенді процесі. Сорбциялайтын зат ретінде белсендірілген көмір, саз – бентониттер, ион алмастырғыш шайырлар, шунгиттер мен цеолиттер, органикалық еріткіштердегі экстрагент ерітіндісі (керосин) және тағы басқалар қолданылады. Жыл сайын сорбенттер (нанотүтіктер және т.б.) мен ион алмастырғыш шайырлардың жүзден астам жаңа түрлері мен типтері әзірленетінін атап өткен жөн. Бір немесе басқа сорбциялаушы агентті қолдану, әсіресе металдың жағдайына, түріне, рН-ға, кедергі жасайтын және ластағыш заттардың болуына және басқа да көптеген нәрселерге байланысты. Сорбентті таңдау Техникалық тапсырма – мақсаты мен міндеттері, шарттары мен параметрлері негізінде жүзеге асырылады. Тәжірибемен анықталады және жобалау ұйымымен Орнату жобасына енгізілген.</w:t>
      </w:r>
    </w:p>
    <w:bookmarkEnd w:id="3611"/>
    <w:bookmarkStart w:name="z3707" w:id="3612"/>
    <w:p>
      <w:pPr>
        <w:spacing w:after="0"/>
        <w:ind w:left="0"/>
        <w:jc w:val="both"/>
      </w:pPr>
      <w:r>
        <w:rPr>
          <w:rFonts w:ascii="Times New Roman"/>
          <w:b w:val="false"/>
          <w:i w:val="false"/>
          <w:color w:val="000000"/>
          <w:sz w:val="28"/>
        </w:rPr>
        <w:t>
      Белсендірілген көмір (кокос көмірі, ағаш көмір, тас көмір) ең кең таралған және тиімді сорбенттердің бірі болып саналады. Органикалық ластағыш заттардың деңгейін 90-99 % төмендетеді.</w:t>
      </w:r>
    </w:p>
    <w:bookmarkEnd w:id="3612"/>
    <w:bookmarkStart w:name="z3708" w:id="3613"/>
    <w:p>
      <w:pPr>
        <w:spacing w:after="0"/>
        <w:ind w:left="0"/>
        <w:jc w:val="both"/>
      </w:pPr>
      <w:r>
        <w:rPr>
          <w:rFonts w:ascii="Times New Roman"/>
          <w:b w:val="false"/>
          <w:i w:val="false"/>
          <w:color w:val="000000"/>
          <w:sz w:val="28"/>
        </w:rPr>
        <w:t>
      Ұнтақ немесе түйіршік түрінде қолдануға болады. Тиімділік микрокеуектердің жалпы көлеміне байланысты. Әдетте, белсендірілген көмір сүзгілері бірнеше қабаттар немесе картридждер түрінде қолданылады, материалдың бір сүзгіден өтуі екінші сүзгіде тазалау арқылы өтеледі. Содан кейін пайдаланылған сүзгі ауыстырылады және қосымша сүзгі ретінде пайдаланылады. Бұл операция сүзгідегі серпілістерді анықтаудың дұрыс әдісіне байланысты.</w:t>
      </w:r>
    </w:p>
    <w:bookmarkEnd w:id="3613"/>
    <w:bookmarkStart w:name="z3709" w:id="3614"/>
    <w:p>
      <w:pPr>
        <w:spacing w:after="0"/>
        <w:ind w:left="0"/>
        <w:jc w:val="both"/>
      </w:pPr>
      <w:r>
        <w:rPr>
          <w:rFonts w:ascii="Times New Roman"/>
          <w:b w:val="false"/>
          <w:i w:val="false"/>
          <w:color w:val="000000"/>
          <w:sz w:val="28"/>
        </w:rPr>
        <w:t>
      IRVELEN-M сорбентін қолданған сүзгіш төкпе</w:t>
      </w:r>
    </w:p>
    <w:bookmarkEnd w:id="3614"/>
    <w:bookmarkStart w:name="z3710" w:id="3615"/>
    <w:p>
      <w:pPr>
        <w:spacing w:after="0"/>
        <w:ind w:left="0"/>
        <w:jc w:val="both"/>
      </w:pPr>
      <w:r>
        <w:rPr>
          <w:rFonts w:ascii="Times New Roman"/>
          <w:b w:val="false"/>
          <w:i w:val="false"/>
          <w:color w:val="000000"/>
          <w:sz w:val="28"/>
        </w:rPr>
        <w:t>
      IRVELEN-M – сүзгіш материалы, ол "Меншен групп холдинг компаниясы" ЖШС авторлық әзірлемесі болып есептеледі. IRVELEN-M – сорбент. Ол таза полипропиленнен жасалған және құрылым түзуші материалды торға айқастырып қосатын және жоғары температура әсерінен түзілетін түйіршіктер мен үлпектермен қиылысатын ақ кремді полимерлі талшық.</w:t>
      </w:r>
    </w:p>
    <w:bookmarkEnd w:id="3615"/>
    <w:bookmarkStart w:name="z3711" w:id="3616"/>
    <w:p>
      <w:pPr>
        <w:spacing w:after="0"/>
        <w:ind w:left="0"/>
        <w:jc w:val="both"/>
      </w:pPr>
      <w:r>
        <w:rPr>
          <w:rFonts w:ascii="Times New Roman"/>
          <w:b w:val="false"/>
          <w:i w:val="false"/>
          <w:color w:val="000000"/>
          <w:sz w:val="28"/>
        </w:rPr>
        <w:t>
      IRVELEN-M сүзгілеріне арналған сорбенттің сипаттамасы:</w:t>
      </w:r>
    </w:p>
    <w:bookmarkEnd w:id="3616"/>
    <w:bookmarkStart w:name="z3712" w:id="3617"/>
    <w:p>
      <w:pPr>
        <w:spacing w:after="0"/>
        <w:ind w:left="0"/>
        <w:jc w:val="both"/>
      </w:pPr>
      <w:r>
        <w:rPr>
          <w:rFonts w:ascii="Times New Roman"/>
          <w:b w:val="false"/>
          <w:i w:val="false"/>
          <w:color w:val="000000"/>
          <w:sz w:val="28"/>
        </w:rPr>
        <w:t>
      қатты мақта сияқты тәрізді;</w:t>
      </w:r>
    </w:p>
    <w:bookmarkEnd w:id="3617"/>
    <w:bookmarkStart w:name="z3713" w:id="3618"/>
    <w:p>
      <w:pPr>
        <w:spacing w:after="0"/>
        <w:ind w:left="0"/>
        <w:jc w:val="both"/>
      </w:pPr>
      <w:r>
        <w:rPr>
          <w:rFonts w:ascii="Times New Roman"/>
          <w:b w:val="false"/>
          <w:i w:val="false"/>
          <w:color w:val="000000"/>
          <w:sz w:val="28"/>
        </w:rPr>
        <w:t>
      полимер талшығының диаметрі – 100–250 мкм;</w:t>
      </w:r>
    </w:p>
    <w:bookmarkEnd w:id="3618"/>
    <w:bookmarkStart w:name="z3714" w:id="3619"/>
    <w:p>
      <w:pPr>
        <w:spacing w:after="0"/>
        <w:ind w:left="0"/>
        <w:jc w:val="both"/>
      </w:pPr>
      <w:r>
        <w:rPr>
          <w:rFonts w:ascii="Times New Roman"/>
          <w:b w:val="false"/>
          <w:i w:val="false"/>
          <w:color w:val="000000"/>
          <w:sz w:val="28"/>
        </w:rPr>
        <w:t>
      -50°С-тан +90°С-қа дейінгі температурада қолдануға болады;</w:t>
      </w:r>
    </w:p>
    <w:bookmarkEnd w:id="3619"/>
    <w:bookmarkStart w:name="z3715" w:id="3620"/>
    <w:p>
      <w:pPr>
        <w:spacing w:after="0"/>
        <w:ind w:left="0"/>
        <w:jc w:val="both"/>
      </w:pPr>
      <w:r>
        <w:rPr>
          <w:rFonts w:ascii="Times New Roman"/>
          <w:b w:val="false"/>
          <w:i w:val="false"/>
          <w:color w:val="000000"/>
          <w:sz w:val="28"/>
        </w:rPr>
        <w:t>
      жоғары талшықты сіңіру қабілеті. Ол мұнайдың, мұнай өнімдерінің, кейбір элементтер мен қосылыстардың тез сіңуіне және кейін жинақталуына және сақталуына ықпал етеді;</w:t>
      </w:r>
    </w:p>
    <w:bookmarkEnd w:id="3620"/>
    <w:bookmarkStart w:name="z3716" w:id="3621"/>
    <w:p>
      <w:pPr>
        <w:spacing w:after="0"/>
        <w:ind w:left="0"/>
        <w:jc w:val="both"/>
      </w:pPr>
      <w:r>
        <w:rPr>
          <w:rFonts w:ascii="Times New Roman"/>
          <w:b w:val="false"/>
          <w:i w:val="false"/>
          <w:color w:val="000000"/>
          <w:sz w:val="28"/>
        </w:rPr>
        <w:t>
      талшықты-кеуекті құрылымы бар, IRVELAN-M суды сіңірмейді, бірақ суды еркін өткізеді.</w:t>
      </w:r>
    </w:p>
    <w:bookmarkEnd w:id="3621"/>
    <w:bookmarkStart w:name="z3717" w:id="3622"/>
    <w:p>
      <w:pPr>
        <w:spacing w:after="0"/>
        <w:ind w:left="0"/>
        <w:jc w:val="both"/>
      </w:pPr>
      <w:r>
        <w:rPr>
          <w:rFonts w:ascii="Times New Roman"/>
          <w:b w:val="false"/>
          <w:i w:val="false"/>
          <w:color w:val="000000"/>
          <w:sz w:val="28"/>
        </w:rPr>
        <w:t>
      Материалдың бірегей құрылымы бар. Осы құрылымның арқасында:</w:t>
      </w:r>
    </w:p>
    <w:bookmarkEnd w:id="3622"/>
    <w:bookmarkStart w:name="z3718" w:id="3623"/>
    <w:p>
      <w:pPr>
        <w:spacing w:after="0"/>
        <w:ind w:left="0"/>
        <w:jc w:val="both"/>
      </w:pPr>
      <w:r>
        <w:rPr>
          <w:rFonts w:ascii="Times New Roman"/>
          <w:b w:val="false"/>
          <w:i w:val="false"/>
          <w:color w:val="000000"/>
          <w:sz w:val="28"/>
        </w:rPr>
        <w:t>
      ауыр металдар (ванадий, алюминий, темір, кобальт, кадмий, литий, мыс, марганец, мышьяк, қорғасын, никель, мырыш, хром) арқылы суды сүзе алады;</w:t>
      </w:r>
    </w:p>
    <w:bookmarkEnd w:id="3623"/>
    <w:bookmarkStart w:name="z3719" w:id="3624"/>
    <w:p>
      <w:pPr>
        <w:spacing w:after="0"/>
        <w:ind w:left="0"/>
        <w:jc w:val="both"/>
      </w:pPr>
      <w:r>
        <w:rPr>
          <w:rFonts w:ascii="Times New Roman"/>
          <w:b w:val="false"/>
          <w:i w:val="false"/>
          <w:color w:val="000000"/>
          <w:sz w:val="28"/>
        </w:rPr>
        <w:t>
      суды хлорорганикалық қосылыстар арқылы сүзе алады (2-хлорфенол, пентахлорфенол, трихлорметан, төрт хлорлы көміртек, 1,1,1-трихлорэтан, гамма-HCHC пестицидтері);</w:t>
      </w:r>
    </w:p>
    <w:bookmarkEnd w:id="3624"/>
    <w:bookmarkStart w:name="z3720" w:id="3625"/>
    <w:p>
      <w:pPr>
        <w:spacing w:after="0"/>
        <w:ind w:left="0"/>
        <w:jc w:val="both"/>
      </w:pPr>
      <w:r>
        <w:rPr>
          <w:rFonts w:ascii="Times New Roman"/>
          <w:b w:val="false"/>
          <w:i w:val="false"/>
          <w:color w:val="000000"/>
          <w:sz w:val="28"/>
        </w:rPr>
        <w:t>
      суды органикалық қосылыстар (шектеуіш альдегидтер, мұнай өнімдері, фенолдар) арқылы сүзе алады;</w:t>
      </w:r>
    </w:p>
    <w:bookmarkEnd w:id="3625"/>
    <w:bookmarkStart w:name="z3721" w:id="3626"/>
    <w:p>
      <w:pPr>
        <w:spacing w:after="0"/>
        <w:ind w:left="0"/>
        <w:jc w:val="both"/>
      </w:pPr>
      <w:r>
        <w:rPr>
          <w:rFonts w:ascii="Times New Roman"/>
          <w:b w:val="false"/>
          <w:i w:val="false"/>
          <w:color w:val="000000"/>
          <w:sz w:val="28"/>
        </w:rPr>
        <w:t>
      суды бейорганикалық қосылыстар (сульфаттар, хлоридтер, нитраттар, нитриттер, фосфаттар, аммоний тұздарының азоты және аммиак) арқылы сүзе алады.</w:t>
      </w:r>
    </w:p>
    <w:bookmarkEnd w:id="3626"/>
    <w:bookmarkStart w:name="z3722" w:id="3627"/>
    <w:p>
      <w:pPr>
        <w:spacing w:after="0"/>
        <w:ind w:left="0"/>
        <w:jc w:val="both"/>
      </w:pPr>
      <w:r>
        <w:rPr>
          <w:rFonts w:ascii="Times New Roman"/>
          <w:b w:val="false"/>
          <w:i w:val="false"/>
          <w:color w:val="000000"/>
          <w:sz w:val="28"/>
        </w:rPr>
        <w:t>
      Қолжеткізілген экологиялық пайда</w:t>
      </w:r>
    </w:p>
    <w:bookmarkEnd w:id="3627"/>
    <w:bookmarkStart w:name="z3723" w:id="3628"/>
    <w:p>
      <w:pPr>
        <w:spacing w:after="0"/>
        <w:ind w:left="0"/>
        <w:jc w:val="both"/>
      </w:pPr>
      <w:r>
        <w:rPr>
          <w:rFonts w:ascii="Times New Roman"/>
          <w:b w:val="false"/>
          <w:i w:val="false"/>
          <w:color w:val="000000"/>
          <w:sz w:val="28"/>
        </w:rPr>
        <w:t>
      Суға органикалық заттардың төгінділерін азайту.</w:t>
      </w:r>
    </w:p>
    <w:bookmarkEnd w:id="3628"/>
    <w:bookmarkStart w:name="z3724" w:id="3629"/>
    <w:p>
      <w:pPr>
        <w:spacing w:after="0"/>
        <w:ind w:left="0"/>
        <w:jc w:val="both"/>
      </w:pPr>
      <w:r>
        <w:rPr>
          <w:rFonts w:ascii="Times New Roman"/>
          <w:b w:val="false"/>
          <w:i w:val="false"/>
          <w:color w:val="000000"/>
          <w:sz w:val="28"/>
        </w:rPr>
        <w:t>
      Экологиялық сипаттамалары мен пайдалану деректері</w:t>
      </w:r>
    </w:p>
    <w:bookmarkEnd w:id="3629"/>
    <w:bookmarkStart w:name="z3725" w:id="3630"/>
    <w:p>
      <w:pPr>
        <w:spacing w:after="0"/>
        <w:ind w:left="0"/>
        <w:jc w:val="both"/>
      </w:pPr>
      <w:r>
        <w:rPr>
          <w:rFonts w:ascii="Times New Roman"/>
          <w:b w:val="false"/>
          <w:i w:val="false"/>
          <w:color w:val="000000"/>
          <w:sz w:val="28"/>
        </w:rPr>
        <w:t>
      Нақты объектіге байланысты.</w:t>
      </w:r>
    </w:p>
    <w:bookmarkEnd w:id="3630"/>
    <w:bookmarkStart w:name="z3726" w:id="3631"/>
    <w:p>
      <w:pPr>
        <w:spacing w:after="0"/>
        <w:ind w:left="0"/>
        <w:jc w:val="both"/>
      </w:pPr>
      <w:r>
        <w:rPr>
          <w:rFonts w:ascii="Times New Roman"/>
          <w:b w:val="false"/>
          <w:i w:val="false"/>
          <w:color w:val="000000"/>
          <w:sz w:val="28"/>
        </w:rPr>
        <w:t>
      Кросс-медиа әсері</w:t>
      </w:r>
    </w:p>
    <w:bookmarkEnd w:id="3631"/>
    <w:bookmarkStart w:name="z3727" w:id="3632"/>
    <w:p>
      <w:pPr>
        <w:spacing w:after="0"/>
        <w:ind w:left="0"/>
        <w:jc w:val="both"/>
      </w:pPr>
      <w:r>
        <w:rPr>
          <w:rFonts w:ascii="Times New Roman"/>
          <w:b w:val="false"/>
          <w:i w:val="false"/>
          <w:color w:val="000000"/>
          <w:sz w:val="28"/>
        </w:rPr>
        <w:t>
      Мәліметтер жоқ.</w:t>
      </w:r>
    </w:p>
    <w:bookmarkEnd w:id="3632"/>
    <w:bookmarkStart w:name="z3728" w:id="3633"/>
    <w:p>
      <w:pPr>
        <w:spacing w:after="0"/>
        <w:ind w:left="0"/>
        <w:jc w:val="both"/>
      </w:pPr>
      <w:r>
        <w:rPr>
          <w:rFonts w:ascii="Times New Roman"/>
          <w:b w:val="false"/>
          <w:i w:val="false"/>
          <w:color w:val="000000"/>
          <w:sz w:val="28"/>
        </w:rPr>
        <w:t>
      Қолдануға қатысты техникалық ой-пайымдар</w:t>
      </w:r>
    </w:p>
    <w:bookmarkEnd w:id="3633"/>
    <w:bookmarkStart w:name="z3729" w:id="3634"/>
    <w:p>
      <w:pPr>
        <w:spacing w:after="0"/>
        <w:ind w:left="0"/>
        <w:jc w:val="both"/>
      </w:pPr>
      <w:r>
        <w:rPr>
          <w:rFonts w:ascii="Times New Roman"/>
          <w:b w:val="false"/>
          <w:i w:val="false"/>
          <w:color w:val="000000"/>
          <w:sz w:val="28"/>
        </w:rPr>
        <w:t>
      Сарқынды су төгінділерін жүзеге асыратын кәсіпорындарға қолданылады.</w:t>
      </w:r>
    </w:p>
    <w:bookmarkEnd w:id="3634"/>
    <w:bookmarkStart w:name="z3730" w:id="3635"/>
    <w:p>
      <w:pPr>
        <w:spacing w:after="0"/>
        <w:ind w:left="0"/>
        <w:jc w:val="both"/>
      </w:pPr>
      <w:r>
        <w:rPr>
          <w:rFonts w:ascii="Times New Roman"/>
          <w:b w:val="false"/>
          <w:i w:val="false"/>
          <w:color w:val="000000"/>
          <w:sz w:val="28"/>
        </w:rPr>
        <w:t>
      "Междуреченская угольная компания-96" ААҚ өнеркәсіптік алаңындағы шахтаны консервациялау кезеңінде  шахталық сутөкпеге арнап орнатылған тазалау құрылғылары шахталық сарқынды суларды тазарту үшін өндірімділігі 100 л/с және 240 л/с Векса-100-М және Векса-240-МА шыныпластиктерінен салынды, ал қорытынды тазалау кезеңі үшін өндірімділігі 100 л/с және 60 л/с Argel UV-100 және Argel UV-60 сарқынды суларды ультракүлгін зарарсыздандыру станциясы орнатылды.</w:t>
      </w:r>
    </w:p>
    <w:bookmarkEnd w:id="3635"/>
    <w:bookmarkStart w:name="z3731" w:id="3636"/>
    <w:p>
      <w:pPr>
        <w:spacing w:after="0"/>
        <w:ind w:left="0"/>
        <w:jc w:val="both"/>
      </w:pPr>
      <w:r>
        <w:rPr>
          <w:rFonts w:ascii="Times New Roman"/>
          <w:b w:val="false"/>
          <w:i w:val="false"/>
          <w:color w:val="000000"/>
          <w:sz w:val="28"/>
        </w:rPr>
        <w:t>
      Экономика</w:t>
      </w:r>
    </w:p>
    <w:bookmarkEnd w:id="3636"/>
    <w:bookmarkStart w:name="z3732" w:id="3637"/>
    <w:p>
      <w:pPr>
        <w:spacing w:after="0"/>
        <w:ind w:left="0"/>
        <w:jc w:val="both"/>
      </w:pPr>
      <w:r>
        <w:rPr>
          <w:rFonts w:ascii="Times New Roman"/>
          <w:b w:val="false"/>
          <w:i w:val="false"/>
          <w:color w:val="000000"/>
          <w:sz w:val="28"/>
        </w:rPr>
        <w:t xml:space="preserve">
      Жобалық-сметалық құжаттамаға сәйкес есептеледі. Экономикалық тиімді, бірақ жеке тәсілдеме қажет етеді. </w:t>
      </w:r>
    </w:p>
    <w:bookmarkEnd w:id="3637"/>
    <w:bookmarkStart w:name="z3733" w:id="3638"/>
    <w:p>
      <w:pPr>
        <w:spacing w:after="0"/>
        <w:ind w:left="0"/>
        <w:jc w:val="both"/>
      </w:pPr>
      <w:r>
        <w:rPr>
          <w:rFonts w:ascii="Times New Roman"/>
          <w:b w:val="false"/>
          <w:i w:val="false"/>
          <w:color w:val="000000"/>
          <w:sz w:val="28"/>
        </w:rPr>
        <w:t>
      Ендірудің қозғаушы күші</w:t>
      </w:r>
    </w:p>
    <w:bookmarkEnd w:id="3638"/>
    <w:bookmarkStart w:name="z3734" w:id="3639"/>
    <w:p>
      <w:pPr>
        <w:spacing w:after="0"/>
        <w:ind w:left="0"/>
        <w:jc w:val="both"/>
      </w:pPr>
      <w:r>
        <w:rPr>
          <w:rFonts w:ascii="Times New Roman"/>
          <w:b w:val="false"/>
          <w:i w:val="false"/>
          <w:color w:val="000000"/>
          <w:sz w:val="28"/>
        </w:rPr>
        <w:t xml:space="preserve">
      Су объектілеріне төгінділерді азайту.      </w:t>
      </w:r>
    </w:p>
    <w:bookmarkEnd w:id="3639"/>
    <w:bookmarkStart w:name="z3735" w:id="3640"/>
    <w:p>
      <w:pPr>
        <w:spacing w:after="0"/>
        <w:ind w:left="0"/>
        <w:jc w:val="left"/>
      </w:pPr>
      <w:r>
        <w:rPr>
          <w:rFonts w:ascii="Times New Roman"/>
          <w:b/>
          <w:i w:val="false"/>
          <w:color w:val="000000"/>
        </w:rPr>
        <w:t xml:space="preserve"> 5.5.4.4 Коагуляция, флокуляция </w:t>
      </w:r>
    </w:p>
    <w:bookmarkEnd w:id="3640"/>
    <w:bookmarkStart w:name="z3736" w:id="3641"/>
    <w:p>
      <w:pPr>
        <w:spacing w:after="0"/>
        <w:ind w:left="0"/>
        <w:jc w:val="both"/>
      </w:pPr>
      <w:r>
        <w:rPr>
          <w:rFonts w:ascii="Times New Roman"/>
          <w:b w:val="false"/>
          <w:i w:val="false"/>
          <w:color w:val="000000"/>
          <w:sz w:val="28"/>
        </w:rPr>
        <w:t>
      Сипаты</w:t>
      </w:r>
    </w:p>
    <w:bookmarkEnd w:id="3641"/>
    <w:bookmarkStart w:name="z3737" w:id="3642"/>
    <w:p>
      <w:pPr>
        <w:spacing w:after="0"/>
        <w:ind w:left="0"/>
        <w:jc w:val="both"/>
      </w:pPr>
      <w:r>
        <w:rPr>
          <w:rFonts w:ascii="Times New Roman"/>
          <w:b w:val="false"/>
          <w:i w:val="false"/>
          <w:color w:val="000000"/>
          <w:sz w:val="28"/>
        </w:rPr>
        <w:t>
      рН мәнін реттеу және еритін металдардың тұндыру жылдамдығын арттыру мақсатында алюминий мен темірдің сульфаттары мен хлоридтері, алюминийдің гидросульфаттары мен гидроксохлоридтері сияқты реагенттермен үйлесе отырып, осы әдіс реагенттерді қосудан тұрады.</w:t>
      </w:r>
    </w:p>
    <w:bookmarkEnd w:id="3642"/>
    <w:bookmarkStart w:name="z3738" w:id="3643"/>
    <w:p>
      <w:pPr>
        <w:spacing w:after="0"/>
        <w:ind w:left="0"/>
        <w:jc w:val="both"/>
      </w:pPr>
      <w:r>
        <w:rPr>
          <w:rFonts w:ascii="Times New Roman"/>
          <w:b w:val="false"/>
          <w:i w:val="false"/>
          <w:color w:val="000000"/>
          <w:sz w:val="28"/>
        </w:rPr>
        <w:t>
      Техникалық сипаты</w:t>
      </w:r>
    </w:p>
    <w:bookmarkEnd w:id="3643"/>
    <w:bookmarkStart w:name="z3739" w:id="3644"/>
    <w:p>
      <w:pPr>
        <w:spacing w:after="0"/>
        <w:ind w:left="0"/>
        <w:jc w:val="both"/>
      </w:pPr>
      <w:r>
        <w:rPr>
          <w:rFonts w:ascii="Times New Roman"/>
          <w:b w:val="false"/>
          <w:i w:val="false"/>
          <w:color w:val="000000"/>
          <w:sz w:val="28"/>
        </w:rPr>
        <w:t>
      Коагуляция</w:t>
      </w:r>
    </w:p>
    <w:bookmarkEnd w:id="3644"/>
    <w:bookmarkStart w:name="z3740" w:id="3645"/>
    <w:p>
      <w:pPr>
        <w:spacing w:after="0"/>
        <w:ind w:left="0"/>
        <w:jc w:val="both"/>
      </w:pPr>
      <w:r>
        <w:rPr>
          <w:rFonts w:ascii="Times New Roman"/>
          <w:b w:val="false"/>
          <w:i w:val="false"/>
          <w:color w:val="000000"/>
          <w:sz w:val="28"/>
        </w:rPr>
        <w:t>
      Коагулянттар ретінде әлсіз негіздердің еселенген зарядталған катиондарынан және күшті қышқылдардың аниондарынан түзілген тұздар қолданылады. Суда бұл тұздар күрделі иондар түзу үшін гидролизден өтеді. Ең көп қолданылатын алюминий мен темірдің сульфаттары мен хлоридтері. Гидролиз кезінде түзілген алюминий мен темір гидроксидтерінің коллоидты ерітінділері коагуляцияланып, агрегаттар түзеді. Сарқынды судың дисперсті фазасының бөлшектерімен бірге толтырғыш шөгеді және осылайша оны тазартады.</w:t>
      </w:r>
    </w:p>
    <w:bookmarkEnd w:id="3645"/>
    <w:bookmarkStart w:name="z3741" w:id="3646"/>
    <w:p>
      <w:pPr>
        <w:spacing w:after="0"/>
        <w:ind w:left="0"/>
        <w:jc w:val="both"/>
      </w:pPr>
      <w:r>
        <w:rPr>
          <w:rFonts w:ascii="Times New Roman"/>
          <w:b w:val="false"/>
          <w:i w:val="false"/>
          <w:color w:val="000000"/>
          <w:sz w:val="28"/>
        </w:rPr>
        <w:t>
      Коагулянттардың гидролизі коагуляцияның маңызды процестерінің бірі болып саналады. Оның ағынының толықтығы суспензияның бөліну сапасына да, коагулянтты тұтынуға да әсер етеді. Дисперстік жүйедегі коагулянт концентрациясын, рН мәнін және дисперстік ортаның иондық құрамын өзгерту арқылы қажетті бағытта гидролизді жүргізу үшін жағдай жасау сарқынды суларды тазартуда коагулянттарды пайдаланудың максималды тиімділігін қамтамасыз ететін шешуші фактор болып есептеледі.</w:t>
      </w:r>
    </w:p>
    <w:bookmarkEnd w:id="3646"/>
    <w:bookmarkStart w:name="z3742" w:id="3647"/>
    <w:p>
      <w:pPr>
        <w:spacing w:after="0"/>
        <w:ind w:left="0"/>
        <w:jc w:val="both"/>
      </w:pPr>
      <w:r>
        <w:rPr>
          <w:rFonts w:ascii="Times New Roman"/>
          <w:b w:val="false"/>
          <w:i w:val="false"/>
          <w:color w:val="000000"/>
          <w:sz w:val="28"/>
        </w:rPr>
        <w:t>
      Дисперстік фазаның теріс заряды бар дисперсті жүйелерді бөлу жағдайында, бұл шарттар оң зарядталған гидрокскешендерін өндіруді қамтамасыз етуі керек, дисперсті фазаның оң заряды бар дисперсті жүйелерді бөлу жағдайында олар теріс зарядталған гидрокскешендерінің алынуын қамтамасыз етуі керек.</w:t>
      </w:r>
    </w:p>
    <w:bookmarkEnd w:id="3647"/>
    <w:bookmarkStart w:name="z3743" w:id="3648"/>
    <w:p>
      <w:pPr>
        <w:spacing w:after="0"/>
        <w:ind w:left="0"/>
        <w:jc w:val="both"/>
      </w:pPr>
      <w:r>
        <w:rPr>
          <w:rFonts w:ascii="Times New Roman"/>
          <w:b w:val="false"/>
          <w:i w:val="false"/>
          <w:color w:val="000000"/>
          <w:sz w:val="28"/>
        </w:rPr>
        <w:t>
      Алюминий мен темірдің сульфаттары мен хлоридтерімен қатар соңғы кезде негізділігі жоғары коагулянттар – алюминий гидросульфаттары мен гидроксохлоридтер көбірек таралуда.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 11H</w:t>
      </w:r>
      <w:r>
        <w:rPr>
          <w:rFonts w:ascii="Times New Roman"/>
          <w:b w:val="false"/>
          <w:i w:val="false"/>
          <w:color w:val="000000"/>
          <w:vertAlign w:val="subscript"/>
        </w:rPr>
        <w:t>2</w:t>
      </w:r>
      <w:r>
        <w:rPr>
          <w:rFonts w:ascii="Times New Roman"/>
          <w:b w:val="false"/>
          <w:i w:val="false"/>
          <w:color w:val="000000"/>
          <w:sz w:val="28"/>
        </w:rPr>
        <w:t>O дигидроксульфаттың алюминий сульфатынан артықшылығы кеңірек рН диапазонында және жоғары флокуляциялық қабілетінде. Бұл заттың гидролизі кезінде түзілетін гидрокскешендері жоғарырақ оң зарядты алып жүреді. Оның коррозияға қабілеттілігі алюминий сульфаттарына қарағанда әлдеқайда төмен. Қазіргі уақытта алюминий пентагидрокохлориді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ең көп қолданылады. Оңтайлы рН мәндерінің кең аймағы, әсіресе қышқылдық аймақта, бұл коагулянтқа тән қасиет. Коагулянт дисперсті фазаның аз мөлшері бар дисперсті жүйелерді бөлуде үздік жұмыс істейді және аз коррозия белсенділігімен сипатталады.</w:t>
      </w:r>
    </w:p>
    <w:bookmarkEnd w:id="3648"/>
    <w:bookmarkStart w:name="z3744" w:id="3649"/>
    <w:p>
      <w:pPr>
        <w:spacing w:after="0"/>
        <w:ind w:left="0"/>
        <w:jc w:val="both"/>
      </w:pPr>
      <w:r>
        <w:rPr>
          <w:rFonts w:ascii="Times New Roman"/>
          <w:b w:val="false"/>
          <w:i w:val="false"/>
          <w:color w:val="000000"/>
          <w:sz w:val="28"/>
        </w:rPr>
        <w:t>
      Натрий алюминаты рН төмен дисперсті жүйелерді коагуляциялау үшін қолданылады. Жоғары рН мәндерінде натрий алюминаты алюминий сульфатымен бірге қолданылады.</w:t>
      </w:r>
    </w:p>
    <w:bookmarkEnd w:id="3649"/>
    <w:bookmarkStart w:name="z3745" w:id="3650"/>
    <w:p>
      <w:pPr>
        <w:spacing w:after="0"/>
        <w:ind w:left="0"/>
        <w:jc w:val="both"/>
      </w:pPr>
      <w:r>
        <w:rPr>
          <w:rFonts w:ascii="Times New Roman"/>
          <w:b w:val="false"/>
          <w:i w:val="false"/>
          <w:color w:val="000000"/>
          <w:sz w:val="28"/>
        </w:rPr>
        <w:t>
      Жоғары тиімділік көптеген жағдайларда коагулянттар қоспаларын пайдалануды береді. Бұл оңтайлы рН және температура мәндерінің ауқымын айтарлықтай кеңейтуді қамтамасыз етеді, бөлек коагулянттарды қолданғанға қарағанда үлпектер біркелкі орналасады. 1:1 қатынасында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және FeCl</w:t>
      </w:r>
      <w:r>
        <w:rPr>
          <w:rFonts w:ascii="Times New Roman"/>
          <w:b w:val="false"/>
          <w:i w:val="false"/>
          <w:color w:val="000000"/>
          <w:vertAlign w:val="subscript"/>
        </w:rPr>
        <w:t>3</w:t>
      </w:r>
      <w:r>
        <w:rPr>
          <w:rFonts w:ascii="Times New Roman"/>
          <w:b w:val="false"/>
          <w:i w:val="false"/>
          <w:color w:val="000000"/>
          <w:sz w:val="28"/>
        </w:rPr>
        <w:t xml:space="preserve"> қоспасын қолдану белгілі.</w:t>
      </w:r>
    </w:p>
    <w:bookmarkEnd w:id="3650"/>
    <w:bookmarkStart w:name="z3746" w:id="3651"/>
    <w:p>
      <w:pPr>
        <w:spacing w:after="0"/>
        <w:ind w:left="0"/>
        <w:jc w:val="both"/>
      </w:pPr>
      <w:r>
        <w:rPr>
          <w:rFonts w:ascii="Times New Roman"/>
          <w:b w:val="false"/>
          <w:i w:val="false"/>
          <w:color w:val="000000"/>
          <w:sz w:val="28"/>
        </w:rPr>
        <w:t xml:space="preserve">
      Флокуляция </w:t>
      </w:r>
    </w:p>
    <w:bookmarkEnd w:id="3651"/>
    <w:bookmarkStart w:name="z3747" w:id="3652"/>
    <w:p>
      <w:pPr>
        <w:spacing w:after="0"/>
        <w:ind w:left="0"/>
        <w:jc w:val="both"/>
      </w:pPr>
      <w:r>
        <w:rPr>
          <w:rFonts w:ascii="Times New Roman"/>
          <w:b w:val="false"/>
          <w:i w:val="false"/>
          <w:color w:val="000000"/>
          <w:sz w:val="28"/>
        </w:rPr>
        <w:t>
      Дисперстік жүйелердің тұрақтылығын реттеу үшін соңғы уақытта әртүрлі суда еритін полимерлер жиі қолданыла бастады, бұл полимерлердің өте аз қоспалары дисперсиялардың тұрақтылығын түбегейлі өзгертуі мүмкін. Олар сарқынды суларды дисперсті қоспалардан тазартуда, суспензияларды концентрациялау мен сусыздандыруда, шөгінділердің сүзілу сипаттамаларын жақсарту үшін және т.б. үшін кеңінен қолданылады. Флокуляция деп аталатын бұл процестердің барлығы мыналарға негізделген: макромолекулалық қосылыстардың (ГМК) әсерінен дисперсті бөлшектердің агрегация дәрежесінің өзгеруі жатыр. Флокуляция нәтижесінде түзілетін ықшам коагулянттардан айырмашылығы, ірі агрегаттар (флокула), айтарлықтай иілгіштігі бар. Флокуляция әдетте қайтымсыз процесс болып саналады: бұл жағдайда ерітіндідегі реагенттің құрамын азайту арқылы тұнбаны пептизациялау (қайта дисперсия) жүргізу мүмкін емес (коагуляция кезінде байқалғандай).</w:t>
      </w:r>
    </w:p>
    <w:bookmarkEnd w:id="3652"/>
    <w:bookmarkStart w:name="z3748" w:id="3653"/>
    <w:p>
      <w:pPr>
        <w:spacing w:after="0"/>
        <w:ind w:left="0"/>
        <w:jc w:val="both"/>
      </w:pPr>
      <w:r>
        <w:rPr>
          <w:rFonts w:ascii="Times New Roman"/>
          <w:b w:val="false"/>
          <w:i w:val="false"/>
          <w:color w:val="000000"/>
          <w:sz w:val="28"/>
        </w:rPr>
        <w:t>
      Жоғары молекулалық флокулянттар әдетте үш топқа жіктеледі: бейорганикалық полимерлер, табиғи текті заттар және синтетикалық органикалық полимерлер. Флокулянттардың соңғы сыныбы ең кең қолданылады. Ең көп таралған флокулянттарға полиакриламид (PAA), акриламидтің, акрилонитрил мен акрилаттардың сополимерлері, полиакрил және полиметакрил қышқылдарының натрий тұздары, полидиметиламиноэтилакрилаттар (ПДМАЭА) және т.б. кіреді.</w:t>
      </w:r>
    </w:p>
    <w:bookmarkEnd w:id="3653"/>
    <w:bookmarkStart w:name="z3749" w:id="3654"/>
    <w:p>
      <w:pPr>
        <w:spacing w:after="0"/>
        <w:ind w:left="0"/>
        <w:jc w:val="both"/>
      </w:pPr>
      <w:r>
        <w:rPr>
          <w:rFonts w:ascii="Times New Roman"/>
          <w:b w:val="false"/>
          <w:i w:val="false"/>
          <w:color w:val="000000"/>
          <w:sz w:val="28"/>
        </w:rPr>
        <w:t>
      Сарқынды суларды коагуляция және флокуляция арқылы тазарту процесі мынадай кезеңдерден тұрады: коагулянттар мен флокулянттардың жұмыс ерітінділерін дайындау, реагенттерді сарқынды сумен мөлшерлеу және араластыру, үлпек туындату, үлпек тұндыру.</w:t>
      </w:r>
    </w:p>
    <w:bookmarkEnd w:id="3654"/>
    <w:bookmarkStart w:name="z3750" w:id="3655"/>
    <w:p>
      <w:pPr>
        <w:spacing w:after="0"/>
        <w:ind w:left="0"/>
        <w:jc w:val="both"/>
      </w:pPr>
      <w:r>
        <w:rPr>
          <w:rFonts w:ascii="Times New Roman"/>
          <w:b w:val="false"/>
          <w:i w:val="false"/>
          <w:color w:val="000000"/>
          <w:sz w:val="28"/>
        </w:rPr>
        <w:t>
      Жұмыс ерітінділерін дайындау гидравликалық немесе механикалық араластырғыштарда жүргізіледі. Коагулянттардың жұмыс ерітінділерінің концентрациясы әдетте 3-5 %, кейде 7 % дейін, флокулянттардың жұмыс ерітінділерінің концентрациясы 1 %-ға дейін. Сарқынды суды гидравликалық немесе механикалық араластырғыштарда да жүргізуге болатын коагулянттардың жұмыс ерітінділерімен араластырғаннан кейін, су үлпек туындататын камераларға жіберіледі, осы процесті күшейту үшін бұл камераларға флокулянттарды қосуға болады. Бөлгіш, құйынды және механикалық араластырылған камералар қолданылады. Камераларда қабыршақтардың пайда болуы баяу жүреді, яғни, 10–30 минутта. Үлпектердің шөгуі тұндырғыштарда, мөлдірлеткіштерде және бұрын талқыланған басқа құрылғыларда болады. Кейде араластыру, коагуляция және тұндыру кезеңдері бір аппаратта жүргізіледі.</w:t>
      </w:r>
    </w:p>
    <w:bookmarkEnd w:id="3655"/>
    <w:bookmarkStart w:name="z3751" w:id="3656"/>
    <w:p>
      <w:pPr>
        <w:spacing w:after="0"/>
        <w:ind w:left="0"/>
        <w:jc w:val="both"/>
      </w:pPr>
      <w:r>
        <w:rPr>
          <w:rFonts w:ascii="Times New Roman"/>
          <w:b w:val="false"/>
          <w:i w:val="false"/>
          <w:color w:val="000000"/>
          <w:sz w:val="28"/>
        </w:rPr>
        <w:t xml:space="preserve">
      </w:t>
      </w:r>
    </w:p>
    <w:bookmarkEnd w:id="3656"/>
    <w:p>
      <w:pPr>
        <w:spacing w:after="0"/>
        <w:ind w:left="0"/>
        <w:jc w:val="both"/>
      </w:pPr>
      <w:r>
        <w:drawing>
          <wp:inline distT="0" distB="0" distL="0" distR="0">
            <wp:extent cx="68453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8453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2" w:id="3657"/>
    <w:p>
      <w:pPr>
        <w:spacing w:after="0"/>
        <w:ind w:left="0"/>
        <w:jc w:val="both"/>
      </w:pPr>
      <w:r>
        <w:rPr>
          <w:rFonts w:ascii="Times New Roman"/>
          <w:b w:val="false"/>
          <w:i w:val="false"/>
          <w:color w:val="000000"/>
          <w:sz w:val="28"/>
        </w:rPr>
        <w:t>
      1 – ерітінді әзірлеу сыйымдылығы; 2 – дозатор; 3 – араластырғыш;</w:t>
      </w:r>
    </w:p>
    <w:bookmarkEnd w:id="3657"/>
    <w:bookmarkStart w:name="z3753" w:id="3658"/>
    <w:p>
      <w:pPr>
        <w:spacing w:after="0"/>
        <w:ind w:left="0"/>
        <w:jc w:val="both"/>
      </w:pPr>
      <w:r>
        <w:rPr>
          <w:rFonts w:ascii="Times New Roman"/>
          <w:b w:val="false"/>
          <w:i w:val="false"/>
          <w:color w:val="000000"/>
          <w:sz w:val="28"/>
        </w:rPr>
        <w:t>
      4– үлпектер туындату камерасы; 5 – тұндырғыш</w:t>
      </w:r>
    </w:p>
    <w:bookmarkEnd w:id="3658"/>
    <w:bookmarkStart w:name="z3754" w:id="3659"/>
    <w:p>
      <w:pPr>
        <w:spacing w:after="0"/>
        <w:ind w:left="0"/>
        <w:jc w:val="both"/>
      </w:pPr>
      <w:r>
        <w:rPr>
          <w:rFonts w:ascii="Times New Roman"/>
          <w:b w:val="false"/>
          <w:i w:val="false"/>
          <w:color w:val="000000"/>
          <w:sz w:val="28"/>
        </w:rPr>
        <w:t>
      5.24 - сурет - Коагуляция және флокуляция процестерінің схемасы</w:t>
      </w:r>
    </w:p>
    <w:bookmarkEnd w:id="36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5" w:id="3660"/>
    <w:p>
      <w:pPr>
        <w:spacing w:after="0"/>
        <w:ind w:left="0"/>
        <w:jc w:val="both"/>
      </w:pPr>
      <w:r>
        <w:rPr>
          <w:rFonts w:ascii="Times New Roman"/>
          <w:b w:val="false"/>
          <w:i w:val="false"/>
          <w:color w:val="000000"/>
          <w:sz w:val="28"/>
        </w:rPr>
        <w:t>
      Қол жеткізілген экологиялық пайда</w:t>
      </w:r>
    </w:p>
    <w:bookmarkEnd w:id="3660"/>
    <w:bookmarkStart w:name="z3756" w:id="3661"/>
    <w:p>
      <w:pPr>
        <w:spacing w:after="0"/>
        <w:ind w:left="0"/>
        <w:jc w:val="both"/>
      </w:pPr>
      <w:r>
        <w:rPr>
          <w:rFonts w:ascii="Times New Roman"/>
          <w:b w:val="false"/>
          <w:i w:val="false"/>
          <w:color w:val="000000"/>
          <w:sz w:val="28"/>
        </w:rPr>
        <w:t>
      Ластанған сарқынды су төгінділерін азайту.</w:t>
      </w:r>
    </w:p>
    <w:bookmarkEnd w:id="3661"/>
    <w:bookmarkStart w:name="z3757" w:id="3662"/>
    <w:p>
      <w:pPr>
        <w:spacing w:after="0"/>
        <w:ind w:left="0"/>
        <w:jc w:val="both"/>
      </w:pPr>
      <w:r>
        <w:rPr>
          <w:rFonts w:ascii="Times New Roman"/>
          <w:b w:val="false"/>
          <w:i w:val="false"/>
          <w:color w:val="000000"/>
          <w:sz w:val="28"/>
        </w:rPr>
        <w:t>
      Металды кетірудің максималды тиімділігін қамтамасыз ету үшін,</w:t>
      </w:r>
    </w:p>
    <w:bookmarkEnd w:id="3662"/>
    <w:bookmarkStart w:name="z3758" w:id="3663"/>
    <w:p>
      <w:pPr>
        <w:spacing w:after="0"/>
        <w:ind w:left="0"/>
        <w:jc w:val="both"/>
      </w:pPr>
      <w:r>
        <w:rPr>
          <w:rFonts w:ascii="Times New Roman"/>
          <w:b w:val="false"/>
          <w:i w:val="false"/>
          <w:color w:val="000000"/>
          <w:sz w:val="28"/>
        </w:rPr>
        <w:t xml:space="preserve">
      ең маңызды фактор – тұндырғыштарды таңдау. Сульфид негізіндегі реагенттерді қолдану кейбір металдардың төмен концентрацияларына қол жеткізуге болатынын көрсететін мысалдар бар. Бүкіл сарқынды суларды тазарту процесінде дұрыс рН деңгейі де өте маңызды, өйткені кейбір металл тұздары өте аз рН диапазонында ғана ерімейді. </w:t>
      </w:r>
    </w:p>
    <w:bookmarkEnd w:id="3663"/>
    <w:bookmarkStart w:name="z3759" w:id="3664"/>
    <w:p>
      <w:pPr>
        <w:spacing w:after="0"/>
        <w:ind w:left="0"/>
        <w:jc w:val="both"/>
      </w:pPr>
      <w:r>
        <w:rPr>
          <w:rFonts w:ascii="Times New Roman"/>
          <w:b w:val="false"/>
          <w:i w:val="false"/>
          <w:color w:val="000000"/>
          <w:sz w:val="28"/>
        </w:rPr>
        <w:t>
      Экологиялық көрсеткіштер мен пайдалану деректері</w:t>
      </w:r>
    </w:p>
    <w:bookmarkEnd w:id="3664"/>
    <w:bookmarkStart w:name="z3760" w:id="3665"/>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таңдауда қабылдаушы су қоймасының мөлшері мен ағынның жылдамдығы маңызды рөл атқаруы мүмкін. Көлемді сарқынды жоғары концентрациялардың пайдасына азайту тазалауға арналған энергияны тұтынуды азайтады. Жоғары концентрациялы сарқынды суларды тазарту концентрациясы жоғары сарқынды суларға әкеледі, бірақ концентрациясы аз ағындарға қарағанда тезірек қалпына келтіру жылдамдығына түрткі болады. Бұл жалпы ластағыш заттарды кетіруді жақсартады. Тазалау тиімділігі 90-95 % жетуі мүмкін. Коагулянтты тұтыну оның түріне, сондай-ақ сарқынды суларды тазартудың қажетті деңгейіне және құрамына байланысты және 0,1-5 кг / м3 сарқынды суды құрайды.</w:t>
      </w:r>
    </w:p>
    <w:bookmarkEnd w:id="3665"/>
    <w:bookmarkStart w:name="z3761" w:id="3666"/>
    <w:p>
      <w:pPr>
        <w:spacing w:after="0"/>
        <w:ind w:left="0"/>
        <w:jc w:val="both"/>
      </w:pPr>
      <w:r>
        <w:rPr>
          <w:rFonts w:ascii="Times New Roman"/>
          <w:b w:val="false"/>
          <w:i w:val="false"/>
          <w:color w:val="000000"/>
          <w:sz w:val="28"/>
        </w:rPr>
        <w:t>
      "Ловозерский ГОК" ЖШҚ "Карнасурт" кенішінде мынадай реагенттер пайдаланылады: флокулянттар - "Магнафлок 333", "Праестол 2515"; коагулянттар - алюминий полиоксихлориді ("Аква-Аурат-30"), темір хлориді (FeCl₃).</w:t>
      </w:r>
    </w:p>
    <w:bookmarkEnd w:id="3666"/>
    <w:bookmarkStart w:name="z3762" w:id="3667"/>
    <w:p>
      <w:pPr>
        <w:spacing w:after="0"/>
        <w:ind w:left="0"/>
        <w:jc w:val="both"/>
      </w:pPr>
      <w:r>
        <w:rPr>
          <w:rFonts w:ascii="Times New Roman"/>
          <w:b w:val="false"/>
          <w:i w:val="false"/>
          <w:color w:val="000000"/>
          <w:sz w:val="28"/>
        </w:rPr>
        <w:t xml:space="preserve">
      Кросс-медиа әсері </w:t>
      </w:r>
    </w:p>
    <w:bookmarkEnd w:id="3667"/>
    <w:bookmarkStart w:name="z3763" w:id="3668"/>
    <w:p>
      <w:pPr>
        <w:spacing w:after="0"/>
        <w:ind w:left="0"/>
        <w:jc w:val="both"/>
      </w:pPr>
      <w:r>
        <w:rPr>
          <w:rFonts w:ascii="Times New Roman"/>
          <w:b w:val="false"/>
          <w:i w:val="false"/>
          <w:color w:val="000000"/>
          <w:sz w:val="28"/>
        </w:rPr>
        <w:t>
      Энергия тұтынуды көбейту.</w:t>
      </w:r>
    </w:p>
    <w:bookmarkEnd w:id="3668"/>
    <w:bookmarkStart w:name="z3764" w:id="3669"/>
    <w:p>
      <w:pPr>
        <w:spacing w:after="0"/>
        <w:ind w:left="0"/>
        <w:jc w:val="both"/>
      </w:pPr>
      <w:r>
        <w:rPr>
          <w:rFonts w:ascii="Times New Roman"/>
          <w:b w:val="false"/>
          <w:i w:val="false"/>
          <w:color w:val="000000"/>
          <w:sz w:val="28"/>
        </w:rPr>
        <w:t>
      Қоспаларды қолдану.</w:t>
      </w:r>
    </w:p>
    <w:bookmarkEnd w:id="3669"/>
    <w:bookmarkStart w:name="z3765" w:id="3670"/>
    <w:p>
      <w:pPr>
        <w:spacing w:after="0"/>
        <w:ind w:left="0"/>
        <w:jc w:val="both"/>
      </w:pPr>
      <w:r>
        <w:rPr>
          <w:rFonts w:ascii="Times New Roman"/>
          <w:b w:val="false"/>
          <w:i w:val="false"/>
          <w:color w:val="000000"/>
          <w:sz w:val="28"/>
        </w:rPr>
        <w:t xml:space="preserve">
      Пайдаға асырылатын қалдықтардың түзілуі. </w:t>
      </w:r>
    </w:p>
    <w:bookmarkEnd w:id="3670"/>
    <w:bookmarkStart w:name="z3766" w:id="3671"/>
    <w:p>
      <w:pPr>
        <w:spacing w:after="0"/>
        <w:ind w:left="0"/>
        <w:jc w:val="both"/>
      </w:pPr>
      <w:r>
        <w:rPr>
          <w:rFonts w:ascii="Times New Roman"/>
          <w:b w:val="false"/>
          <w:i w:val="false"/>
          <w:color w:val="000000"/>
          <w:sz w:val="28"/>
        </w:rPr>
        <w:t>
      Қолдануға қатысты техникалық ой-пайымдар</w:t>
      </w:r>
    </w:p>
    <w:bookmarkEnd w:id="3671"/>
    <w:bookmarkStart w:name="z3767" w:id="3672"/>
    <w:p>
      <w:pPr>
        <w:spacing w:after="0"/>
        <w:ind w:left="0"/>
        <w:jc w:val="both"/>
      </w:pPr>
      <w:r>
        <w:rPr>
          <w:rFonts w:ascii="Times New Roman"/>
          <w:b w:val="false"/>
          <w:i w:val="false"/>
          <w:color w:val="000000"/>
          <w:sz w:val="28"/>
        </w:rPr>
        <w:t>
      Жаңа және қолданыстағы қондырғыларда қолданылады.</w:t>
      </w:r>
    </w:p>
    <w:bookmarkEnd w:id="3672"/>
    <w:bookmarkStart w:name="z3768" w:id="3673"/>
    <w:p>
      <w:pPr>
        <w:spacing w:after="0"/>
        <w:ind w:left="0"/>
        <w:jc w:val="both"/>
      </w:pPr>
      <w:r>
        <w:rPr>
          <w:rFonts w:ascii="Times New Roman"/>
          <w:b w:val="false"/>
          <w:i w:val="false"/>
          <w:color w:val="000000"/>
          <w:sz w:val="28"/>
        </w:rPr>
        <w:t xml:space="preserve">
      Экономика </w:t>
      </w:r>
    </w:p>
    <w:bookmarkEnd w:id="3673"/>
    <w:bookmarkStart w:name="z3769" w:id="3674"/>
    <w:p>
      <w:pPr>
        <w:spacing w:after="0"/>
        <w:ind w:left="0"/>
        <w:jc w:val="both"/>
      </w:pPr>
      <w:r>
        <w:rPr>
          <w:rFonts w:ascii="Times New Roman"/>
          <w:b w:val="false"/>
          <w:i w:val="false"/>
          <w:color w:val="000000"/>
          <w:sz w:val="28"/>
        </w:rPr>
        <w:t>
      Әр жағдайда техника құны өзгеше.</w:t>
      </w:r>
    </w:p>
    <w:bookmarkEnd w:id="3674"/>
    <w:bookmarkStart w:name="z3770" w:id="3675"/>
    <w:p>
      <w:pPr>
        <w:spacing w:after="0"/>
        <w:ind w:left="0"/>
        <w:jc w:val="both"/>
      </w:pPr>
      <w:r>
        <w:rPr>
          <w:rFonts w:ascii="Times New Roman"/>
          <w:b w:val="false"/>
          <w:i w:val="false"/>
          <w:color w:val="000000"/>
          <w:sz w:val="28"/>
        </w:rPr>
        <w:t>
      Ендірудің қозғаушы күші</w:t>
      </w:r>
    </w:p>
    <w:bookmarkEnd w:id="3675"/>
    <w:bookmarkStart w:name="z3771" w:id="3676"/>
    <w:p>
      <w:pPr>
        <w:spacing w:after="0"/>
        <w:ind w:left="0"/>
        <w:jc w:val="both"/>
      </w:pPr>
      <w:r>
        <w:rPr>
          <w:rFonts w:ascii="Times New Roman"/>
          <w:b w:val="false"/>
          <w:i w:val="false"/>
          <w:color w:val="000000"/>
          <w:sz w:val="28"/>
        </w:rPr>
        <w:t xml:space="preserve">
      Экологиялық заңнама талаптары. Әлеуметтік-экономикалық аспектілері. Табиғи су объектілеріне ластанған заттардың төгінділерін азайту. </w:t>
      </w:r>
    </w:p>
    <w:bookmarkEnd w:id="3676"/>
    <w:bookmarkStart w:name="z3772" w:id="3677"/>
    <w:p>
      <w:pPr>
        <w:spacing w:after="0"/>
        <w:ind w:left="0"/>
        <w:jc w:val="left"/>
      </w:pPr>
      <w:r>
        <w:rPr>
          <w:rFonts w:ascii="Times New Roman"/>
          <w:b/>
          <w:i w:val="false"/>
          <w:color w:val="000000"/>
        </w:rPr>
        <w:t xml:space="preserve"> 5.5.4.5 Химиялық тұндыру</w:t>
      </w:r>
    </w:p>
    <w:bookmarkEnd w:id="3677"/>
    <w:bookmarkStart w:name="z3773" w:id="3678"/>
    <w:p>
      <w:pPr>
        <w:spacing w:after="0"/>
        <w:ind w:left="0"/>
        <w:jc w:val="both"/>
      </w:pPr>
      <w:r>
        <w:rPr>
          <w:rFonts w:ascii="Times New Roman"/>
          <w:b w:val="false"/>
          <w:i w:val="false"/>
          <w:color w:val="000000"/>
          <w:sz w:val="28"/>
        </w:rPr>
        <w:t>
      Сипаты</w:t>
      </w:r>
    </w:p>
    <w:bookmarkEnd w:id="3678"/>
    <w:bookmarkStart w:name="z3774" w:id="3679"/>
    <w:p>
      <w:pPr>
        <w:spacing w:after="0"/>
        <w:ind w:left="0"/>
        <w:jc w:val="both"/>
      </w:pPr>
      <w:r>
        <w:rPr>
          <w:rFonts w:ascii="Times New Roman"/>
          <w:b w:val="false"/>
          <w:i w:val="false"/>
          <w:color w:val="000000"/>
          <w:sz w:val="28"/>
        </w:rPr>
        <w:t>
      рН мәнін реттеу және еритін металдардың тұндыру жылдамдығын арттыру мақсатында бұл әдіс әк, натрий гидроксиді, натрий сульфиді немесе реагенттер комбинациялары сияқты реагенттерді қосудан тұрады.</w:t>
      </w:r>
    </w:p>
    <w:bookmarkEnd w:id="3679"/>
    <w:bookmarkStart w:name="z3775" w:id="3680"/>
    <w:p>
      <w:pPr>
        <w:spacing w:after="0"/>
        <w:ind w:left="0"/>
        <w:jc w:val="both"/>
      </w:pPr>
      <w:r>
        <w:rPr>
          <w:rFonts w:ascii="Times New Roman"/>
          <w:b w:val="false"/>
          <w:i w:val="false"/>
          <w:color w:val="000000"/>
          <w:sz w:val="28"/>
        </w:rPr>
        <w:t>
      Техникалық сипаты</w:t>
      </w:r>
    </w:p>
    <w:bookmarkEnd w:id="3680"/>
    <w:bookmarkStart w:name="z3776" w:id="3681"/>
    <w:p>
      <w:pPr>
        <w:spacing w:after="0"/>
        <w:ind w:left="0"/>
        <w:jc w:val="both"/>
      </w:pPr>
      <w:r>
        <w:rPr>
          <w:rFonts w:ascii="Times New Roman"/>
          <w:b w:val="false"/>
          <w:i w:val="false"/>
          <w:color w:val="000000"/>
          <w:sz w:val="28"/>
        </w:rPr>
        <w:t>
      Химиялық тұндыру негізінен сарқынды сулардан еритін металл иондарын жою үшін қолданылады. Сарқынды сулардан рН мәнін реттеу арқылы еритін металдарды тұндыруға болады. Сарқынды суға әк, натрий гидроксиді, натрий сульфиді немесе химиялық заттардың комбинациясы сияқты химиялық агент қосылады. Бұл металмен тұнба түрінде ерімейтін қосылыстардың түзілуіне әкеледі. Бұл ерімейтін қосылыстар сүзгілеу арқылы судан алынуы мүмкін. Коагулянтты немесе флокулянтты қосу үлкен үлпектердің пайда болуына ықпал етеді. Оларды бөлу оңай және тазалау жүйесінің жұмысын жақсарту үшін жиі пайдаланылады.</w:t>
      </w:r>
    </w:p>
    <w:bookmarkEnd w:id="3681"/>
    <w:bookmarkStart w:name="z3777" w:id="3682"/>
    <w:p>
      <w:pPr>
        <w:spacing w:after="0"/>
        <w:ind w:left="0"/>
        <w:jc w:val="both"/>
      </w:pPr>
      <w:r>
        <w:rPr>
          <w:rFonts w:ascii="Times New Roman"/>
          <w:b w:val="false"/>
          <w:i w:val="false"/>
          <w:color w:val="000000"/>
          <w:sz w:val="28"/>
        </w:rPr>
        <w:t>
      Сарқынды сулардан темір, қорғасын, мырыш, марганец және т.б металдарды тазарту үшін, әдетте тұндыру қолданылады. Металл гидроксидтері әдетте ерімейді, сондықтан оларды тұндыру үшін әк кеңінен қолданылады.</w:t>
      </w:r>
    </w:p>
    <w:bookmarkEnd w:id="3682"/>
    <w:bookmarkStart w:name="z3778" w:id="3683"/>
    <w:p>
      <w:pPr>
        <w:spacing w:after="0"/>
        <w:ind w:left="0"/>
        <w:jc w:val="both"/>
      </w:pPr>
      <w:r>
        <w:rPr>
          <w:rFonts w:ascii="Times New Roman"/>
          <w:b w:val="false"/>
          <w:i w:val="false"/>
          <w:color w:val="000000"/>
          <w:sz w:val="28"/>
        </w:rPr>
        <w:t>
      Металл сульфидтері де ерімейді, ал сілтілі ортада натрий сульфиді, натрий гидросульфиді және тримеркаптосульфотриазин (ТМС) сияқты реагенттер қолданылады. Биологиялық әдіс сульфатты қалпына келтіретін бактериялармен H2S өндіруде де қолданылады, газ тасымалдаушы газбен тұндыру сатысына өтеді. Сульфидті тұндыру рН мен температураға байланысты тазартылған сарқынды суда кейбір металдардың концентрациясының төмендеуіне әкелуі мүмкін, ал металл сульфидтерін балқыту сатысына қайтаруға болады. Селен және молибден сияқты металдарды да тиімді жоюға болады.</w:t>
      </w:r>
    </w:p>
    <w:bookmarkEnd w:id="3683"/>
    <w:bookmarkStart w:name="z3779" w:id="3684"/>
    <w:p>
      <w:pPr>
        <w:spacing w:after="0"/>
        <w:ind w:left="0"/>
        <w:jc w:val="both"/>
      </w:pPr>
      <w:r>
        <w:rPr>
          <w:rFonts w:ascii="Times New Roman"/>
          <w:b w:val="false"/>
          <w:i w:val="false"/>
          <w:color w:val="000000"/>
          <w:sz w:val="28"/>
        </w:rPr>
        <w:t>
      Кейбір жағдайларда металдар қоспасын тұндыру екі кезеңде жүзеге асырылуы мүмкін: алдымен гидроксидпен, сосын сульфидті тұндыру арқылы. Артық сульфидтерді жою үшін тұндырудан кейін, темір сульфаты қосылуы мүмкін.</w:t>
      </w:r>
    </w:p>
    <w:bookmarkEnd w:id="3684"/>
    <w:bookmarkStart w:name="z3780" w:id="3685"/>
    <w:p>
      <w:pPr>
        <w:spacing w:after="0"/>
        <w:ind w:left="0"/>
        <w:jc w:val="both"/>
      </w:pPr>
      <w:r>
        <w:rPr>
          <w:rFonts w:ascii="Times New Roman"/>
          <w:b w:val="false"/>
          <w:i w:val="false"/>
          <w:color w:val="000000"/>
          <w:sz w:val="28"/>
        </w:rPr>
        <w:t>
      Металдар жойылатын көптеген зауыттарда, тұндырылған металдардың коллоидтық күйі сарқынды сулардың қажетті шектеріне жетудің негізгі мәселелерінің бірі болып есептеледі. Ол сапасыз бейтараптандыру және флокуляция нәтижесінде пайда болуы мүмкін. Шөгілген металдың күйін жақсарту үшін түрлі флокулянттар мен коагулянттарды қолдануға болады, және мұндай материалдарды жеткізушілер шөгінділерде сынауға және дұрыс коагулянтты көрсетуге қабілетті.</w:t>
      </w:r>
    </w:p>
    <w:bookmarkEnd w:id="3685"/>
    <w:bookmarkStart w:name="z3781" w:id="3686"/>
    <w:p>
      <w:pPr>
        <w:spacing w:after="0"/>
        <w:ind w:left="0"/>
        <w:jc w:val="both"/>
      </w:pPr>
      <w:r>
        <w:rPr>
          <w:rFonts w:ascii="Times New Roman"/>
          <w:b w:val="false"/>
          <w:i w:val="false"/>
          <w:color w:val="000000"/>
          <w:sz w:val="28"/>
        </w:rPr>
        <w:t>
      Сарқынды сулардың құрамы концентраттың/шикізаттың сапасына және дымқыл жүйелерде тазартылған кейінгі газдардың құрамына байланысты өзгереді. Сонымен қатар, әртүрлі өлшеу көздері немесе дауыл тудыратын ауа-райы жағдайлары сарқынды су ағындарының әртүрлілігін арттырады. Көбінесе өнімділікті оңтайландыру үшін процесс параметрлерін бейімдеу қажет.</w:t>
      </w:r>
    </w:p>
    <w:bookmarkEnd w:id="3686"/>
    <w:bookmarkStart w:name="z3782" w:id="3687"/>
    <w:p>
      <w:pPr>
        <w:spacing w:after="0"/>
        <w:ind w:left="0"/>
        <w:jc w:val="both"/>
      </w:pPr>
      <w:r>
        <w:rPr>
          <w:rFonts w:ascii="Times New Roman"/>
          <w:b w:val="false"/>
          <w:i w:val="false"/>
          <w:color w:val="000000"/>
          <w:sz w:val="28"/>
        </w:rPr>
        <w:t>
      Қолжеткізілген экологиялық пайда</w:t>
      </w:r>
    </w:p>
    <w:bookmarkEnd w:id="3687"/>
    <w:bookmarkStart w:name="z3783" w:id="3688"/>
    <w:p>
      <w:pPr>
        <w:spacing w:after="0"/>
        <w:ind w:left="0"/>
        <w:jc w:val="both"/>
      </w:pPr>
      <w:r>
        <w:rPr>
          <w:rFonts w:ascii="Times New Roman"/>
          <w:b w:val="false"/>
          <w:i w:val="false"/>
          <w:color w:val="000000"/>
          <w:sz w:val="28"/>
        </w:rPr>
        <w:t>
      Табиғи су объектілеріне ластанған ағын суларының төгінділерін азайту.</w:t>
      </w:r>
    </w:p>
    <w:bookmarkEnd w:id="3688"/>
    <w:bookmarkStart w:name="z3784" w:id="3689"/>
    <w:p>
      <w:pPr>
        <w:spacing w:after="0"/>
        <w:ind w:left="0"/>
        <w:jc w:val="both"/>
      </w:pPr>
      <w:r>
        <w:rPr>
          <w:rFonts w:ascii="Times New Roman"/>
          <w:b w:val="false"/>
          <w:i w:val="false"/>
          <w:color w:val="000000"/>
          <w:sz w:val="28"/>
        </w:rPr>
        <w:t>
      Экологиялық көрсеткіштер мен пайдалану деректері</w:t>
      </w:r>
    </w:p>
    <w:bookmarkEnd w:id="3689"/>
    <w:bookmarkStart w:name="z3785" w:id="3690"/>
    <w:p>
      <w:pPr>
        <w:spacing w:after="0"/>
        <w:ind w:left="0"/>
        <w:jc w:val="both"/>
      </w:pPr>
      <w:r>
        <w:rPr>
          <w:rFonts w:ascii="Times New Roman"/>
          <w:b w:val="false"/>
          <w:i w:val="false"/>
          <w:color w:val="000000"/>
          <w:sz w:val="28"/>
        </w:rPr>
        <w:t xml:space="preserve">
      Химиялық тұндыру арқылы сарқынды суды тазарту тиімділігі мынадай факторларға байланысты: </w:t>
      </w:r>
    </w:p>
    <w:bookmarkEnd w:id="3690"/>
    <w:bookmarkStart w:name="z3786" w:id="3691"/>
    <w:p>
      <w:pPr>
        <w:spacing w:after="0"/>
        <w:ind w:left="0"/>
        <w:jc w:val="both"/>
      </w:pPr>
      <w:r>
        <w:rPr>
          <w:rFonts w:ascii="Times New Roman"/>
          <w:b w:val="false"/>
          <w:i w:val="false"/>
          <w:color w:val="000000"/>
          <w:sz w:val="28"/>
        </w:rPr>
        <w:t xml:space="preserve">
      химиялық тұндырғышты таңдау; </w:t>
      </w:r>
    </w:p>
    <w:bookmarkEnd w:id="3691"/>
    <w:bookmarkStart w:name="z3787" w:id="3692"/>
    <w:p>
      <w:pPr>
        <w:spacing w:after="0"/>
        <w:ind w:left="0"/>
        <w:jc w:val="both"/>
      </w:pPr>
      <w:r>
        <w:rPr>
          <w:rFonts w:ascii="Times New Roman"/>
          <w:b w:val="false"/>
          <w:i w:val="false"/>
          <w:color w:val="000000"/>
          <w:sz w:val="28"/>
        </w:rPr>
        <w:t xml:space="preserve">
      қосылатын тұндырғыш саны; </w:t>
      </w:r>
    </w:p>
    <w:bookmarkEnd w:id="3692"/>
    <w:bookmarkStart w:name="z3788" w:id="3693"/>
    <w:p>
      <w:pPr>
        <w:spacing w:after="0"/>
        <w:ind w:left="0"/>
        <w:jc w:val="both"/>
      </w:pPr>
      <w:r>
        <w:rPr>
          <w:rFonts w:ascii="Times New Roman"/>
          <w:b w:val="false"/>
          <w:i w:val="false"/>
          <w:color w:val="000000"/>
          <w:sz w:val="28"/>
        </w:rPr>
        <w:t xml:space="preserve">
      тұнатын металды жою тиімділігі; </w:t>
      </w:r>
    </w:p>
    <w:bookmarkEnd w:id="3693"/>
    <w:bookmarkStart w:name="z3789" w:id="3694"/>
    <w:p>
      <w:pPr>
        <w:spacing w:after="0"/>
        <w:ind w:left="0"/>
        <w:jc w:val="both"/>
      </w:pPr>
      <w:r>
        <w:rPr>
          <w:rFonts w:ascii="Times New Roman"/>
          <w:b w:val="false"/>
          <w:i w:val="false"/>
          <w:color w:val="000000"/>
          <w:sz w:val="28"/>
        </w:rPr>
        <w:t xml:space="preserve">
      бүкіл тазалау барысында рН-тың дұрыс мәнін қолдау; </w:t>
      </w:r>
    </w:p>
    <w:bookmarkEnd w:id="3694"/>
    <w:bookmarkStart w:name="z3790" w:id="3695"/>
    <w:p>
      <w:pPr>
        <w:spacing w:after="0"/>
        <w:ind w:left="0"/>
        <w:jc w:val="both"/>
      </w:pPr>
      <w:r>
        <w:rPr>
          <w:rFonts w:ascii="Times New Roman"/>
          <w:b w:val="false"/>
          <w:i w:val="false"/>
          <w:color w:val="000000"/>
          <w:sz w:val="28"/>
        </w:rPr>
        <w:t xml:space="preserve">
      белгілі металдарды жою үшін темір тұздарын пайдалану; </w:t>
      </w:r>
    </w:p>
    <w:bookmarkEnd w:id="3695"/>
    <w:bookmarkStart w:name="z3791" w:id="3696"/>
    <w:p>
      <w:pPr>
        <w:spacing w:after="0"/>
        <w:ind w:left="0"/>
        <w:jc w:val="both"/>
      </w:pPr>
      <w:r>
        <w:rPr>
          <w:rFonts w:ascii="Times New Roman"/>
          <w:b w:val="false"/>
          <w:i w:val="false"/>
          <w:color w:val="000000"/>
          <w:sz w:val="28"/>
        </w:rPr>
        <w:t xml:space="preserve">
      флокуляциялайтын немесе коагуляциялайтын реагенттерді пайдалану; </w:t>
      </w:r>
    </w:p>
    <w:bookmarkEnd w:id="3696"/>
    <w:bookmarkStart w:name="z3792" w:id="3697"/>
    <w:p>
      <w:pPr>
        <w:spacing w:after="0"/>
        <w:ind w:left="0"/>
        <w:jc w:val="both"/>
      </w:pPr>
      <w:r>
        <w:rPr>
          <w:rFonts w:ascii="Times New Roman"/>
          <w:b w:val="false"/>
          <w:i w:val="false"/>
          <w:color w:val="000000"/>
          <w:sz w:val="28"/>
        </w:rPr>
        <w:t xml:space="preserve">
      сарқынды су құрамының тербелуі және кешенді түзейтін иондардың болуы. </w:t>
      </w:r>
    </w:p>
    <w:bookmarkEnd w:id="3697"/>
    <w:bookmarkStart w:name="z3793" w:id="3698"/>
    <w:p>
      <w:pPr>
        <w:spacing w:after="0"/>
        <w:ind w:left="0"/>
        <w:jc w:val="both"/>
      </w:pPr>
      <w:r>
        <w:rPr>
          <w:rFonts w:ascii="Times New Roman"/>
          <w:b w:val="false"/>
          <w:i w:val="false"/>
          <w:color w:val="000000"/>
          <w:sz w:val="28"/>
        </w:rPr>
        <w:t xml:space="preserve">
      Бұл шахталық суды тазарту әдістері өнеркәсіптік сынақтан өткен немесе АҚШ, Канада, Ресей және Қытай кәсіпорындарында енгізілген. Шахталық суды тазарту тиімділігін арттыру үшін алдын ала тазартылған бейтараптандырылған сарқынды суларды кейінгі тазартудың әртүрлі әдістері ұсынылған. Құрамында алюминий бар реагенттерді (орташа және негіздік тұздар) қолданатын тазарту әдістері, сондай-ақ электро- немесе гальваникалық коагуляторларда сарқынды суларды тазарту кезінде металды электрохимиялық еріту процесінде алынған алюминий гидроксидін қолданатын өңдеу әдістері жиі қолданылады. Алюминий қосылыстарын қолданудың негізгі мақсаты сульфаттарды кальций гидросульфоалюминат 3CaO⋅Al2O3⋅CaSO4⋅31H2O (GSAK) түріндегі оқшаулау болып саналады. Осы әдіспен сульфаттардың тұнбаға түсуі мына теңдеумен сипатталады: </w:t>
      </w:r>
    </w:p>
    <w:bookmarkEnd w:id="3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4" w:id="3699"/>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Al2(ОН)</w:t>
      </w:r>
      <w:r>
        <w:rPr>
          <w:rFonts w:ascii="Times New Roman"/>
          <w:b w:val="false"/>
          <w:i w:val="false"/>
          <w:color w:val="000000"/>
          <w:vertAlign w:val="subscript"/>
        </w:rPr>
        <w:t>4</w:t>
      </w:r>
      <w:r>
        <w:rPr>
          <w:rFonts w:ascii="Times New Roman"/>
          <w:b w:val="false"/>
          <w:i w:val="false"/>
          <w:color w:val="000000"/>
          <w:sz w:val="28"/>
        </w:rPr>
        <w:t>2+ + 3SO</w:t>
      </w:r>
      <w:r>
        <w:rPr>
          <w:rFonts w:ascii="Times New Roman"/>
          <w:b w:val="false"/>
          <w:i w:val="false"/>
          <w:color w:val="000000"/>
          <w:vertAlign w:val="subscript"/>
        </w:rPr>
        <w:t>4</w:t>
      </w:r>
      <w:r>
        <w:rPr>
          <w:rFonts w:ascii="Times New Roman"/>
          <w:b w:val="false"/>
          <w:i w:val="false"/>
          <w:color w:val="000000"/>
          <w:sz w:val="28"/>
        </w:rPr>
        <w:t>2-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O3⋅CaSO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699"/>
    <w:bookmarkStart w:name="z3795" w:id="3700"/>
    <w:p>
      <w:pPr>
        <w:spacing w:after="0"/>
        <w:ind w:left="0"/>
        <w:jc w:val="both"/>
      </w:pPr>
      <w:r>
        <w:rPr>
          <w:rFonts w:ascii="Times New Roman"/>
          <w:b w:val="false"/>
          <w:i w:val="false"/>
          <w:color w:val="000000"/>
          <w:sz w:val="28"/>
        </w:rPr>
        <w:t>
       Бұл әдіспен сульфатты алу тереңдігі құрамында алюминий бар реагенттің шығынына байланысты. Тұндырылған судағы сульфат иондарының ең аз мөлшері кальций ГСАЕ ерігіштігімен анықталады және 25 мг/дм3 құрайды.</w:t>
      </w:r>
    </w:p>
    <w:bookmarkEnd w:id="3700"/>
    <w:bookmarkStart w:name="z3796" w:id="3701"/>
    <w:p>
      <w:pPr>
        <w:spacing w:after="0"/>
        <w:ind w:left="0"/>
        <w:jc w:val="both"/>
      </w:pPr>
      <w:r>
        <w:rPr>
          <w:rFonts w:ascii="Times New Roman"/>
          <w:b w:val="false"/>
          <w:i w:val="false"/>
          <w:color w:val="000000"/>
          <w:sz w:val="28"/>
        </w:rPr>
        <w:t xml:space="preserve">
      "Купол" кенішінің аумағында өндірістік сарқынды суларды жергілікті тазарту құрылғылары, Киросс Голд "Купол" алтын өндіру өнеркәсібінің аумағында сорғыту суын және нөсерлік сарқынды суларды тазалау үшін: </w:t>
      </w:r>
    </w:p>
    <w:bookmarkEnd w:id="3701"/>
    <w:bookmarkStart w:name="z3797" w:id="3702"/>
    <w:p>
      <w:pPr>
        <w:spacing w:after="0"/>
        <w:ind w:left="0"/>
        <w:jc w:val="both"/>
      </w:pPr>
      <w:r>
        <w:rPr>
          <w:rFonts w:ascii="Times New Roman"/>
          <w:b w:val="false"/>
          <w:i w:val="false"/>
          <w:color w:val="000000"/>
          <w:sz w:val="28"/>
        </w:rPr>
        <w:t>
      дренажды суларды тазарту үшін өнімділігі 100 л/сек Векса-100-С;</w:t>
      </w:r>
    </w:p>
    <w:bookmarkEnd w:id="3702"/>
    <w:bookmarkStart w:name="z3798" w:id="3703"/>
    <w:p>
      <w:pPr>
        <w:spacing w:after="0"/>
        <w:ind w:left="0"/>
        <w:jc w:val="both"/>
      </w:pPr>
      <w:r>
        <w:rPr>
          <w:rFonts w:ascii="Times New Roman"/>
          <w:b w:val="false"/>
          <w:i w:val="false"/>
          <w:color w:val="000000"/>
          <w:sz w:val="28"/>
        </w:rPr>
        <w:t>
      жер бетіндегі нөсерлік ағындар мен шахталық су төгіндісін тазарту үшін 3 дана Векса-100;</w:t>
      </w:r>
    </w:p>
    <w:bookmarkEnd w:id="3703"/>
    <w:bookmarkStart w:name="z3799" w:id="3704"/>
    <w:p>
      <w:pPr>
        <w:spacing w:after="0"/>
        <w:ind w:left="0"/>
        <w:jc w:val="both"/>
      </w:pPr>
      <w:r>
        <w:rPr>
          <w:rFonts w:ascii="Times New Roman"/>
          <w:b w:val="false"/>
          <w:i w:val="false"/>
          <w:color w:val="000000"/>
          <w:sz w:val="28"/>
        </w:rPr>
        <w:t>
      сарқынды суларды зарарсыздандыруға арналған Argel UV-10  құрылғысы;</w:t>
      </w:r>
    </w:p>
    <w:bookmarkEnd w:id="3704"/>
    <w:bookmarkStart w:name="z3800" w:id="3705"/>
    <w:p>
      <w:pPr>
        <w:spacing w:after="0"/>
        <w:ind w:left="0"/>
        <w:jc w:val="both"/>
      </w:pPr>
      <w:r>
        <w:rPr>
          <w:rFonts w:ascii="Times New Roman"/>
          <w:b w:val="false"/>
          <w:i w:val="false"/>
          <w:color w:val="000000"/>
          <w:sz w:val="28"/>
        </w:rPr>
        <w:t>
      тауар суын тазартуға арналған ARD-зумпф.</w:t>
      </w:r>
    </w:p>
    <w:bookmarkEnd w:id="3705"/>
    <w:bookmarkStart w:name="z3801" w:id="3706"/>
    <w:p>
      <w:pPr>
        <w:spacing w:after="0"/>
        <w:ind w:left="0"/>
        <w:jc w:val="both"/>
      </w:pPr>
      <w:r>
        <w:rPr>
          <w:rFonts w:ascii="Times New Roman"/>
          <w:b w:val="false"/>
          <w:i w:val="false"/>
          <w:color w:val="000000"/>
          <w:sz w:val="28"/>
        </w:rPr>
        <w:t xml:space="preserve">
      Кросс-медиа әсері </w:t>
      </w:r>
    </w:p>
    <w:bookmarkEnd w:id="3706"/>
    <w:bookmarkStart w:name="z3802" w:id="3707"/>
    <w:p>
      <w:pPr>
        <w:spacing w:after="0"/>
        <w:ind w:left="0"/>
        <w:jc w:val="both"/>
      </w:pPr>
      <w:r>
        <w:rPr>
          <w:rFonts w:ascii="Times New Roman"/>
          <w:b w:val="false"/>
          <w:i w:val="false"/>
          <w:color w:val="000000"/>
          <w:sz w:val="28"/>
        </w:rPr>
        <w:t>
      Энергия тұтынуды көбейту.</w:t>
      </w:r>
    </w:p>
    <w:bookmarkEnd w:id="3707"/>
    <w:bookmarkStart w:name="z3803" w:id="3708"/>
    <w:p>
      <w:pPr>
        <w:spacing w:after="0"/>
        <w:ind w:left="0"/>
        <w:jc w:val="both"/>
      </w:pPr>
      <w:r>
        <w:rPr>
          <w:rFonts w:ascii="Times New Roman"/>
          <w:b w:val="false"/>
          <w:i w:val="false"/>
          <w:color w:val="000000"/>
          <w:sz w:val="28"/>
        </w:rPr>
        <w:t>
      Қоспаларды қолдану.</w:t>
      </w:r>
    </w:p>
    <w:bookmarkEnd w:id="3708"/>
    <w:bookmarkStart w:name="z3804" w:id="3709"/>
    <w:p>
      <w:pPr>
        <w:spacing w:after="0"/>
        <w:ind w:left="0"/>
        <w:jc w:val="both"/>
      </w:pPr>
      <w:r>
        <w:rPr>
          <w:rFonts w:ascii="Times New Roman"/>
          <w:b w:val="false"/>
          <w:i w:val="false"/>
          <w:color w:val="000000"/>
          <w:sz w:val="28"/>
        </w:rPr>
        <w:t xml:space="preserve">
      Пайдаға асырылуы тиіс қалдықтардың пайда болуы. </w:t>
      </w:r>
    </w:p>
    <w:bookmarkEnd w:id="3709"/>
    <w:bookmarkStart w:name="z3805" w:id="3710"/>
    <w:p>
      <w:pPr>
        <w:spacing w:after="0"/>
        <w:ind w:left="0"/>
        <w:jc w:val="both"/>
      </w:pPr>
      <w:r>
        <w:rPr>
          <w:rFonts w:ascii="Times New Roman"/>
          <w:b w:val="false"/>
          <w:i w:val="false"/>
          <w:color w:val="000000"/>
          <w:sz w:val="28"/>
        </w:rPr>
        <w:t>
      Қолдануға қатысты техникалық ой-пайымдар</w:t>
      </w:r>
    </w:p>
    <w:bookmarkEnd w:id="3710"/>
    <w:bookmarkStart w:name="z3806" w:id="3711"/>
    <w:p>
      <w:pPr>
        <w:spacing w:after="0"/>
        <w:ind w:left="0"/>
        <w:jc w:val="both"/>
      </w:pPr>
      <w:r>
        <w:rPr>
          <w:rFonts w:ascii="Times New Roman"/>
          <w:b w:val="false"/>
          <w:i w:val="false"/>
          <w:color w:val="000000"/>
          <w:sz w:val="28"/>
        </w:rPr>
        <w:t>
      Жаңа және қолданыстағы қондырғыларда қолданылады.</w:t>
      </w:r>
    </w:p>
    <w:bookmarkEnd w:id="3711"/>
    <w:bookmarkStart w:name="z3807" w:id="3712"/>
    <w:p>
      <w:pPr>
        <w:spacing w:after="0"/>
        <w:ind w:left="0"/>
        <w:jc w:val="both"/>
      </w:pPr>
      <w:r>
        <w:rPr>
          <w:rFonts w:ascii="Times New Roman"/>
          <w:b w:val="false"/>
          <w:i w:val="false"/>
          <w:color w:val="000000"/>
          <w:sz w:val="28"/>
        </w:rPr>
        <w:t xml:space="preserve">
      Экономика </w:t>
      </w:r>
    </w:p>
    <w:bookmarkEnd w:id="3712"/>
    <w:bookmarkStart w:name="z3808" w:id="3713"/>
    <w:p>
      <w:pPr>
        <w:spacing w:after="0"/>
        <w:ind w:left="0"/>
        <w:jc w:val="both"/>
      </w:pPr>
      <w:r>
        <w:rPr>
          <w:rFonts w:ascii="Times New Roman"/>
          <w:b w:val="false"/>
          <w:i w:val="false"/>
          <w:color w:val="000000"/>
          <w:sz w:val="28"/>
        </w:rPr>
        <w:t>
      Әр жағдайда техника құны өзгеше.</w:t>
      </w:r>
    </w:p>
    <w:bookmarkEnd w:id="3713"/>
    <w:bookmarkStart w:name="z3809" w:id="3714"/>
    <w:p>
      <w:pPr>
        <w:spacing w:after="0"/>
        <w:ind w:left="0"/>
        <w:jc w:val="both"/>
      </w:pPr>
      <w:r>
        <w:rPr>
          <w:rFonts w:ascii="Times New Roman"/>
          <w:b w:val="false"/>
          <w:i w:val="false"/>
          <w:color w:val="000000"/>
          <w:sz w:val="28"/>
        </w:rPr>
        <w:t>
      Ендірудің қозғаушы күші</w:t>
      </w:r>
    </w:p>
    <w:bookmarkEnd w:id="3714"/>
    <w:bookmarkStart w:name="z3810" w:id="3715"/>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Табиғи су объектілеріне ластайтын заттардың төгінділерін азайту.</w:t>
      </w:r>
    </w:p>
    <w:bookmarkEnd w:id="3715"/>
    <w:bookmarkStart w:name="z3811" w:id="3716"/>
    <w:p>
      <w:pPr>
        <w:spacing w:after="0"/>
        <w:ind w:left="0"/>
        <w:jc w:val="left"/>
      </w:pPr>
      <w:r>
        <w:rPr>
          <w:rFonts w:ascii="Times New Roman"/>
          <w:b/>
          <w:i w:val="false"/>
          <w:color w:val="000000"/>
        </w:rPr>
        <w:t xml:space="preserve"> 5.5.4.6 Бейтараптандыру</w:t>
      </w:r>
    </w:p>
    <w:bookmarkEnd w:id="3716"/>
    <w:bookmarkStart w:name="z3812" w:id="3717"/>
    <w:p>
      <w:pPr>
        <w:spacing w:after="0"/>
        <w:ind w:left="0"/>
        <w:jc w:val="both"/>
      </w:pPr>
      <w:r>
        <w:rPr>
          <w:rFonts w:ascii="Times New Roman"/>
          <w:b w:val="false"/>
          <w:i w:val="false"/>
          <w:color w:val="000000"/>
          <w:sz w:val="28"/>
        </w:rPr>
        <w:t>
      Сипаты</w:t>
      </w:r>
    </w:p>
    <w:bookmarkEnd w:id="3717"/>
    <w:bookmarkStart w:name="z3813" w:id="3718"/>
    <w:p>
      <w:pPr>
        <w:spacing w:after="0"/>
        <w:ind w:left="0"/>
        <w:jc w:val="both"/>
      </w:pPr>
      <w:r>
        <w:rPr>
          <w:rFonts w:ascii="Times New Roman"/>
          <w:b w:val="false"/>
          <w:i w:val="false"/>
          <w:color w:val="000000"/>
          <w:sz w:val="28"/>
        </w:rPr>
        <w:t>
      Қышқылды суларды бейтараптандыру үшін натрий гидроксиді NaOH, калий гидроксиді KOH, натрий карбонаты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аммиак суы NH</w:t>
      </w:r>
      <w:r>
        <w:rPr>
          <w:rFonts w:ascii="Times New Roman"/>
          <w:b w:val="false"/>
          <w:i w:val="false"/>
          <w:color w:val="000000"/>
          <w:vertAlign w:val="subscript"/>
        </w:rPr>
        <w:t>4</w:t>
      </w:r>
      <w:r>
        <w:rPr>
          <w:rFonts w:ascii="Times New Roman"/>
          <w:b w:val="false"/>
          <w:i w:val="false"/>
          <w:color w:val="000000"/>
          <w:sz w:val="28"/>
        </w:rPr>
        <w:t>OH, кальций карбонаты СаСО</w:t>
      </w:r>
      <w:r>
        <w:rPr>
          <w:rFonts w:ascii="Times New Roman"/>
          <w:b w:val="false"/>
          <w:i w:val="false"/>
          <w:color w:val="000000"/>
          <w:vertAlign w:val="subscript"/>
        </w:rPr>
        <w:t>3</w:t>
      </w:r>
      <w:r>
        <w:rPr>
          <w:rFonts w:ascii="Times New Roman"/>
          <w:b w:val="false"/>
          <w:i w:val="false"/>
          <w:color w:val="000000"/>
          <w:sz w:val="28"/>
        </w:rPr>
        <w:t>, магний карбонаты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 xml:space="preserve"> MgCO</w:t>
      </w:r>
      <w:r>
        <w:rPr>
          <w:rFonts w:ascii="Times New Roman"/>
          <w:b w:val="false"/>
          <w:i w:val="false"/>
          <w:color w:val="000000"/>
          <w:vertAlign w:val="subscript"/>
        </w:rPr>
        <w:t>3</w:t>
      </w:r>
      <w:r>
        <w:rPr>
          <w:rFonts w:ascii="Times New Roman"/>
          <w:b w:val="false"/>
          <w:i w:val="false"/>
          <w:color w:val="000000"/>
          <w:sz w:val="28"/>
        </w:rPr>
        <w:t>), цемент қолданылады. Ең қолжетімді реагент – құрамында 5–10 % белсенді әк Са(ОН)</w:t>
      </w:r>
      <w:r>
        <w:rPr>
          <w:rFonts w:ascii="Times New Roman"/>
          <w:b w:val="false"/>
          <w:i w:val="false"/>
          <w:color w:val="000000"/>
          <w:vertAlign w:val="subscript"/>
        </w:rPr>
        <w:t>2</w:t>
      </w:r>
      <w:r>
        <w:rPr>
          <w:rFonts w:ascii="Times New Roman"/>
          <w:b w:val="false"/>
          <w:i w:val="false"/>
          <w:color w:val="000000"/>
          <w:sz w:val="28"/>
        </w:rPr>
        <w:t xml:space="preserve"> бар кальций гидроксиді (әк сүті Са(ОН)</w:t>
      </w:r>
      <w:r>
        <w:rPr>
          <w:rFonts w:ascii="Times New Roman"/>
          <w:b w:val="false"/>
          <w:i w:val="false"/>
          <w:color w:val="000000"/>
          <w:vertAlign w:val="subscript"/>
        </w:rPr>
        <w:t>2</w:t>
      </w:r>
      <w:r>
        <w:rPr>
          <w:rFonts w:ascii="Times New Roman"/>
          <w:b w:val="false"/>
          <w:i w:val="false"/>
          <w:color w:val="000000"/>
          <w:sz w:val="28"/>
        </w:rPr>
        <w:t>). Кейде бейтараптандыру үшін өндіріс қалдықтары пайдаланылады, мысалы, металлургиялық өнеркәсіптердің шлактары.</w:t>
      </w:r>
    </w:p>
    <w:bookmarkEnd w:id="3718"/>
    <w:bookmarkStart w:name="z3814" w:id="3719"/>
    <w:p>
      <w:pPr>
        <w:spacing w:after="0"/>
        <w:ind w:left="0"/>
        <w:jc w:val="both"/>
      </w:pPr>
      <w:r>
        <w:rPr>
          <w:rFonts w:ascii="Times New Roman"/>
          <w:b w:val="false"/>
          <w:i w:val="false"/>
          <w:color w:val="000000"/>
          <w:sz w:val="28"/>
        </w:rPr>
        <w:t>
      Техникалық сипаты</w:t>
      </w:r>
    </w:p>
    <w:bookmarkEnd w:id="3719"/>
    <w:bookmarkStart w:name="z3815" w:id="3720"/>
    <w:p>
      <w:pPr>
        <w:spacing w:after="0"/>
        <w:ind w:left="0"/>
        <w:jc w:val="both"/>
      </w:pPr>
      <w:r>
        <w:rPr>
          <w:rFonts w:ascii="Times New Roman"/>
          <w:b w:val="false"/>
          <w:i w:val="false"/>
          <w:color w:val="000000"/>
          <w:sz w:val="28"/>
        </w:rPr>
        <w:t>
      Бейтараптандыру тұнба түзу үшін сілтілі реагенттерді қосу арқылы қышқыл ерітінділердің рН мәнін арттыру арқылы құрамында металдар (ауыр металдар) бар қышқылды сарқынды суларды тазарту үшін қолданылады.</w:t>
      </w:r>
    </w:p>
    <w:bookmarkEnd w:id="3720"/>
    <w:bookmarkStart w:name="z3816" w:id="3721"/>
    <w:p>
      <w:pPr>
        <w:spacing w:after="0"/>
        <w:ind w:left="0"/>
        <w:jc w:val="both"/>
      </w:pPr>
      <w:r>
        <w:rPr>
          <w:rFonts w:ascii="Times New Roman"/>
          <w:b w:val="false"/>
          <w:i w:val="false"/>
          <w:color w:val="000000"/>
          <w:sz w:val="28"/>
        </w:rPr>
        <w:t>
      Ерітіндінің рН мәні судағы металл гидроксидтерін қалыптастыру және тұндыру үшін реттеледі. Әдетте, бұл процесс сарқынды суларды тазартудың негізгі кезеңіне дейін жүзеге асырылады.</w:t>
      </w:r>
    </w:p>
    <w:bookmarkEnd w:id="3721"/>
    <w:bookmarkStart w:name="z3817" w:id="3722"/>
    <w:p>
      <w:pPr>
        <w:spacing w:after="0"/>
        <w:ind w:left="0"/>
        <w:jc w:val="both"/>
      </w:pPr>
      <w:r>
        <w:rPr>
          <w:rFonts w:ascii="Times New Roman"/>
          <w:b w:val="false"/>
          <w:i w:val="false"/>
          <w:color w:val="000000"/>
          <w:sz w:val="28"/>
        </w:rPr>
        <w:t>
      Бейтараптандыру үшін кез келген сілтілі реагент қолданылады, көбіне суспензия түріндегі әк-ұлпа, әк сүті, кальций және магний карбонаттары қолданылады. Кәсіпорын ішінде әкпен қамтамасыз ету механикаландырылған болуы керек. Реагент Руссол мен Поляков құрастырған арнайы машиналарда сөндіріледі. Әктің үлкен бөліктерін алдын ала ұсақтау керек. Әк сүті пышақтардың жылдамдығы 40 айн/мин кем емес араластырғыштарда дайындалады. Оның концентрациясы 5-10 % аралығындағы кальций оксидінің белсенділігімен анықталады.</w:t>
      </w:r>
    </w:p>
    <w:bookmarkEnd w:id="3722"/>
    <w:bookmarkStart w:name="z3818" w:id="3723"/>
    <w:p>
      <w:pPr>
        <w:spacing w:after="0"/>
        <w:ind w:left="0"/>
        <w:jc w:val="both"/>
      </w:pPr>
      <w:r>
        <w:rPr>
          <w:rFonts w:ascii="Times New Roman"/>
          <w:b w:val="false"/>
          <w:i w:val="false"/>
          <w:color w:val="000000"/>
          <w:sz w:val="28"/>
        </w:rPr>
        <w:t>
      Шахталық суларды бейтараптандыру үшін реагент ретінде сода өндірісінің сілтілі қалдықтарын пайдалану. Шахталық суларды бейтараптандыру үшін реагент ретінде сода өндірісінің қалдықтарын пайдалануға болады. Шахта суын шламмен араластырғанда, қалдықтардың негізгі құрамдас бөлігі болып табылатын ауыр металл иондарының кальций карбонаты және кальций гидроксидімен әрекеттесуі нәтижесінде рН мәні жоғарылайды. Бұл жағдайда Fe, Mn, Zn иондарының тасымалдануы және т.б.</w:t>
      </w:r>
    </w:p>
    <w:bookmarkEnd w:id="3723"/>
    <w:bookmarkStart w:name="z3819" w:id="3724"/>
    <w:p>
      <w:pPr>
        <w:spacing w:after="0"/>
        <w:ind w:left="0"/>
        <w:jc w:val="both"/>
      </w:pPr>
      <w:r>
        <w:rPr>
          <w:rFonts w:ascii="Times New Roman"/>
          <w:b w:val="false"/>
          <w:i w:val="false"/>
          <w:color w:val="000000"/>
          <w:sz w:val="28"/>
        </w:rPr>
        <w:t>
      Процестің тиімділігін, жалпы тазалау процесінің тиімділігін арттыру мақсатында бейтараптандырудың артықшылығы сарқынды суларды алдын ала тазарту мүмкіндігі болады.</w:t>
      </w:r>
    </w:p>
    <w:bookmarkEnd w:id="3724"/>
    <w:bookmarkStart w:name="z3820" w:id="3725"/>
    <w:p>
      <w:pPr>
        <w:spacing w:after="0"/>
        <w:ind w:left="0"/>
        <w:jc w:val="both"/>
      </w:pPr>
      <w:r>
        <w:rPr>
          <w:rFonts w:ascii="Times New Roman"/>
          <w:b w:val="false"/>
          <w:i w:val="false"/>
          <w:color w:val="000000"/>
          <w:sz w:val="28"/>
        </w:rPr>
        <w:t>
      Бұл әдіс қышқыл суларды бейтараптандыру үшін кеңінен қолданылады. Металл иондары қышқылды және сілтілі өндірістік сарқынды суларда әрдайым дерлік болатындықтан, содан кейін ауыр металдар тұздарының тұнбасын ескере отырып, реагенттің дозасын анықтайды. Өндірістік сарқынды суларды химиялық залалсыздандыру процестері бейтараптандыру қондырғыларында немесе станцияларында жүргізіледі.</w:t>
      </w:r>
    </w:p>
    <w:bookmarkEnd w:id="3725"/>
    <w:bookmarkStart w:name="z3821" w:id="3726"/>
    <w:p>
      <w:pPr>
        <w:spacing w:after="0"/>
        <w:ind w:left="0"/>
        <w:jc w:val="both"/>
      </w:pPr>
      <w:r>
        <w:rPr>
          <w:rFonts w:ascii="Times New Roman"/>
          <w:b w:val="false"/>
          <w:i w:val="false"/>
          <w:color w:val="000000"/>
          <w:sz w:val="28"/>
        </w:rPr>
        <w:t>
      Сарқынды су мен реагенттің жанасу уақыты кемінде 5 минут болуы керек. Құрамында еріген ауыр металл иондары бар қышқылды сарқынды сулар үшін бұл уақыт кемінде 30 минут болуы керек.</w:t>
      </w:r>
    </w:p>
    <w:bookmarkEnd w:id="3726"/>
    <w:bookmarkStart w:name="z3822" w:id="3727"/>
    <w:p>
      <w:pPr>
        <w:spacing w:after="0"/>
        <w:ind w:left="0"/>
        <w:jc w:val="both"/>
      </w:pPr>
      <w:r>
        <w:rPr>
          <w:rFonts w:ascii="Times New Roman"/>
          <w:b w:val="false"/>
          <w:i w:val="false"/>
          <w:color w:val="000000"/>
          <w:sz w:val="28"/>
        </w:rPr>
        <w:t>
      "Учалинский ГОК" ААҚ кейіннен ауыр металдар гидроксидтері мен кальций сульфатының (гипс түрінде) түзілуімен тазартылатын сулардың РН төмен мәндерін анықтайтын бос күкірт қышқылын бейтараптандыру реакцияларымен комбинаттардың ағындарын өңдеуді жүзеге асырады. Бұл ретте бейтараптандыру станциясына барлық түзілетін сарқынды сулардың – шахталық, өндірістік, дебаланстық сарқынды сулардың қоспасы түседі. Негізгі реагент – сұйық әктің 5 % ерітіндісі. Шығуда темір бойынша көрсеткіш - 0,21 мг/дм</w:t>
      </w:r>
      <w:r>
        <w:rPr>
          <w:rFonts w:ascii="Times New Roman"/>
          <w:b w:val="false"/>
          <w:i w:val="false"/>
          <w:color w:val="000000"/>
          <w:vertAlign w:val="superscript"/>
        </w:rPr>
        <w:t>3</w:t>
      </w:r>
      <w:r>
        <w:rPr>
          <w:rFonts w:ascii="Times New Roman"/>
          <w:b w:val="false"/>
          <w:i w:val="false"/>
          <w:color w:val="000000"/>
          <w:sz w:val="28"/>
        </w:rPr>
        <w:t>, мыс бойынша  – 0,024 мг/дм</w:t>
      </w:r>
      <w:r>
        <w:rPr>
          <w:rFonts w:ascii="Times New Roman"/>
          <w:b w:val="false"/>
          <w:i w:val="false"/>
          <w:color w:val="000000"/>
          <w:vertAlign w:val="superscript"/>
        </w:rPr>
        <w:t>3</w:t>
      </w:r>
      <w:r>
        <w:rPr>
          <w:rFonts w:ascii="Times New Roman"/>
          <w:b w:val="false"/>
          <w:i w:val="false"/>
          <w:color w:val="000000"/>
          <w:sz w:val="28"/>
        </w:rPr>
        <w:t>, мырыш бойынша – 0,09 мг/дм</w:t>
      </w:r>
      <w:r>
        <w:rPr>
          <w:rFonts w:ascii="Times New Roman"/>
          <w:b w:val="false"/>
          <w:i w:val="false"/>
          <w:color w:val="000000"/>
          <w:vertAlign w:val="superscript"/>
        </w:rPr>
        <w:t>3</w:t>
      </w:r>
      <w:r>
        <w:rPr>
          <w:rFonts w:ascii="Times New Roman"/>
          <w:b w:val="false"/>
          <w:i w:val="false"/>
          <w:color w:val="000000"/>
          <w:sz w:val="28"/>
        </w:rPr>
        <w:t>, қалқыма заттар бойынша – 56,4 мг/дм</w:t>
      </w:r>
      <w:r>
        <w:rPr>
          <w:rFonts w:ascii="Times New Roman"/>
          <w:b w:val="false"/>
          <w:i w:val="false"/>
          <w:color w:val="000000"/>
          <w:vertAlign w:val="superscript"/>
        </w:rPr>
        <w:t>3</w:t>
      </w:r>
      <w:r>
        <w:rPr>
          <w:rFonts w:ascii="Times New Roman"/>
          <w:b w:val="false"/>
          <w:i w:val="false"/>
          <w:color w:val="000000"/>
          <w:sz w:val="28"/>
        </w:rPr>
        <w:t xml:space="preserve"> құрайды. </w:t>
      </w:r>
    </w:p>
    <w:bookmarkEnd w:id="3727"/>
    <w:bookmarkStart w:name="z3823" w:id="3728"/>
    <w:p>
      <w:pPr>
        <w:spacing w:after="0"/>
        <w:ind w:left="0"/>
        <w:jc w:val="both"/>
      </w:pPr>
      <w:r>
        <w:rPr>
          <w:rFonts w:ascii="Times New Roman"/>
          <w:b w:val="false"/>
          <w:i w:val="false"/>
          <w:color w:val="000000"/>
          <w:sz w:val="28"/>
        </w:rPr>
        <w:t>
      Қол жеткізілген  экологиялық пайда</w:t>
      </w:r>
    </w:p>
    <w:bookmarkEnd w:id="3728"/>
    <w:bookmarkStart w:name="z3824" w:id="3729"/>
    <w:p>
      <w:pPr>
        <w:spacing w:after="0"/>
        <w:ind w:left="0"/>
        <w:jc w:val="both"/>
      </w:pPr>
      <w:r>
        <w:rPr>
          <w:rFonts w:ascii="Times New Roman"/>
          <w:b w:val="false"/>
          <w:i w:val="false"/>
          <w:color w:val="000000"/>
          <w:sz w:val="28"/>
        </w:rPr>
        <w:t>
      Суға төгінділерді азайту.</w:t>
      </w:r>
    </w:p>
    <w:bookmarkEnd w:id="3729"/>
    <w:bookmarkStart w:name="z3825" w:id="3730"/>
    <w:p>
      <w:pPr>
        <w:spacing w:after="0"/>
        <w:ind w:left="0"/>
        <w:jc w:val="both"/>
      </w:pPr>
      <w:r>
        <w:rPr>
          <w:rFonts w:ascii="Times New Roman"/>
          <w:b w:val="false"/>
          <w:i w:val="false"/>
          <w:color w:val="000000"/>
          <w:sz w:val="28"/>
        </w:rPr>
        <w:t>
      Экологиялық сипаттамалары мен пайдалану деректері</w:t>
      </w:r>
    </w:p>
    <w:bookmarkEnd w:id="3730"/>
    <w:bookmarkStart w:name="z3826" w:id="3731"/>
    <w:p>
      <w:pPr>
        <w:spacing w:after="0"/>
        <w:ind w:left="0"/>
        <w:jc w:val="both"/>
      </w:pPr>
      <w:r>
        <w:rPr>
          <w:rFonts w:ascii="Times New Roman"/>
          <w:b w:val="false"/>
          <w:i w:val="false"/>
          <w:color w:val="000000"/>
          <w:sz w:val="28"/>
        </w:rPr>
        <w:t xml:space="preserve">
      2016 жылдан бастап Учалинск ТКК жұмыс істеп тұрған залалсыздандыру станциясында шламды сусыздандыру қондырғысы іске қосылды, көп сатылы тазартудан кейін тұндырылған суды тұндыру үшін арналған тұрақтандырушы тоғанның құрылысы аяқталуға жақын. </w:t>
      </w:r>
    </w:p>
    <w:bookmarkEnd w:id="3731"/>
    <w:bookmarkStart w:name="z3827" w:id="3732"/>
    <w:p>
      <w:pPr>
        <w:spacing w:after="0"/>
        <w:ind w:left="0"/>
        <w:jc w:val="both"/>
      </w:pPr>
      <w:r>
        <w:rPr>
          <w:rFonts w:ascii="Times New Roman"/>
          <w:b w:val="false"/>
          <w:i w:val="false"/>
          <w:color w:val="000000"/>
          <w:sz w:val="28"/>
        </w:rPr>
        <w:t>
      Кросс-медиа әсері</w:t>
      </w:r>
    </w:p>
    <w:bookmarkEnd w:id="3732"/>
    <w:bookmarkStart w:name="z3828" w:id="3733"/>
    <w:p>
      <w:pPr>
        <w:spacing w:after="0"/>
        <w:ind w:left="0"/>
        <w:jc w:val="both"/>
      </w:pPr>
      <w:r>
        <w:rPr>
          <w:rFonts w:ascii="Times New Roman"/>
          <w:b w:val="false"/>
          <w:i w:val="false"/>
          <w:color w:val="000000"/>
          <w:sz w:val="28"/>
        </w:rPr>
        <w:t>
      Кристалды кальцит, кварц, калий дала шпаттарынан тұратын екінші реттік химиялық қалдықтардың түзілуі бұл әдістің кемшілігі болып саналады. Оларды жою қиын.</w:t>
      </w:r>
    </w:p>
    <w:bookmarkEnd w:id="3733"/>
    <w:bookmarkStart w:name="z3829" w:id="3734"/>
    <w:p>
      <w:pPr>
        <w:spacing w:after="0"/>
        <w:ind w:left="0"/>
        <w:jc w:val="both"/>
      </w:pPr>
      <w:r>
        <w:rPr>
          <w:rFonts w:ascii="Times New Roman"/>
          <w:b w:val="false"/>
          <w:i w:val="false"/>
          <w:color w:val="000000"/>
          <w:sz w:val="28"/>
        </w:rPr>
        <w:t>
      Қолдануға қатысты техникалық ой-пайымдар</w:t>
      </w:r>
    </w:p>
    <w:bookmarkEnd w:id="3734"/>
    <w:bookmarkStart w:name="z3830" w:id="3735"/>
    <w:p>
      <w:pPr>
        <w:spacing w:after="0"/>
        <w:ind w:left="0"/>
        <w:jc w:val="both"/>
      </w:pPr>
      <w:r>
        <w:rPr>
          <w:rFonts w:ascii="Times New Roman"/>
          <w:b w:val="false"/>
          <w:i w:val="false"/>
          <w:color w:val="000000"/>
          <w:sz w:val="28"/>
        </w:rPr>
        <w:t>
      Әдетте сарқынды суларды төгетін кәсіпорындарға қолданылады.</w:t>
      </w:r>
    </w:p>
    <w:bookmarkEnd w:id="3735"/>
    <w:bookmarkStart w:name="z3831" w:id="3736"/>
    <w:p>
      <w:pPr>
        <w:spacing w:after="0"/>
        <w:ind w:left="0"/>
        <w:jc w:val="both"/>
      </w:pPr>
      <w:r>
        <w:rPr>
          <w:rFonts w:ascii="Times New Roman"/>
          <w:b w:val="false"/>
          <w:i w:val="false"/>
          <w:color w:val="000000"/>
          <w:sz w:val="28"/>
        </w:rPr>
        <w:t>
      Экономика</w:t>
      </w:r>
    </w:p>
    <w:bookmarkEnd w:id="3736"/>
    <w:bookmarkStart w:name="z3832" w:id="3737"/>
    <w:p>
      <w:pPr>
        <w:spacing w:after="0"/>
        <w:ind w:left="0"/>
        <w:jc w:val="both"/>
      </w:pPr>
      <w:r>
        <w:rPr>
          <w:rFonts w:ascii="Times New Roman"/>
          <w:b w:val="false"/>
          <w:i w:val="false"/>
          <w:color w:val="000000"/>
          <w:sz w:val="28"/>
        </w:rPr>
        <w:t>
      Ол жобалық-сметалық құжаттамаға сәйкес есептеледі.</w:t>
      </w:r>
    </w:p>
    <w:bookmarkEnd w:id="3737"/>
    <w:bookmarkStart w:name="z3833" w:id="3738"/>
    <w:p>
      <w:pPr>
        <w:spacing w:after="0"/>
        <w:ind w:left="0"/>
        <w:jc w:val="both"/>
      </w:pPr>
      <w:r>
        <w:rPr>
          <w:rFonts w:ascii="Times New Roman"/>
          <w:b w:val="false"/>
          <w:i w:val="false"/>
          <w:color w:val="000000"/>
          <w:sz w:val="28"/>
        </w:rPr>
        <w:t>
      Ендірудің қозғаушы күші</w:t>
      </w:r>
    </w:p>
    <w:bookmarkEnd w:id="3738"/>
    <w:bookmarkStart w:name="z3834" w:id="3739"/>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Ластағыш заттардың шығарындыларын азайту.</w:t>
      </w:r>
    </w:p>
    <w:bookmarkEnd w:id="3739"/>
    <w:bookmarkStart w:name="z3835" w:id="3740"/>
    <w:p>
      <w:pPr>
        <w:spacing w:after="0"/>
        <w:ind w:left="0"/>
        <w:jc w:val="left"/>
      </w:pPr>
      <w:r>
        <w:rPr>
          <w:rFonts w:ascii="Times New Roman"/>
          <w:b/>
          <w:i w:val="false"/>
          <w:color w:val="000000"/>
        </w:rPr>
        <w:t xml:space="preserve"> 5.5.4.7. Тотығу</w:t>
      </w:r>
    </w:p>
    <w:bookmarkEnd w:id="3740"/>
    <w:bookmarkStart w:name="z3836" w:id="3741"/>
    <w:p>
      <w:pPr>
        <w:spacing w:after="0"/>
        <w:ind w:left="0"/>
        <w:jc w:val="both"/>
      </w:pPr>
      <w:r>
        <w:rPr>
          <w:rFonts w:ascii="Times New Roman"/>
          <w:b w:val="false"/>
          <w:i w:val="false"/>
          <w:color w:val="000000"/>
          <w:sz w:val="28"/>
        </w:rPr>
        <w:t>
      Сипаты</w:t>
      </w:r>
    </w:p>
    <w:bookmarkEnd w:id="3741"/>
    <w:bookmarkStart w:name="z3837" w:id="3742"/>
    <w:p>
      <w:pPr>
        <w:spacing w:after="0"/>
        <w:ind w:left="0"/>
        <w:jc w:val="both"/>
      </w:pPr>
      <w:r>
        <w:rPr>
          <w:rFonts w:ascii="Times New Roman"/>
          <w:b w:val="false"/>
          <w:i w:val="false"/>
          <w:color w:val="000000"/>
          <w:sz w:val="28"/>
        </w:rPr>
        <w:t>
      Тотықтырғыш тазарту әдісі құрамында улы және жағымсыз иісті қоспалары бар сарқынды суларды бейтараптандыру үшін қолданылады. Тотығу процесінде химиялық реакциялар нәтижесінде улы ластағыш заттар судан шығарылатын аз улы заттарға айналады.</w:t>
      </w:r>
    </w:p>
    <w:bookmarkEnd w:id="3742"/>
    <w:bookmarkStart w:name="z3838" w:id="3743"/>
    <w:p>
      <w:pPr>
        <w:spacing w:after="0"/>
        <w:ind w:left="0"/>
        <w:jc w:val="both"/>
      </w:pPr>
      <w:r>
        <w:rPr>
          <w:rFonts w:ascii="Times New Roman"/>
          <w:b w:val="false"/>
          <w:i w:val="false"/>
          <w:color w:val="000000"/>
          <w:sz w:val="28"/>
        </w:rPr>
        <w:t>
      Техникалық сипаттама</w:t>
      </w:r>
    </w:p>
    <w:bookmarkEnd w:id="3743"/>
    <w:bookmarkStart w:name="z3839" w:id="3744"/>
    <w:p>
      <w:pPr>
        <w:spacing w:after="0"/>
        <w:ind w:left="0"/>
        <w:jc w:val="both"/>
      </w:pPr>
      <w:r>
        <w:rPr>
          <w:rFonts w:ascii="Times New Roman"/>
          <w:b w:val="false"/>
          <w:i w:val="false"/>
          <w:color w:val="000000"/>
          <w:sz w:val="28"/>
        </w:rPr>
        <w:t>
      Хлор диоксиді марганец оксидін тұндыру арқылы марганецті (II) марганецке (IV) тиімді тотықтырады. Хлорит анионы Mn (II)-мен де әрекеттесетіндіктен, бүкіл реакцияны мынадайдей көрсетуге болады:</w:t>
      </w:r>
    </w:p>
    <w:bookmarkEnd w:id="3744"/>
    <w:bookmarkStart w:name="z3840" w:id="3745"/>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sz w:val="28"/>
        </w:rPr>
        <w:t>+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2</w:t>
      </w:r>
      <w:r>
        <w:rPr>
          <w:rFonts w:ascii="Times New Roman"/>
          <w:b w:val="false"/>
          <w:i w:val="false"/>
          <w:color w:val="000000"/>
          <w:sz w:val="28"/>
        </w:rPr>
        <w:t xml:space="preserve"> + 12H+ + 2Cl-</w:t>
      </w:r>
    </w:p>
    <w:bookmarkEnd w:id="3745"/>
    <w:bookmarkStart w:name="z3841" w:id="3746"/>
    <w:p>
      <w:pPr>
        <w:spacing w:after="0"/>
        <w:ind w:left="0"/>
        <w:jc w:val="both"/>
      </w:pPr>
      <w:r>
        <w:rPr>
          <w:rFonts w:ascii="Times New Roman"/>
          <w:b w:val="false"/>
          <w:i w:val="false"/>
          <w:color w:val="000000"/>
          <w:sz w:val="28"/>
        </w:rPr>
        <w:t>
      Реакция жылдам және қарқынды өтеді, қазірдің өзінде 5 минуттан кейін марганец оксидінің 99 %-дан астамы сүзу арқылы жойылуы мүмкін. Бұл реакцияға қышқылдық емес, әлсіз сілтілі орта қолайлы.</w:t>
      </w:r>
    </w:p>
    <w:bookmarkEnd w:id="3746"/>
    <w:bookmarkStart w:name="z3842" w:id="3747"/>
    <w:p>
      <w:pPr>
        <w:spacing w:after="0"/>
        <w:ind w:left="0"/>
        <w:jc w:val="both"/>
      </w:pPr>
      <w:r>
        <w:rPr>
          <w:rFonts w:ascii="Times New Roman"/>
          <w:b w:val="false"/>
          <w:i w:val="false"/>
          <w:color w:val="000000"/>
          <w:sz w:val="28"/>
        </w:rPr>
        <w:t>
      Хлор диоксиді темір (ІІ) гидроксидінің тұндыруымен темірді (II) темірге (III) оңай тотықтырады. Хлорит анионы Fe (II)-мен де оңай әрекеттесетіндіктен, бүкіл реакцияны былай жазуға болады:</w:t>
      </w:r>
    </w:p>
    <w:bookmarkEnd w:id="3747"/>
    <w:bookmarkStart w:name="z3843" w:id="3748"/>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O -&gt; 5Fe(ОH)3 + Cl- + 11H+</w:t>
      </w:r>
    </w:p>
    <w:bookmarkEnd w:id="3748"/>
    <w:bookmarkStart w:name="z3844" w:id="3749"/>
    <w:p>
      <w:pPr>
        <w:spacing w:after="0"/>
        <w:ind w:left="0"/>
        <w:jc w:val="both"/>
      </w:pPr>
      <w:r>
        <w:rPr>
          <w:rFonts w:ascii="Times New Roman"/>
          <w:b w:val="false"/>
          <w:i w:val="false"/>
          <w:color w:val="000000"/>
          <w:sz w:val="28"/>
        </w:rPr>
        <w:t>
      Содан кейін түзілген тұнба сүзу арқылы жойылады. Бұл реакцияға бейтарап және сәл сілтілі орта да ықпал етеді.</w:t>
      </w:r>
    </w:p>
    <w:bookmarkEnd w:id="3749"/>
    <w:bookmarkStart w:name="z3845" w:id="3750"/>
    <w:p>
      <w:pPr>
        <w:spacing w:after="0"/>
        <w:ind w:left="0"/>
        <w:jc w:val="both"/>
      </w:pPr>
      <w:r>
        <w:rPr>
          <w:rFonts w:ascii="Times New Roman"/>
          <w:b w:val="false"/>
          <w:i w:val="false"/>
          <w:color w:val="000000"/>
          <w:sz w:val="28"/>
        </w:rPr>
        <w:t>
      Қол жеткізілген экологиялық пайда</w:t>
      </w:r>
    </w:p>
    <w:bookmarkEnd w:id="3750"/>
    <w:bookmarkStart w:name="z3846" w:id="3751"/>
    <w:p>
      <w:pPr>
        <w:spacing w:after="0"/>
        <w:ind w:left="0"/>
        <w:jc w:val="both"/>
      </w:pPr>
      <w:r>
        <w:rPr>
          <w:rFonts w:ascii="Times New Roman"/>
          <w:b w:val="false"/>
          <w:i w:val="false"/>
          <w:color w:val="000000"/>
          <w:sz w:val="28"/>
        </w:rPr>
        <w:t>
      Суға төгінділерді азайту.</w:t>
      </w:r>
    </w:p>
    <w:bookmarkEnd w:id="3751"/>
    <w:bookmarkStart w:name="z3847" w:id="3752"/>
    <w:p>
      <w:pPr>
        <w:spacing w:after="0"/>
        <w:ind w:left="0"/>
        <w:jc w:val="both"/>
      </w:pPr>
      <w:r>
        <w:rPr>
          <w:rFonts w:ascii="Times New Roman"/>
          <w:b w:val="false"/>
          <w:i w:val="false"/>
          <w:color w:val="000000"/>
          <w:sz w:val="28"/>
        </w:rPr>
        <w:t>
      Экологиялық сипаттамалары мен пайдалану деректері</w:t>
      </w:r>
    </w:p>
    <w:bookmarkEnd w:id="3752"/>
    <w:bookmarkStart w:name="z3848" w:id="3753"/>
    <w:p>
      <w:pPr>
        <w:spacing w:after="0"/>
        <w:ind w:left="0"/>
        <w:jc w:val="both"/>
      </w:pPr>
      <w:r>
        <w:rPr>
          <w:rFonts w:ascii="Times New Roman"/>
          <w:b w:val="false"/>
          <w:i w:val="false"/>
          <w:color w:val="000000"/>
          <w:sz w:val="28"/>
        </w:rPr>
        <w:t>
      1 мг марганецтің тотығуы үшін рН&gt;7 кезінде 2,5 мг хлор диоксиді қажет. 1 мг темірдің тотығуы үшін рН&gt;5 болғанда 1,3 мг хлор диоксиді қажет.</w:t>
      </w:r>
    </w:p>
    <w:bookmarkEnd w:id="3753"/>
    <w:bookmarkStart w:name="z3849" w:id="3754"/>
    <w:p>
      <w:pPr>
        <w:spacing w:after="0"/>
        <w:ind w:left="0"/>
        <w:jc w:val="both"/>
      </w:pPr>
      <w:r>
        <w:rPr>
          <w:rFonts w:ascii="Times New Roman"/>
          <w:b w:val="false"/>
          <w:i w:val="false"/>
          <w:color w:val="000000"/>
          <w:sz w:val="28"/>
        </w:rPr>
        <w:t>
      Кросс-медиа әсері</w:t>
      </w:r>
    </w:p>
    <w:bookmarkEnd w:id="3754"/>
    <w:bookmarkStart w:name="z3850" w:id="3755"/>
    <w:p>
      <w:pPr>
        <w:spacing w:after="0"/>
        <w:ind w:left="0"/>
        <w:jc w:val="both"/>
      </w:pPr>
      <w:r>
        <w:rPr>
          <w:rFonts w:ascii="Times New Roman"/>
          <w:b w:val="false"/>
          <w:i w:val="false"/>
          <w:color w:val="000000"/>
          <w:sz w:val="28"/>
        </w:rPr>
        <w:t>
      Mn (II) "белсенді хлордың" тотықтырғыш тұнбаға түсу процесі тұнбаның түзілуімен жүреді. Бұл оны сулы ерітінділерден бөлу процестерін кейіннен қолдануды қажет етеді.</w:t>
      </w:r>
    </w:p>
    <w:bookmarkEnd w:id="3755"/>
    <w:bookmarkStart w:name="z3851" w:id="3756"/>
    <w:p>
      <w:pPr>
        <w:spacing w:after="0"/>
        <w:ind w:left="0"/>
        <w:jc w:val="both"/>
      </w:pPr>
      <w:r>
        <w:rPr>
          <w:rFonts w:ascii="Times New Roman"/>
          <w:b w:val="false"/>
          <w:i w:val="false"/>
          <w:color w:val="000000"/>
          <w:sz w:val="28"/>
        </w:rPr>
        <w:t>
      Қолдануға қатысты техникалық ой-пайымдар</w:t>
      </w:r>
    </w:p>
    <w:bookmarkEnd w:id="3756"/>
    <w:bookmarkStart w:name="z3852" w:id="3757"/>
    <w:p>
      <w:pPr>
        <w:spacing w:after="0"/>
        <w:ind w:left="0"/>
        <w:jc w:val="both"/>
      </w:pPr>
      <w:r>
        <w:rPr>
          <w:rFonts w:ascii="Times New Roman"/>
          <w:b w:val="false"/>
          <w:i w:val="false"/>
          <w:color w:val="000000"/>
          <w:sz w:val="28"/>
        </w:rPr>
        <w:t>
      Сарқынды су төгінділерін жүзеге асыратын кәсіпорындар үшін қолданылады.</w:t>
      </w:r>
    </w:p>
    <w:bookmarkEnd w:id="3757"/>
    <w:bookmarkStart w:name="z3853" w:id="3758"/>
    <w:p>
      <w:pPr>
        <w:spacing w:after="0"/>
        <w:ind w:left="0"/>
        <w:jc w:val="both"/>
      </w:pPr>
      <w:r>
        <w:rPr>
          <w:rFonts w:ascii="Times New Roman"/>
          <w:b w:val="false"/>
          <w:i w:val="false"/>
          <w:color w:val="000000"/>
          <w:sz w:val="28"/>
        </w:rPr>
        <w:t>
      Экономика</w:t>
      </w:r>
    </w:p>
    <w:bookmarkEnd w:id="3758"/>
    <w:bookmarkStart w:name="z3854" w:id="3759"/>
    <w:p>
      <w:pPr>
        <w:spacing w:after="0"/>
        <w:ind w:left="0"/>
        <w:jc w:val="both"/>
      </w:pPr>
      <w:r>
        <w:rPr>
          <w:rFonts w:ascii="Times New Roman"/>
          <w:b w:val="false"/>
          <w:i w:val="false"/>
          <w:color w:val="000000"/>
          <w:sz w:val="28"/>
        </w:rPr>
        <w:t xml:space="preserve">
      Жобалық-сметалық құжаттамаға сәйкес есептеледі. </w:t>
      </w:r>
    </w:p>
    <w:bookmarkEnd w:id="3759"/>
    <w:bookmarkStart w:name="z3855" w:id="3760"/>
    <w:p>
      <w:pPr>
        <w:spacing w:after="0"/>
        <w:ind w:left="0"/>
        <w:jc w:val="both"/>
      </w:pPr>
      <w:r>
        <w:rPr>
          <w:rFonts w:ascii="Times New Roman"/>
          <w:b w:val="false"/>
          <w:i w:val="false"/>
          <w:color w:val="000000"/>
          <w:sz w:val="28"/>
        </w:rPr>
        <w:t>
      Ендірудің қозғаушы күші</w:t>
      </w:r>
    </w:p>
    <w:bookmarkEnd w:id="3760"/>
    <w:bookmarkStart w:name="z3856" w:id="3761"/>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Ластайтын заттар төгінділерін азайту.</w:t>
      </w:r>
    </w:p>
    <w:bookmarkEnd w:id="3761"/>
    <w:bookmarkStart w:name="z3857" w:id="3762"/>
    <w:p>
      <w:pPr>
        <w:spacing w:after="0"/>
        <w:ind w:left="0"/>
        <w:jc w:val="left"/>
      </w:pPr>
      <w:r>
        <w:rPr>
          <w:rFonts w:ascii="Times New Roman"/>
          <w:b/>
          <w:i w:val="false"/>
          <w:color w:val="000000"/>
        </w:rPr>
        <w:t xml:space="preserve"> 5.5.4.8. Ионды алмасу</w:t>
      </w:r>
    </w:p>
    <w:bookmarkEnd w:id="3762"/>
    <w:bookmarkStart w:name="z3858" w:id="3763"/>
    <w:p>
      <w:pPr>
        <w:spacing w:after="0"/>
        <w:ind w:left="0"/>
        <w:jc w:val="both"/>
      </w:pPr>
      <w:r>
        <w:rPr>
          <w:rFonts w:ascii="Times New Roman"/>
          <w:b w:val="false"/>
          <w:i w:val="false"/>
          <w:color w:val="000000"/>
          <w:sz w:val="28"/>
        </w:rPr>
        <w:t>
      Сипаты</w:t>
      </w:r>
    </w:p>
    <w:bookmarkEnd w:id="3763"/>
    <w:bookmarkStart w:name="z3859" w:id="3764"/>
    <w:p>
      <w:pPr>
        <w:spacing w:after="0"/>
        <w:ind w:left="0"/>
        <w:jc w:val="both"/>
      </w:pPr>
      <w:r>
        <w:rPr>
          <w:rFonts w:ascii="Times New Roman"/>
          <w:b w:val="false"/>
          <w:i w:val="false"/>
          <w:color w:val="000000"/>
          <w:sz w:val="28"/>
        </w:rPr>
        <w:t>
      Ион алмасу процесі, әдетте, ион алмастырғыш шайырдың түйіршіктерімен толтырылған бағанда жүреді. Айырбастау бағананың жоғарғы жағынан басталады, содан кейін ол арқылы өтеді, осылайша алмасу процесінің тепе-теңдік күйін сақтайды.</w:t>
      </w:r>
    </w:p>
    <w:bookmarkEnd w:id="3764"/>
    <w:bookmarkStart w:name="z3860" w:id="3765"/>
    <w:p>
      <w:pPr>
        <w:spacing w:after="0"/>
        <w:ind w:left="0"/>
        <w:jc w:val="both"/>
      </w:pPr>
      <w:r>
        <w:rPr>
          <w:rFonts w:ascii="Times New Roman"/>
          <w:b w:val="false"/>
          <w:i w:val="false"/>
          <w:color w:val="000000"/>
          <w:sz w:val="28"/>
        </w:rPr>
        <w:t>
      Техникалық сипаты</w:t>
      </w:r>
    </w:p>
    <w:bookmarkEnd w:id="3765"/>
    <w:bookmarkStart w:name="z3861" w:id="3766"/>
    <w:p>
      <w:pPr>
        <w:spacing w:after="0"/>
        <w:ind w:left="0"/>
        <w:jc w:val="both"/>
      </w:pPr>
      <w:r>
        <w:rPr>
          <w:rFonts w:ascii="Times New Roman"/>
          <w:b w:val="false"/>
          <w:i w:val="false"/>
          <w:color w:val="000000"/>
          <w:sz w:val="28"/>
        </w:rPr>
        <w:t>
      Ион алмасу процесі кейде технологиялық сарқынды сулардан металдарды тазартудың соңғы сатысы ретінде қолданылады. Ион алмасуы арқылы қажетсіз металл иондары сарқынды сулардан оларды қатты матрицаға ауыстыру арқылы жойылады, сонымен бірге ион алмастырғыштың жақтауында сақталған басқа иондардың бірдей мөлшерін шығарады. Әдетте, ион алмасу процесі металдардың концентрациясы 500 мг/л-ден аз болғанда қолданылады.</w:t>
      </w:r>
    </w:p>
    <w:bookmarkEnd w:id="3766"/>
    <w:bookmarkStart w:name="z3862" w:id="3767"/>
    <w:p>
      <w:pPr>
        <w:spacing w:after="0"/>
        <w:ind w:left="0"/>
        <w:jc w:val="both"/>
      </w:pPr>
      <w:r>
        <w:rPr>
          <w:rFonts w:ascii="Times New Roman"/>
          <w:b w:val="false"/>
          <w:i w:val="false"/>
          <w:color w:val="000000"/>
          <w:sz w:val="28"/>
        </w:rPr>
        <w:t>
      Ион алмастырғыштың сыйымдылығы жақтауда сақталған иондар санымен шектеледі. Сондықтан ионалмастырғышты тұз қышқылымен немесе каустикалық содамен регенерациялау қажет.</w:t>
      </w:r>
    </w:p>
    <w:bookmarkEnd w:id="3767"/>
    <w:bookmarkStart w:name="z3863" w:id="3768"/>
    <w:p>
      <w:pPr>
        <w:spacing w:after="0"/>
        <w:ind w:left="0"/>
        <w:jc w:val="both"/>
      </w:pPr>
      <w:r>
        <w:rPr>
          <w:rFonts w:ascii="Times New Roman"/>
          <w:b w:val="false"/>
          <w:i w:val="false"/>
          <w:color w:val="000000"/>
          <w:sz w:val="28"/>
        </w:rPr>
        <w:t>
      Сарқынды сулардан белгілі бір металдарды кетіру үшін ион алмастырғыштарды қолдануға болады. Бұл таңдамалы ион алмасу процесі улы металдардан сарқынды суларды тазартуда әлдеқайда тиімді. Сонымен қатар, колонна аралас сарқынды сулармен жұмыс істегенде өте жоғары тазарту мен тиімділікті қамтамасыз ете алады. "Электросталь-Металлургический Завод" ААҚ-да 5 м</w:t>
      </w:r>
      <w:r>
        <w:rPr>
          <w:rFonts w:ascii="Times New Roman"/>
          <w:b w:val="false"/>
          <w:i w:val="false"/>
          <w:color w:val="000000"/>
          <w:vertAlign w:val="superscript"/>
        </w:rPr>
        <w:t>3</w:t>
      </w:r>
      <w:r>
        <w:rPr>
          <w:rFonts w:ascii="Times New Roman"/>
          <w:b w:val="false"/>
          <w:i w:val="false"/>
          <w:color w:val="000000"/>
          <w:sz w:val="28"/>
        </w:rPr>
        <w:t>/с кешенді су дайындау станциясы орнатылған: аэрация, темірсіздендіру, пропорционалды мөлшерлеу кешені, кері осмос қондырғысы. Мысалы, Гейзер компаниясының сүзгілері.</w:t>
      </w:r>
    </w:p>
    <w:bookmarkEnd w:id="3768"/>
    <w:bookmarkStart w:name="z3864" w:id="3769"/>
    <w:p>
      <w:pPr>
        <w:spacing w:after="0"/>
        <w:ind w:left="0"/>
        <w:jc w:val="both"/>
      </w:pPr>
      <w:r>
        <w:rPr>
          <w:rFonts w:ascii="Times New Roman"/>
          <w:b w:val="false"/>
          <w:i w:val="false"/>
          <w:color w:val="000000"/>
          <w:sz w:val="28"/>
        </w:rPr>
        <w:t>
      Қол жеткізілген экологиялық пайда</w:t>
      </w:r>
    </w:p>
    <w:bookmarkEnd w:id="3769"/>
    <w:bookmarkStart w:name="z3865" w:id="3770"/>
    <w:p>
      <w:pPr>
        <w:spacing w:after="0"/>
        <w:ind w:left="0"/>
        <w:jc w:val="both"/>
      </w:pPr>
      <w:r>
        <w:rPr>
          <w:rFonts w:ascii="Times New Roman"/>
          <w:b w:val="false"/>
          <w:i w:val="false"/>
          <w:color w:val="000000"/>
          <w:sz w:val="28"/>
        </w:rPr>
        <w:t>
      Суға төгінділерді азайту.</w:t>
      </w:r>
    </w:p>
    <w:bookmarkEnd w:id="3770"/>
    <w:bookmarkStart w:name="z3866" w:id="3771"/>
    <w:p>
      <w:pPr>
        <w:spacing w:after="0"/>
        <w:ind w:left="0"/>
        <w:jc w:val="both"/>
      </w:pPr>
      <w:r>
        <w:rPr>
          <w:rFonts w:ascii="Times New Roman"/>
          <w:b w:val="false"/>
          <w:i w:val="false"/>
          <w:color w:val="000000"/>
          <w:sz w:val="28"/>
        </w:rPr>
        <w:t>
      Экологиялық сипаттамалары мен пайдалану деректері</w:t>
      </w:r>
    </w:p>
    <w:bookmarkEnd w:id="3771"/>
    <w:bookmarkStart w:name="z3867" w:id="3772"/>
    <w:p>
      <w:pPr>
        <w:spacing w:after="0"/>
        <w:ind w:left="0"/>
        <w:jc w:val="both"/>
      </w:pPr>
      <w:r>
        <w:rPr>
          <w:rFonts w:ascii="Times New Roman"/>
          <w:b w:val="false"/>
          <w:i w:val="false"/>
          <w:color w:val="000000"/>
          <w:sz w:val="28"/>
        </w:rPr>
        <w:t>
      ПДК талаптарына дейін тазалау мүмкіндігі. Тазартылған суды айналымға 95 %-ға дейін қайтару. Ауыр металдарды кәдеге жарату мүмкіндігі.</w:t>
      </w:r>
    </w:p>
    <w:bookmarkEnd w:id="3772"/>
    <w:bookmarkStart w:name="z3868" w:id="3773"/>
    <w:p>
      <w:pPr>
        <w:spacing w:after="0"/>
        <w:ind w:left="0"/>
        <w:jc w:val="both"/>
      </w:pPr>
      <w:r>
        <w:rPr>
          <w:rFonts w:ascii="Times New Roman"/>
          <w:b w:val="false"/>
          <w:i w:val="false"/>
          <w:color w:val="000000"/>
          <w:sz w:val="28"/>
        </w:rPr>
        <w:t>
      Кросс-медиа әсері</w:t>
      </w:r>
    </w:p>
    <w:bookmarkEnd w:id="3773"/>
    <w:bookmarkStart w:name="z3869" w:id="3774"/>
    <w:p>
      <w:pPr>
        <w:spacing w:after="0"/>
        <w:ind w:left="0"/>
        <w:jc w:val="both"/>
      </w:pPr>
      <w:r>
        <w:rPr>
          <w:rFonts w:ascii="Times New Roman"/>
          <w:b w:val="false"/>
          <w:i w:val="false"/>
          <w:color w:val="000000"/>
          <w:sz w:val="28"/>
        </w:rPr>
        <w:t>
      Майлардан, беттік белсенді заттардан, еріткіштерден, органикалық заттардан сарқынды суларды алдын ала тазарту қажет. Иониттерді регенерациялауға және шайырларды өңдеуге арналған реагенттердің көп шығыны. Концентраттардан жуу суын алдын ала бөлу қажеттілігі. Қосымша өңдеуді қажет ететін қайталама қалдық-элюенттердің түзілуі.</w:t>
      </w:r>
    </w:p>
    <w:bookmarkEnd w:id="3774"/>
    <w:bookmarkStart w:name="z3870" w:id="3775"/>
    <w:p>
      <w:pPr>
        <w:spacing w:after="0"/>
        <w:ind w:left="0"/>
        <w:jc w:val="both"/>
      </w:pPr>
      <w:r>
        <w:rPr>
          <w:rFonts w:ascii="Times New Roman"/>
          <w:b w:val="false"/>
          <w:i w:val="false"/>
          <w:color w:val="000000"/>
          <w:sz w:val="28"/>
        </w:rPr>
        <w:t>
      Қолдануға қатысты техникалық ой-пайымдар</w:t>
      </w:r>
    </w:p>
    <w:bookmarkEnd w:id="3775"/>
    <w:bookmarkStart w:name="z3871" w:id="3776"/>
    <w:p>
      <w:pPr>
        <w:spacing w:after="0"/>
        <w:ind w:left="0"/>
        <w:jc w:val="both"/>
      </w:pPr>
      <w:r>
        <w:rPr>
          <w:rFonts w:ascii="Times New Roman"/>
          <w:b w:val="false"/>
          <w:i w:val="false"/>
          <w:color w:val="000000"/>
          <w:sz w:val="28"/>
        </w:rPr>
        <w:t>
      Сарқынды су төгінділерін жүзеге асыратын кәсіпорындар үшін қолданылады.</w:t>
      </w:r>
    </w:p>
    <w:bookmarkEnd w:id="3776"/>
    <w:bookmarkStart w:name="z3872" w:id="3777"/>
    <w:p>
      <w:pPr>
        <w:spacing w:after="0"/>
        <w:ind w:left="0"/>
        <w:jc w:val="both"/>
      </w:pPr>
      <w:r>
        <w:rPr>
          <w:rFonts w:ascii="Times New Roman"/>
          <w:b w:val="false"/>
          <w:i w:val="false"/>
          <w:color w:val="000000"/>
          <w:sz w:val="28"/>
        </w:rPr>
        <w:t>
      Экономика</w:t>
      </w:r>
    </w:p>
    <w:bookmarkEnd w:id="3777"/>
    <w:bookmarkStart w:name="z3873" w:id="3778"/>
    <w:p>
      <w:pPr>
        <w:spacing w:after="0"/>
        <w:ind w:left="0"/>
        <w:jc w:val="both"/>
      </w:pPr>
      <w:r>
        <w:rPr>
          <w:rFonts w:ascii="Times New Roman"/>
          <w:b w:val="false"/>
          <w:i w:val="false"/>
          <w:color w:val="000000"/>
          <w:sz w:val="28"/>
        </w:rPr>
        <w:t>
      Жобалық-сметалық құжаттамаға сәйкес есептеледі.</w:t>
      </w:r>
    </w:p>
    <w:bookmarkEnd w:id="3778"/>
    <w:bookmarkStart w:name="z3874" w:id="3779"/>
    <w:p>
      <w:pPr>
        <w:spacing w:after="0"/>
        <w:ind w:left="0"/>
        <w:jc w:val="both"/>
      </w:pPr>
      <w:r>
        <w:rPr>
          <w:rFonts w:ascii="Times New Roman"/>
          <w:b w:val="false"/>
          <w:i w:val="false"/>
          <w:color w:val="000000"/>
          <w:sz w:val="28"/>
        </w:rPr>
        <w:t>
      Ендірудің қозғаушы күші</w:t>
      </w:r>
    </w:p>
    <w:bookmarkEnd w:id="3779"/>
    <w:bookmarkStart w:name="z3875" w:id="3780"/>
    <w:p>
      <w:pPr>
        <w:spacing w:after="0"/>
        <w:ind w:left="0"/>
        <w:jc w:val="both"/>
      </w:pPr>
      <w:r>
        <w:rPr>
          <w:rFonts w:ascii="Times New Roman"/>
          <w:b w:val="false"/>
          <w:i w:val="false"/>
          <w:color w:val="000000"/>
          <w:sz w:val="28"/>
        </w:rPr>
        <w:t>
      Су объектілеріне төгінділерді азайту.</w:t>
      </w:r>
    </w:p>
    <w:bookmarkEnd w:id="37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76" w:id="3781"/>
    <w:p>
      <w:pPr>
        <w:spacing w:after="0"/>
        <w:ind w:left="0"/>
        <w:jc w:val="left"/>
      </w:pPr>
      <w:r>
        <w:rPr>
          <w:rFonts w:ascii="Times New Roman"/>
          <w:b/>
          <w:i w:val="false"/>
          <w:color w:val="000000"/>
        </w:rPr>
        <w:t xml:space="preserve"> 5.6. Өндіру және байыту процестерінің қалдықтарының әсерін азайтуға бағытталған ЕҚТ</w:t>
      </w:r>
    </w:p>
    <w:bookmarkEnd w:id="3781"/>
    <w:bookmarkStart w:name="z3877" w:id="3782"/>
    <w:p>
      <w:pPr>
        <w:spacing w:after="0"/>
        <w:ind w:left="0"/>
        <w:jc w:val="left"/>
      </w:pPr>
      <w:r>
        <w:rPr>
          <w:rFonts w:ascii="Times New Roman"/>
          <w:b/>
          <w:i w:val="false"/>
          <w:color w:val="000000"/>
        </w:rPr>
        <w:t xml:space="preserve"> 5.6.1. Өндіру және байыту қалдықтарын шикізат ретінде немесе қайталама өндірісте және құрылыс материалдарында өнімге қоспа ретінде пайдалану</w:t>
      </w:r>
    </w:p>
    <w:bookmarkEnd w:id="3782"/>
    <w:bookmarkStart w:name="z3878" w:id="3783"/>
    <w:p>
      <w:pPr>
        <w:spacing w:after="0"/>
        <w:ind w:left="0"/>
        <w:jc w:val="both"/>
      </w:pPr>
      <w:r>
        <w:rPr>
          <w:rFonts w:ascii="Times New Roman"/>
          <w:b w:val="false"/>
          <w:i w:val="false"/>
          <w:color w:val="000000"/>
          <w:sz w:val="28"/>
        </w:rPr>
        <w:t>
      Сипаты</w:t>
      </w:r>
    </w:p>
    <w:bookmarkEnd w:id="3783"/>
    <w:bookmarkStart w:name="z3879" w:id="3784"/>
    <w:p>
      <w:pPr>
        <w:spacing w:after="0"/>
        <w:ind w:left="0"/>
        <w:jc w:val="both"/>
      </w:pPr>
      <w:r>
        <w:rPr>
          <w:rFonts w:ascii="Times New Roman"/>
          <w:b w:val="false"/>
          <w:i w:val="false"/>
          <w:color w:val="000000"/>
          <w:sz w:val="28"/>
        </w:rPr>
        <w:t>
      Құрылыс материалдарын, мелиорацияға арналған материалдарды, технологиялық жолдарды үю мақсатында техника негізгі технологиялық тау-кен қалдықтарын (аршыма және сыйыстырушы жыныстар, байыту тау жыныстары) пайдаланудан тұрады.</w:t>
      </w:r>
    </w:p>
    <w:bookmarkEnd w:id="3784"/>
    <w:bookmarkStart w:name="z3880" w:id="3785"/>
    <w:p>
      <w:pPr>
        <w:spacing w:after="0"/>
        <w:ind w:left="0"/>
        <w:jc w:val="both"/>
      </w:pPr>
      <w:r>
        <w:rPr>
          <w:rFonts w:ascii="Times New Roman"/>
          <w:b w:val="false"/>
          <w:i w:val="false"/>
          <w:color w:val="000000"/>
          <w:sz w:val="28"/>
        </w:rPr>
        <w:t>
      5.7-кесте. Салаларда тау-кен өнеркәсібі қалдықтарын пайдалану</w:t>
      </w:r>
    </w:p>
    <w:bookmarkEnd w:id="3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өнім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заттар; керамика; отқа төзімді заттар; бетондар; асфальтбетондар; көбік бетон; құрғақ қоспалар; минералды мақта; материалдардың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толтыру; кен қазбаларының қазылған кеңістігін толтыру; мұнай ұңғымаларын салу; бұрғылау платформаларындағы балласт; жол төсемін нығайту; қорғаныс құрылымдары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тыңайтқыштардың құрамдас бөлігі; мелиоративтік 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метал оксидтері; "ақ күйе"; сұйық шыны; флюс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 ашық су қоймаларындағы суды тазартуға арналған реагенттер; жасанды геохимиялық кедергілер; материалдардың басқа түрлері</w:t>
            </w:r>
          </w:p>
        </w:tc>
      </w:tr>
    </w:tbl>
    <w:p>
      <w:pPr>
        <w:spacing w:after="0"/>
        <w:ind w:left="0"/>
        <w:jc w:val="left"/>
      </w:pPr>
      <w:r>
        <w:br/>
      </w:r>
      <w:r>
        <w:rPr>
          <w:rFonts w:ascii="Times New Roman"/>
          <w:b w:val="false"/>
          <w:i w:val="false"/>
          <w:color w:val="000000"/>
          <w:sz w:val="28"/>
        </w:rPr>
        <w:t>
</w:t>
      </w:r>
    </w:p>
    <w:bookmarkStart w:name="z3881" w:id="3786"/>
    <w:p>
      <w:pPr>
        <w:spacing w:after="0"/>
        <w:ind w:left="0"/>
        <w:jc w:val="both"/>
      </w:pPr>
      <w:r>
        <w:rPr>
          <w:rFonts w:ascii="Times New Roman"/>
          <w:b w:val="false"/>
          <w:i w:val="false"/>
          <w:color w:val="000000"/>
          <w:sz w:val="28"/>
        </w:rPr>
        <w:t>
      Техникалық сипаты</w:t>
      </w:r>
    </w:p>
    <w:bookmarkEnd w:id="3786"/>
    <w:bookmarkStart w:name="z3882" w:id="3787"/>
    <w:p>
      <w:pPr>
        <w:spacing w:after="0"/>
        <w:ind w:left="0"/>
        <w:jc w:val="both"/>
      </w:pPr>
      <w:r>
        <w:rPr>
          <w:rFonts w:ascii="Times New Roman"/>
          <w:b w:val="false"/>
          <w:i w:val="false"/>
          <w:color w:val="000000"/>
          <w:sz w:val="28"/>
        </w:rPr>
        <w:t>
      Байыту қалдықтарынан алынатын негізгі өнімдерге әртүрлі  көлемдегі қиыршық тас пен құм, боксит үйіндісінің шламы және т.б.</w:t>
      </w:r>
    </w:p>
    <w:bookmarkEnd w:id="3787"/>
    <w:bookmarkStart w:name="z3883" w:id="3788"/>
    <w:p>
      <w:pPr>
        <w:spacing w:after="0"/>
        <w:ind w:left="0"/>
        <w:jc w:val="both"/>
      </w:pPr>
      <w:r>
        <w:rPr>
          <w:rFonts w:ascii="Times New Roman"/>
          <w:b w:val="false"/>
          <w:i w:val="false"/>
          <w:color w:val="000000"/>
          <w:sz w:val="28"/>
        </w:rPr>
        <w:t>
      Шағылтас – бұл құрғақ магниттік сепарация және айлабұйымдарды байыту нәтижесінде қалдықтарды фракциялау арқылы алынған бөлшектерінің мөлшері 5 мм-ден асатын материал.</w:t>
      </w:r>
    </w:p>
    <w:bookmarkEnd w:id="3788"/>
    <w:bookmarkStart w:name="z3884" w:id="3789"/>
    <w:p>
      <w:pPr>
        <w:spacing w:after="0"/>
        <w:ind w:left="0"/>
        <w:jc w:val="both"/>
      </w:pPr>
      <w:r>
        <w:rPr>
          <w:rFonts w:ascii="Times New Roman"/>
          <w:b w:val="false"/>
          <w:i w:val="false"/>
          <w:color w:val="000000"/>
          <w:sz w:val="28"/>
        </w:rPr>
        <w:t>
      Құм – дымқыл сепарациядан, флотациядан қалдықтарды фракциялау арқылы алынған және құрғақ магниттік сепарациямен бөлінген минус 5 мм сыныбымен алынған бөлшектердің мөлшері 0,14–3(5) мм болатын материал. Ұсақ түйіршікті құм – бөлшектердің мөлшері 0,14 мм-ден аз материал.</w:t>
      </w:r>
    </w:p>
    <w:bookmarkEnd w:id="3789"/>
    <w:bookmarkStart w:name="z3885" w:id="3790"/>
    <w:p>
      <w:pPr>
        <w:spacing w:after="0"/>
        <w:ind w:left="0"/>
        <w:jc w:val="both"/>
      </w:pPr>
      <w:r>
        <w:rPr>
          <w:rFonts w:ascii="Times New Roman"/>
          <w:b w:val="false"/>
          <w:i w:val="false"/>
          <w:color w:val="000000"/>
          <w:sz w:val="28"/>
        </w:rPr>
        <w:t>
      Байыту қалдықтарынан алынған шағылтас ауыр бетон өндіруге, жолдар салуға, ішкі темір жолдарына балласт қабатын орнатуға, құрылыс іргетасын салуға жасанды іргетастарды жасауға, толтыруға, суық асфальт өндіруге пайдаланылады.</w:t>
      </w:r>
    </w:p>
    <w:bookmarkEnd w:id="3790"/>
    <w:bookmarkStart w:name="z3886" w:id="3791"/>
    <w:p>
      <w:pPr>
        <w:spacing w:after="0"/>
        <w:ind w:left="0"/>
        <w:jc w:val="both"/>
      </w:pPr>
      <w:r>
        <w:rPr>
          <w:rFonts w:ascii="Times New Roman"/>
          <w:b w:val="false"/>
          <w:i w:val="false"/>
          <w:color w:val="000000"/>
          <w:sz w:val="28"/>
        </w:rPr>
        <w:t>
      Кенді байыту қалдықтары негізінде құмдарды қолданудың ең ұтымды аймақтарын анықтау кезінде олардың нақты көлемінен шығу қажет.</w:t>
      </w:r>
    </w:p>
    <w:bookmarkEnd w:id="3791"/>
    <w:bookmarkStart w:name="z3887" w:id="3792"/>
    <w:p>
      <w:pPr>
        <w:spacing w:after="0"/>
        <w:ind w:left="0"/>
        <w:jc w:val="both"/>
      </w:pPr>
      <w:r>
        <w:rPr>
          <w:rFonts w:ascii="Times New Roman"/>
          <w:b w:val="false"/>
          <w:i w:val="false"/>
          <w:color w:val="000000"/>
          <w:sz w:val="28"/>
        </w:rPr>
        <w:t>
      Бөлшектерінің мөлшері плюс 0,14 болатын құмдар құрылыста ауыр бетон мен ерітіндіні дайындауға арналған ұсақ толтырғыш ретінде, асфальтбетон қоспаларында (толтырғыш ретінде), силикат және қож кірпіштерін өндіру үшін, сондай-ақ балшық кірпіш өндіруге арналған арық қоспа, балласт материалы ретінде, тұрғын және азаматтық өнеркәсіптік ғимараттар мен құрылыстарға арналған кең ассортименттегі бөлшектер мен құрылымдарды өндіруде қолданылады.</w:t>
      </w:r>
    </w:p>
    <w:bookmarkEnd w:id="3792"/>
    <w:bookmarkStart w:name="z3888" w:id="3793"/>
    <w:p>
      <w:pPr>
        <w:spacing w:after="0"/>
        <w:ind w:left="0"/>
        <w:jc w:val="both"/>
      </w:pPr>
      <w:r>
        <w:rPr>
          <w:rFonts w:ascii="Times New Roman"/>
          <w:b w:val="false"/>
          <w:i w:val="false"/>
          <w:color w:val="000000"/>
          <w:sz w:val="28"/>
        </w:rPr>
        <w:t>
      Бөлшектерінің мөлшері 0,14 мм-ден аз ұсақ түйіршікті құмдар ауыр және ұялы силикат бетоннан бұйымдар мен конструкцияларды автоклавты және автоклавсыз өндіру үшін тиімді шикізат болып есептеледі, оларды асфальт қоспаларында (минералды ұнтақ ретінде) және клинкерсіз қож цемент өндіру үшін қолдануға болады.</w:t>
      </w:r>
    </w:p>
    <w:bookmarkEnd w:id="3793"/>
    <w:bookmarkStart w:name="z3889" w:id="3794"/>
    <w:p>
      <w:pPr>
        <w:spacing w:after="0"/>
        <w:ind w:left="0"/>
        <w:jc w:val="both"/>
      </w:pPr>
      <w:r>
        <w:rPr>
          <w:rFonts w:ascii="Times New Roman"/>
          <w:b w:val="false"/>
          <w:i w:val="false"/>
          <w:color w:val="000000"/>
          <w:sz w:val="28"/>
        </w:rPr>
        <w:t>
      Технологиялық және физикалық-механикалық көрсеткіштері бойынша байыту қалдықтарынан алынған ұсақ түйіршікті құмдардағы ұяшықты бетондар жасушалық құрылымдық және құрылымдық-жылуоқшаулағыш бетондарға қойылатын нормативтік талаптарға сәйкес келеді.</w:t>
      </w:r>
    </w:p>
    <w:bookmarkEnd w:id="3794"/>
    <w:bookmarkStart w:name="z3890" w:id="3795"/>
    <w:p>
      <w:pPr>
        <w:spacing w:after="0"/>
        <w:ind w:left="0"/>
        <w:jc w:val="both"/>
      </w:pPr>
      <w:r>
        <w:rPr>
          <w:rFonts w:ascii="Times New Roman"/>
          <w:b w:val="false"/>
          <w:i w:val="false"/>
          <w:color w:val="000000"/>
          <w:sz w:val="28"/>
        </w:rPr>
        <w:t>
      Кендерді қосымша алу үшін әртүрлі байыту әдістері қолданылады: кері флотация, қалдық флотациясы, кенді тікелей флотациялау, құрғақ магниттік сепарация, магнитті флотация әдісі және т.б. Сонымен қатар олар тотыққан магнитті емес кендерді байыту үшін әрқашан тиімді бола бермейді.</w:t>
      </w:r>
    </w:p>
    <w:bookmarkEnd w:id="3795"/>
    <w:bookmarkStart w:name="z3891" w:id="3796"/>
    <w:p>
      <w:pPr>
        <w:spacing w:after="0"/>
        <w:ind w:left="0"/>
        <w:jc w:val="both"/>
      </w:pPr>
      <w:r>
        <w:rPr>
          <w:rFonts w:ascii="Times New Roman"/>
          <w:b w:val="false"/>
          <w:i w:val="false"/>
          <w:color w:val="000000"/>
          <w:sz w:val="28"/>
        </w:rPr>
        <w:t>
      Қол жеткізілген экологиялық пайда</w:t>
      </w:r>
    </w:p>
    <w:bookmarkEnd w:id="3796"/>
    <w:bookmarkStart w:name="z3892" w:id="3797"/>
    <w:p>
      <w:pPr>
        <w:spacing w:after="0"/>
        <w:ind w:left="0"/>
        <w:jc w:val="both"/>
      </w:pPr>
      <w:r>
        <w:rPr>
          <w:rFonts w:ascii="Times New Roman"/>
          <w:b w:val="false"/>
          <w:i w:val="false"/>
          <w:color w:val="000000"/>
          <w:sz w:val="28"/>
        </w:rPr>
        <w:t xml:space="preserve">
      Қалдықтарды орналастыру объектілерін ұйымдастыру мақсатында жерді алып қоюдың, ластанған сулардың сіңуінен туындаған топырақтың, жерасты және жерүсті суларының ластануынан, объектіні пайдаланудан ауаға ластағыш заттардың шығарындыларын азайтудан болатын әсерді азайту. </w:t>
      </w:r>
    </w:p>
    <w:bookmarkEnd w:id="3797"/>
    <w:bookmarkStart w:name="z3893" w:id="3798"/>
    <w:p>
      <w:pPr>
        <w:spacing w:after="0"/>
        <w:ind w:left="0"/>
        <w:jc w:val="both"/>
      </w:pPr>
      <w:r>
        <w:rPr>
          <w:rFonts w:ascii="Times New Roman"/>
          <w:b w:val="false"/>
          <w:i w:val="false"/>
          <w:color w:val="000000"/>
          <w:sz w:val="28"/>
        </w:rPr>
        <w:t>
      Экологиялық сипаттамалары мен пайдалану деректері</w:t>
      </w:r>
    </w:p>
    <w:bookmarkEnd w:id="3798"/>
    <w:bookmarkStart w:name="z3894" w:id="3799"/>
    <w:p>
      <w:pPr>
        <w:spacing w:after="0"/>
        <w:ind w:left="0"/>
        <w:jc w:val="both"/>
      </w:pPr>
      <w:r>
        <w:rPr>
          <w:rFonts w:ascii="Times New Roman"/>
          <w:b w:val="false"/>
          <w:i w:val="false"/>
          <w:color w:val="000000"/>
          <w:sz w:val="28"/>
        </w:rPr>
        <w:t>
      "ССГПО" АҚ құрғақ магниттік сепараторлық қалдықтар темір жол арқылы үйінді қоймасына жіберіледі және құрылыс материалдарын өндіру үшін, соның ішінде ұңғы және үйінді теміржол тұйықтарын карьерлерде қайта төсеу, үйінділер және Соколов, Сарбай, Куржункуль және Качар кеніштерінің тас жолдарын толтыру кезінде балласттау үшін қолданылады.</w:t>
      </w:r>
    </w:p>
    <w:bookmarkEnd w:id="3799"/>
    <w:bookmarkStart w:name="z3895" w:id="3800"/>
    <w:p>
      <w:pPr>
        <w:spacing w:after="0"/>
        <w:ind w:left="0"/>
        <w:jc w:val="both"/>
      </w:pPr>
      <w:r>
        <w:rPr>
          <w:rFonts w:ascii="Times New Roman"/>
          <w:b w:val="false"/>
          <w:i w:val="false"/>
          <w:color w:val="000000"/>
          <w:sz w:val="28"/>
        </w:rPr>
        <w:t>
      Кросс-медиа әсері</w:t>
      </w:r>
    </w:p>
    <w:bookmarkEnd w:id="3800"/>
    <w:bookmarkStart w:name="z3896" w:id="3801"/>
    <w:p>
      <w:pPr>
        <w:spacing w:after="0"/>
        <w:ind w:left="0"/>
        <w:jc w:val="both"/>
      </w:pPr>
      <w:r>
        <w:rPr>
          <w:rFonts w:ascii="Times New Roman"/>
          <w:b w:val="false"/>
          <w:i w:val="false"/>
          <w:color w:val="000000"/>
          <w:sz w:val="28"/>
        </w:rPr>
        <w:t>
      Қосымша ресурстар мен материалдардың қажеттілігі.</w:t>
      </w:r>
    </w:p>
    <w:bookmarkEnd w:id="3801"/>
    <w:bookmarkStart w:name="z3897" w:id="3802"/>
    <w:p>
      <w:pPr>
        <w:spacing w:after="0"/>
        <w:ind w:left="0"/>
        <w:jc w:val="both"/>
      </w:pPr>
      <w:r>
        <w:rPr>
          <w:rFonts w:ascii="Times New Roman"/>
          <w:b w:val="false"/>
          <w:i w:val="false"/>
          <w:color w:val="000000"/>
          <w:sz w:val="28"/>
        </w:rPr>
        <w:t>
      Инфрақұрылымды салуға және БЗК жабдықтарын сатып алуға күрделі шығындар.</w:t>
      </w:r>
    </w:p>
    <w:bookmarkEnd w:id="3802"/>
    <w:bookmarkStart w:name="z3898" w:id="3803"/>
    <w:p>
      <w:pPr>
        <w:spacing w:after="0"/>
        <w:ind w:left="0"/>
        <w:jc w:val="both"/>
      </w:pPr>
      <w:r>
        <w:rPr>
          <w:rFonts w:ascii="Times New Roman"/>
          <w:b w:val="false"/>
          <w:i w:val="false"/>
          <w:color w:val="000000"/>
          <w:sz w:val="28"/>
        </w:rPr>
        <w:t>
      Қатты толтырумен өңдеу жүйелерін пайдаланған кезде, кен өндірудегі шығындардың едәуір бөлігі (15–25 %-ға дейін) толтыруға келеді.</w:t>
      </w:r>
    </w:p>
    <w:bookmarkEnd w:id="3803"/>
    <w:bookmarkStart w:name="z3899" w:id="3804"/>
    <w:p>
      <w:pPr>
        <w:spacing w:after="0"/>
        <w:ind w:left="0"/>
        <w:jc w:val="both"/>
      </w:pPr>
      <w:r>
        <w:rPr>
          <w:rFonts w:ascii="Times New Roman"/>
          <w:b w:val="false"/>
          <w:i w:val="false"/>
          <w:color w:val="000000"/>
          <w:sz w:val="28"/>
        </w:rPr>
        <w:t>
      Қолдануға қатысты техникалық ой-пайымдар</w:t>
      </w:r>
    </w:p>
    <w:bookmarkEnd w:id="3804"/>
    <w:bookmarkStart w:name="z3900" w:id="3805"/>
    <w:p>
      <w:pPr>
        <w:spacing w:after="0"/>
        <w:ind w:left="0"/>
        <w:jc w:val="both"/>
      </w:pPr>
      <w:r>
        <w:rPr>
          <w:rFonts w:ascii="Times New Roman"/>
          <w:b w:val="false"/>
          <w:i w:val="false"/>
          <w:color w:val="000000"/>
          <w:sz w:val="28"/>
        </w:rPr>
        <w:t>
      Жалпы қолданылады.</w:t>
      </w:r>
    </w:p>
    <w:bookmarkEnd w:id="3805"/>
    <w:bookmarkStart w:name="z3901" w:id="3806"/>
    <w:p>
      <w:pPr>
        <w:spacing w:after="0"/>
        <w:ind w:left="0"/>
        <w:jc w:val="both"/>
      </w:pPr>
      <w:r>
        <w:rPr>
          <w:rFonts w:ascii="Times New Roman"/>
          <w:b w:val="false"/>
          <w:i w:val="false"/>
          <w:color w:val="000000"/>
          <w:sz w:val="28"/>
        </w:rPr>
        <w:t>
      Темір кен орындарын игеру кезінде ашылма массивтік жыныстар негізінен бетонда шағылтас ретінде пайдаланылады. Атап айтқанда, Лебединск ТБК мысалында құрылыс материалдарын өндіруде үстірт жыныстарды пайдалану анық көрсетілген. Тау-кен байыту комбинатының ұсақтау және іріктеу цехы жол құрылысына арналған кристалды тақтатастан және кварцит құмтастарынан ауыр бетон шығару үшін жоғары сапалы қиыршық тас шығарады.</w:t>
      </w:r>
    </w:p>
    <w:bookmarkEnd w:id="3806"/>
    <w:bookmarkStart w:name="z3902" w:id="3807"/>
    <w:p>
      <w:pPr>
        <w:spacing w:after="0"/>
        <w:ind w:left="0"/>
        <w:jc w:val="both"/>
      </w:pPr>
      <w:r>
        <w:rPr>
          <w:rFonts w:ascii="Times New Roman"/>
          <w:b w:val="false"/>
          <w:i w:val="false"/>
          <w:color w:val="000000"/>
          <w:sz w:val="28"/>
        </w:rPr>
        <w:t>
      Ұсынылған әдістер мен техникалық шешімдер жалпыға бірдей қолданылады, оларды жеке де, біріктіріп те қолдануға болады, бірақ бірқатар технологиялық және экономикалық шектеулер бар.</w:t>
      </w:r>
    </w:p>
    <w:bookmarkEnd w:id="3807"/>
    <w:bookmarkStart w:name="z3903" w:id="3808"/>
    <w:p>
      <w:pPr>
        <w:spacing w:after="0"/>
        <w:ind w:left="0"/>
        <w:jc w:val="both"/>
      </w:pPr>
      <w:r>
        <w:rPr>
          <w:rFonts w:ascii="Times New Roman"/>
          <w:b w:val="false"/>
          <w:i w:val="false"/>
          <w:color w:val="000000"/>
          <w:sz w:val="28"/>
        </w:rPr>
        <w:t>
      Қазақстан Республикасының кен орындарында толтырғыш қоспаларды өндірудің ең ұтымды технологиясы толтырғыш ретінде тау-кен металлургия өндірісінің ұсақталған массасы мен қалдықтарының қоспасын пайдаланатын цемент-қож байланыстырғыш негізіндегі диірмен әдісі болып саналады.</w:t>
      </w:r>
    </w:p>
    <w:bookmarkEnd w:id="3808"/>
    <w:bookmarkStart w:name="z3904" w:id="3809"/>
    <w:p>
      <w:pPr>
        <w:spacing w:after="0"/>
        <w:ind w:left="0"/>
        <w:jc w:val="both"/>
      </w:pPr>
      <w:r>
        <w:rPr>
          <w:rFonts w:ascii="Times New Roman"/>
          <w:b w:val="false"/>
          <w:i w:val="false"/>
          <w:color w:val="000000"/>
          <w:sz w:val="28"/>
        </w:rPr>
        <w:t>
      Экономика</w:t>
      </w:r>
    </w:p>
    <w:bookmarkEnd w:id="3809"/>
    <w:bookmarkStart w:name="z3905" w:id="3810"/>
    <w:p>
      <w:pPr>
        <w:spacing w:after="0"/>
        <w:ind w:left="0"/>
        <w:jc w:val="both"/>
      </w:pPr>
      <w:r>
        <w:rPr>
          <w:rFonts w:ascii="Times New Roman"/>
          <w:b w:val="false"/>
          <w:i w:val="false"/>
          <w:color w:val="000000"/>
          <w:sz w:val="28"/>
        </w:rPr>
        <w:t xml:space="preserve">
      Әр жағдайда техника құны жеке болады. </w:t>
      </w:r>
    </w:p>
    <w:bookmarkEnd w:id="3810"/>
    <w:bookmarkStart w:name="z3906" w:id="3811"/>
    <w:p>
      <w:pPr>
        <w:spacing w:after="0"/>
        <w:ind w:left="0"/>
        <w:jc w:val="both"/>
      </w:pPr>
      <w:r>
        <w:rPr>
          <w:rFonts w:ascii="Times New Roman"/>
          <w:b w:val="false"/>
          <w:i w:val="false"/>
          <w:color w:val="000000"/>
          <w:sz w:val="28"/>
        </w:rPr>
        <w:t>
      Қалдықтарды өнеркәсіптің әртүрлі салаларында пайдалану материалдардың құнын төмендетуге, құрылыс индустриясының шикізат базасын кеңейтуге, пайдалы қазбалар өндірілетін аумақтардың экологиясын жақсартуға, сонымен қатар тау-кен кәсіпорындарына қосымша пайда алуға мүмкіндік береді.</w:t>
      </w:r>
    </w:p>
    <w:bookmarkEnd w:id="3811"/>
    <w:bookmarkStart w:name="z3907" w:id="3812"/>
    <w:p>
      <w:pPr>
        <w:spacing w:after="0"/>
        <w:ind w:left="0"/>
        <w:jc w:val="both"/>
      </w:pPr>
      <w:r>
        <w:rPr>
          <w:rFonts w:ascii="Times New Roman"/>
          <w:b w:val="false"/>
          <w:i w:val="false"/>
          <w:color w:val="000000"/>
          <w:sz w:val="28"/>
        </w:rPr>
        <w:t>
      "Химрудтех" тау-кен байыту комбинатында қатайтатын қабаты бар өңдеу жүйелерін қолданудың тиімділігі расталды. Жоғары еңбек өнімділігіне қол жеткізілді, пайдалы қазбалардың ысыраптары 30-дан 4,4 %-ға дейін төмендеді. Кенді жұтаңдату 3-4 %-ға төмендеді, ал оның кенді тіреуіштерден алу көлемі бүйірлік тау жыныстары бар тау-кен жүйелеріндегі 5-10 %-ға қарағанда 50-60 %-ға дейін өсті.</w:t>
      </w:r>
    </w:p>
    <w:bookmarkEnd w:id="3812"/>
    <w:bookmarkStart w:name="z3908" w:id="3813"/>
    <w:p>
      <w:pPr>
        <w:spacing w:after="0"/>
        <w:ind w:left="0"/>
        <w:jc w:val="both"/>
      </w:pPr>
      <w:r>
        <w:rPr>
          <w:rFonts w:ascii="Times New Roman"/>
          <w:b w:val="false"/>
          <w:i w:val="false"/>
          <w:color w:val="000000"/>
          <w:sz w:val="28"/>
        </w:rPr>
        <w:t>
      Ендірудің қозғаушы күші</w:t>
      </w:r>
    </w:p>
    <w:bookmarkEnd w:id="3813"/>
    <w:bookmarkStart w:name="z3909" w:id="3814"/>
    <w:p>
      <w:pPr>
        <w:spacing w:after="0"/>
        <w:ind w:left="0"/>
        <w:jc w:val="both"/>
      </w:pPr>
      <w:r>
        <w:rPr>
          <w:rFonts w:ascii="Times New Roman"/>
          <w:b w:val="false"/>
          <w:i w:val="false"/>
          <w:color w:val="000000"/>
          <w:sz w:val="28"/>
        </w:rPr>
        <w:t>
      Түрлі-түсті метал кенін өндіру және байыту кезінде өндіріс қалдықтарын азайту. Экологиялық заңнама.</w:t>
      </w:r>
    </w:p>
    <w:bookmarkEnd w:id="3814"/>
    <w:bookmarkStart w:name="z3910" w:id="3815"/>
    <w:p>
      <w:pPr>
        <w:spacing w:after="0"/>
        <w:ind w:left="0"/>
        <w:jc w:val="left"/>
      </w:pPr>
      <w:r>
        <w:rPr>
          <w:rFonts w:ascii="Times New Roman"/>
          <w:b/>
          <w:i w:val="false"/>
          <w:color w:val="000000"/>
        </w:rPr>
        <w:t xml:space="preserve"> 5.6.2. Байыту қалдықтарын сусыздандыру үшін пресс-сүзгілерді пайдалану </w:t>
      </w:r>
    </w:p>
    <w:bookmarkEnd w:id="3815"/>
    <w:bookmarkStart w:name="z3911" w:id="3816"/>
    <w:p>
      <w:pPr>
        <w:spacing w:after="0"/>
        <w:ind w:left="0"/>
        <w:jc w:val="both"/>
      </w:pPr>
      <w:r>
        <w:rPr>
          <w:rFonts w:ascii="Times New Roman"/>
          <w:b w:val="false"/>
          <w:i w:val="false"/>
          <w:color w:val="000000"/>
          <w:sz w:val="28"/>
        </w:rPr>
        <w:t>
      Сипаты</w:t>
      </w:r>
    </w:p>
    <w:bookmarkEnd w:id="3816"/>
    <w:bookmarkStart w:name="z3912" w:id="3817"/>
    <w:p>
      <w:pPr>
        <w:spacing w:after="0"/>
        <w:ind w:left="0"/>
        <w:jc w:val="both"/>
      </w:pPr>
      <w:r>
        <w:rPr>
          <w:rFonts w:ascii="Times New Roman"/>
          <w:b w:val="false"/>
          <w:i w:val="false"/>
          <w:color w:val="000000"/>
          <w:sz w:val="28"/>
        </w:rPr>
        <w:t>
      Сүзгі баспақтар суспензиялардың кең ауқымын сүзу үшін қолданылады және сонымен қатар қатты заттардың концентрациясы төмен суспензияларды және жоғары температурадағы суспензияларды бөлу үшін жарамды. Олардың салқындауы сұйықтықтан кристалдардың тұнбаға түсуіне байланысты қабылданбайды.</w:t>
      </w:r>
    </w:p>
    <w:bookmarkEnd w:id="3817"/>
    <w:bookmarkStart w:name="z3913" w:id="3818"/>
    <w:p>
      <w:pPr>
        <w:spacing w:after="0"/>
        <w:ind w:left="0"/>
        <w:jc w:val="both"/>
      </w:pPr>
      <w:r>
        <w:rPr>
          <w:rFonts w:ascii="Times New Roman"/>
          <w:b w:val="false"/>
          <w:i w:val="false"/>
          <w:color w:val="000000"/>
          <w:sz w:val="28"/>
        </w:rPr>
        <w:t>
      Техникалық сипаты</w:t>
      </w:r>
    </w:p>
    <w:bookmarkEnd w:id="3818"/>
    <w:bookmarkStart w:name="z3914" w:id="3819"/>
    <w:p>
      <w:pPr>
        <w:spacing w:after="0"/>
        <w:ind w:left="0"/>
        <w:jc w:val="both"/>
      </w:pPr>
      <w:r>
        <w:rPr>
          <w:rFonts w:ascii="Times New Roman"/>
          <w:b w:val="false"/>
          <w:i w:val="false"/>
          <w:color w:val="000000"/>
          <w:sz w:val="28"/>
        </w:rPr>
        <w:t>
      Жұмыс принципі тұнбадан ылғалды максималды жоюды қамтамасыз ете отырып, жоғары қысымда тұнбаны сүзу болып саналады. Олар мерзімді әсер ететін сүзгі құрылғылары болып есептеледі. Олардағы сусыздандыру процесі сүзгінің конструкциясына және қолданылатын технологиялық режимге байланысты бірнеше кезеңде жүзеге асырылады.</w:t>
      </w:r>
    </w:p>
    <w:bookmarkEnd w:id="3819"/>
    <w:bookmarkStart w:name="z3915" w:id="3820"/>
    <w:p>
      <w:pPr>
        <w:spacing w:after="0"/>
        <w:ind w:left="0"/>
        <w:jc w:val="both"/>
      </w:pPr>
      <w:r>
        <w:rPr>
          <w:rFonts w:ascii="Times New Roman"/>
          <w:b w:val="false"/>
          <w:i w:val="false"/>
          <w:color w:val="000000"/>
          <w:sz w:val="28"/>
        </w:rPr>
        <w:t>
      Сүзгі баспақ бұрын ауырлық күшімен немесе механикалық жолмен 3-5 %-ке дейін қоюландырылған шлам мен шламды сусыздандыруға арналған. Қоюланбаған тұнбаны өңдеу қажет болса, сүзгі престі және үстіне салынған қоюландырғышты біріктіріп пайдалануға болады. Бұл кеңістікті үнемдеуге және шламды өңдеу өнімділігін арттыруға мүмкіндік береді. Таспалы баспақ сүзгісі автоматты, жартылай автоматты және қолмен жасалған конструкция болуы мүмкін (қол еңбегімен атқарылған жұмысты білдіреді). Ғылымдағы қазіргі заманғы жетістіктер мұндай құрылымдарды интернет-технологиялар арқылы басқаруға мүмкіндік береді. Тұнбаны сусыздандыруға арналған сүзгіні автоматтандыру дәрежесі тапсырыс берушінің талабы бойынша таңдалады. Төмендегі кестеде біз ұсынатын жабдықтың сипаттамаларын көре аласыз.</w:t>
      </w:r>
    </w:p>
    <w:bookmarkEnd w:id="3820"/>
    <w:bookmarkStart w:name="z3916" w:id="3821"/>
    <w:p>
      <w:pPr>
        <w:spacing w:after="0"/>
        <w:ind w:left="0"/>
        <w:jc w:val="both"/>
      </w:pPr>
      <w:r>
        <w:rPr>
          <w:rFonts w:ascii="Times New Roman"/>
          <w:b w:val="false"/>
          <w:i w:val="false"/>
          <w:color w:val="000000"/>
          <w:sz w:val="28"/>
        </w:rPr>
        <w:t>
      Біріншіден, тұнбаның су бөлетін қасиеттерін жақсарту үшін флокулянт ерітіндісімен өңдейді. Арнайы шламды сорғы оны жинау цистерналарынан сүзгі баспақтың жоғарғы белбеуіндегі алдын ала қоюлау барабанына тасымалдайды. Содан кейін торға түсетін ағынның гравитациялық қалыңдауы және теңестірілуі байқалады. Аппаратқа жеткізілетін суспензияның қысымы бүкіл сүзу процесінің негізгі факторы болып саналады. Қысым астында өңделген зат жүйеге тығыз сығылған сүзгі таспалары мен біліктерімен түседі. Мұнда шөгінді екі перфорацияланған жолақ арасында қысады және диаметрі төмендейтін бірнеше (әдетте 12 немесе 14) біліктерден өтеді. Бұл тұнбаға қысымның біртіндеп жоғарылауын қамтамасыз етеді, осы баспақтау процесін оңтайландырады және тұтастай алғанда жүйенің өнімділігін арттырады. Қатты фаза сүзгі матасының бетінде сақталады, ал сұйық фаза сүзгі мата арқылы еркін еніп, содан кейін каналдар жүйесі арқылы сүзгіден шығарылады. Сусыздандырылған тұнба таспадан қырғышпен шығарылады, содан кейін түсіргішке төгіледі. Баспақтың төменгі жағында фильтратты жинауға арналған арнайы науа бар, және таспаларды тазалау үшін екі жуу желісі қарастырылған. Олар шламның жаңа партиясы келгенге дейін оларды саптамалардан үздіксіз өңдейді.</w:t>
      </w:r>
    </w:p>
    <w:bookmarkEnd w:id="3821"/>
    <w:bookmarkStart w:name="z3917" w:id="3822"/>
    <w:p>
      <w:pPr>
        <w:spacing w:after="0"/>
        <w:ind w:left="0"/>
        <w:jc w:val="both"/>
      </w:pPr>
      <w:r>
        <w:rPr>
          <w:rFonts w:ascii="Times New Roman"/>
          <w:b w:val="false"/>
          <w:i w:val="false"/>
          <w:color w:val="000000"/>
          <w:sz w:val="28"/>
        </w:rPr>
        <w:t>
      Қол жеткізілген экологиялық пайда</w:t>
      </w:r>
    </w:p>
    <w:bookmarkEnd w:id="3822"/>
    <w:bookmarkStart w:name="z3918" w:id="3823"/>
    <w:p>
      <w:pPr>
        <w:spacing w:after="0"/>
        <w:ind w:left="0"/>
        <w:jc w:val="both"/>
      </w:pPr>
      <w:r>
        <w:rPr>
          <w:rFonts w:ascii="Times New Roman"/>
          <w:b w:val="false"/>
          <w:i w:val="false"/>
          <w:color w:val="000000"/>
          <w:sz w:val="28"/>
        </w:rPr>
        <w:t>
      Суды тұтынуды азайту есебінен экологиялық көрсеткіштерді жақсарту.</w:t>
      </w:r>
    </w:p>
    <w:bookmarkEnd w:id="3823"/>
    <w:bookmarkStart w:name="z3919" w:id="3824"/>
    <w:p>
      <w:pPr>
        <w:spacing w:after="0"/>
        <w:ind w:left="0"/>
        <w:jc w:val="both"/>
      </w:pPr>
      <w:r>
        <w:rPr>
          <w:rFonts w:ascii="Times New Roman"/>
          <w:b w:val="false"/>
          <w:i w:val="false"/>
          <w:color w:val="000000"/>
          <w:sz w:val="28"/>
        </w:rPr>
        <w:t>
      Экологиялық көрсеткіштер және пайдалану деректері</w:t>
      </w:r>
    </w:p>
    <w:bookmarkEnd w:id="3824"/>
    <w:bookmarkStart w:name="z3920" w:id="3825"/>
    <w:p>
      <w:pPr>
        <w:spacing w:after="0"/>
        <w:ind w:left="0"/>
        <w:jc w:val="both"/>
      </w:pPr>
      <w:r>
        <w:rPr>
          <w:rFonts w:ascii="Times New Roman"/>
          <w:b w:val="false"/>
          <w:i w:val="false"/>
          <w:color w:val="000000"/>
          <w:sz w:val="28"/>
        </w:rPr>
        <w:t>
      Пайдалану шығындарын азайту, эмиссияны төмендету.</w:t>
      </w:r>
    </w:p>
    <w:bookmarkEnd w:id="3825"/>
    <w:bookmarkStart w:name="z3921" w:id="3826"/>
    <w:p>
      <w:pPr>
        <w:spacing w:after="0"/>
        <w:ind w:left="0"/>
        <w:jc w:val="both"/>
      </w:pPr>
      <w:r>
        <w:rPr>
          <w:rFonts w:ascii="Times New Roman"/>
          <w:b w:val="false"/>
          <w:i w:val="false"/>
          <w:color w:val="000000"/>
          <w:sz w:val="28"/>
        </w:rPr>
        <w:t>
      Кросс-медиа әсерлер</w:t>
      </w:r>
    </w:p>
    <w:bookmarkEnd w:id="3826"/>
    <w:bookmarkStart w:name="z3922" w:id="3827"/>
    <w:p>
      <w:pPr>
        <w:spacing w:after="0"/>
        <w:ind w:left="0"/>
        <w:jc w:val="both"/>
      </w:pPr>
      <w:r>
        <w:rPr>
          <w:rFonts w:ascii="Times New Roman"/>
          <w:b w:val="false"/>
          <w:i w:val="false"/>
          <w:color w:val="000000"/>
          <w:sz w:val="28"/>
        </w:rPr>
        <w:t>
      Шығарылатын концентраттың өнімділігін, сапасын арттыру. Концентратты шығару бойынша шығынды азайту. Процесті жеңіл басқару (концентратты берілген сапалық көрсеткіштермен шығару).</w:t>
      </w:r>
    </w:p>
    <w:bookmarkEnd w:id="3827"/>
    <w:bookmarkStart w:name="z3923" w:id="3828"/>
    <w:p>
      <w:pPr>
        <w:spacing w:after="0"/>
        <w:ind w:left="0"/>
        <w:jc w:val="both"/>
      </w:pPr>
      <w:r>
        <w:rPr>
          <w:rFonts w:ascii="Times New Roman"/>
          <w:b w:val="false"/>
          <w:i w:val="false"/>
          <w:color w:val="000000"/>
          <w:sz w:val="28"/>
        </w:rPr>
        <w:t>
      Қолдануға қатысты техникалық пайымдар</w:t>
      </w:r>
    </w:p>
    <w:bookmarkEnd w:id="3828"/>
    <w:bookmarkStart w:name="z3924" w:id="3829"/>
    <w:p>
      <w:pPr>
        <w:spacing w:after="0"/>
        <w:ind w:left="0"/>
        <w:jc w:val="both"/>
      </w:pPr>
      <w:r>
        <w:rPr>
          <w:rFonts w:ascii="Times New Roman"/>
          <w:b w:val="false"/>
          <w:i w:val="false"/>
          <w:color w:val="000000"/>
          <w:sz w:val="28"/>
        </w:rPr>
        <w:t>
      Пресс-сүзгілер шламдар мен суспензияларды тиімді сусыздандыруды жүзеге асыруды, ылғалдылығы төмен шөгіндіні және тазалығы жоғары сүзіндіні алуды талап ететін өнеркәсіптің кез келген салаларында, соның ішінде тау-кен өнеркәсібінде пайдаланылады.</w:t>
      </w:r>
    </w:p>
    <w:bookmarkEnd w:id="3829"/>
    <w:bookmarkStart w:name="z3925" w:id="3830"/>
    <w:p>
      <w:pPr>
        <w:spacing w:after="0"/>
        <w:ind w:left="0"/>
        <w:jc w:val="both"/>
      </w:pPr>
      <w:r>
        <w:rPr>
          <w:rFonts w:ascii="Times New Roman"/>
          <w:b w:val="false"/>
          <w:i w:val="false"/>
          <w:color w:val="000000"/>
          <w:sz w:val="28"/>
        </w:rPr>
        <w:t>
      Экономика</w:t>
      </w:r>
    </w:p>
    <w:bookmarkEnd w:id="3830"/>
    <w:bookmarkStart w:name="z3926" w:id="3831"/>
    <w:p>
      <w:pPr>
        <w:spacing w:after="0"/>
        <w:ind w:left="0"/>
        <w:jc w:val="both"/>
      </w:pPr>
      <w:r>
        <w:rPr>
          <w:rFonts w:ascii="Times New Roman"/>
          <w:b w:val="false"/>
          <w:i w:val="false"/>
          <w:color w:val="000000"/>
          <w:sz w:val="28"/>
        </w:rPr>
        <w:t>
      Бұл техника жаңа болып табылмайды. Схемасы мен технологиясы жобалау сатыларында есептеледі. Құны, шығындары, экономикасы жобалау жұмыстары кезінде есептеледі және кәсіпорынның пайдалану параметрлеріне енгізіледі.</w:t>
      </w:r>
    </w:p>
    <w:bookmarkEnd w:id="3831"/>
    <w:bookmarkStart w:name="z3927" w:id="3832"/>
    <w:p>
      <w:pPr>
        <w:spacing w:after="0"/>
        <w:ind w:left="0"/>
        <w:jc w:val="both"/>
      </w:pPr>
      <w:r>
        <w:rPr>
          <w:rFonts w:ascii="Times New Roman"/>
          <w:b w:val="false"/>
          <w:i w:val="false"/>
          <w:color w:val="000000"/>
          <w:sz w:val="28"/>
        </w:rPr>
        <w:t>
      Экономикалық тиімділіктері: қалдықтарды құрылыс материалына айналдыру; оны қайта пайдалану есебінен суды тұтыну шығындарын азайту; шламды шөгіндіні кәдеге жарату шығындарын азайту; ластанған суды кәдеге жарату шығындарын азайту.</w:t>
      </w:r>
    </w:p>
    <w:bookmarkEnd w:id="3832"/>
    <w:bookmarkStart w:name="z3928" w:id="3833"/>
    <w:p>
      <w:pPr>
        <w:spacing w:after="0"/>
        <w:ind w:left="0"/>
        <w:jc w:val="both"/>
      </w:pPr>
      <w:r>
        <w:rPr>
          <w:rFonts w:ascii="Times New Roman"/>
          <w:b w:val="false"/>
          <w:i w:val="false"/>
          <w:color w:val="000000"/>
          <w:sz w:val="28"/>
        </w:rPr>
        <w:t>
      Ендірудің қозғаушы күші</w:t>
      </w:r>
    </w:p>
    <w:bookmarkEnd w:id="3833"/>
    <w:bookmarkStart w:name="z3929" w:id="3834"/>
    <w:p>
      <w:pPr>
        <w:spacing w:after="0"/>
        <w:ind w:left="0"/>
        <w:jc w:val="both"/>
      </w:pPr>
      <w:r>
        <w:rPr>
          <w:rFonts w:ascii="Times New Roman"/>
          <w:b w:val="false"/>
          <w:i w:val="false"/>
          <w:color w:val="000000"/>
          <w:sz w:val="28"/>
        </w:rPr>
        <w:t>
      Ендіру үшін өнімділікті арттыру, шығарылатын концентраттың сапасы, концентратты шығару бойынша ысырапты азайту және экологиялық көрсеткіштерді жақсарту қозғаушы күш ретінде қызмет етеді.</w:t>
      </w:r>
    </w:p>
    <w:bookmarkEnd w:id="3834"/>
    <w:bookmarkStart w:name="z3930" w:id="3835"/>
    <w:p>
      <w:pPr>
        <w:spacing w:after="0"/>
        <w:ind w:left="0"/>
        <w:jc w:val="left"/>
      </w:pPr>
      <w:r>
        <w:rPr>
          <w:rFonts w:ascii="Times New Roman"/>
          <w:b/>
          <w:i w:val="false"/>
          <w:color w:val="000000"/>
        </w:rPr>
        <w:t xml:space="preserve"> 5.6.3. Байыту қалдықтарын сусыздандыру үшін керамикалық вакуумдық сүзгілерді пайдалану</w:t>
      </w:r>
    </w:p>
    <w:bookmarkEnd w:id="3835"/>
    <w:bookmarkStart w:name="z3931" w:id="3836"/>
    <w:p>
      <w:pPr>
        <w:spacing w:after="0"/>
        <w:ind w:left="0"/>
        <w:jc w:val="both"/>
      </w:pPr>
      <w:r>
        <w:rPr>
          <w:rFonts w:ascii="Times New Roman"/>
          <w:b w:val="false"/>
          <w:i w:val="false"/>
          <w:color w:val="000000"/>
          <w:sz w:val="28"/>
        </w:rPr>
        <w:t>
      Сипаттау</w:t>
      </w:r>
    </w:p>
    <w:bookmarkEnd w:id="3836"/>
    <w:bookmarkStart w:name="z3932" w:id="3837"/>
    <w:p>
      <w:pPr>
        <w:spacing w:after="0"/>
        <w:ind w:left="0"/>
        <w:jc w:val="both"/>
      </w:pPr>
      <w:r>
        <w:rPr>
          <w:rFonts w:ascii="Times New Roman"/>
          <w:b w:val="false"/>
          <w:i w:val="false"/>
          <w:color w:val="000000"/>
          <w:sz w:val="28"/>
        </w:rPr>
        <w:t xml:space="preserve">
      Керамикалық вакуумдық сүзгілер біркелкі біртекті құрамды суспензия мен қатты фазаның баяу тұнатын бөлшектерін бөлуге арналған. </w:t>
      </w:r>
    </w:p>
    <w:bookmarkEnd w:id="3837"/>
    <w:bookmarkStart w:name="z3933" w:id="3838"/>
    <w:p>
      <w:pPr>
        <w:spacing w:after="0"/>
        <w:ind w:left="0"/>
        <w:jc w:val="both"/>
      </w:pPr>
      <w:r>
        <w:rPr>
          <w:rFonts w:ascii="Times New Roman"/>
          <w:b w:val="false"/>
          <w:i w:val="false"/>
          <w:color w:val="000000"/>
          <w:sz w:val="28"/>
        </w:rPr>
        <w:t>
      Техникалық сипаттамасы</w:t>
      </w:r>
    </w:p>
    <w:bookmarkEnd w:id="3838"/>
    <w:bookmarkStart w:name="z3934" w:id="3839"/>
    <w:p>
      <w:pPr>
        <w:spacing w:after="0"/>
        <w:ind w:left="0"/>
        <w:jc w:val="both"/>
      </w:pPr>
      <w:r>
        <w:rPr>
          <w:rFonts w:ascii="Times New Roman"/>
          <w:b w:val="false"/>
          <w:i w:val="false"/>
          <w:color w:val="000000"/>
          <w:sz w:val="28"/>
        </w:rPr>
        <w:t>
      Керамикалық дискілік вакуумдық сүзгі: керамикалық секторлардан, ротордан, ваннадан, регенерация (ультрадыбыстық) құрылғыдан, рамадан, вакуум жүйеден, құбыржол жүйесінен, шөгіндіні түсіру құрылғысынан, клапаннан және сүзгіні басқару жүйесінен құралады.</w:t>
      </w:r>
    </w:p>
    <w:bookmarkEnd w:id="3839"/>
    <w:bookmarkStart w:name="z3935" w:id="3840"/>
    <w:p>
      <w:pPr>
        <w:spacing w:after="0"/>
        <w:ind w:left="0"/>
        <w:jc w:val="both"/>
      </w:pPr>
      <w:r>
        <w:rPr>
          <w:rFonts w:ascii="Times New Roman"/>
          <w:b w:val="false"/>
          <w:i w:val="false"/>
          <w:color w:val="000000"/>
          <w:sz w:val="28"/>
        </w:rPr>
        <w:t xml:space="preserve">
      Керамикалық вакуумдық сүзгі жоғары ПӘК-ке ие, бұл өнімділікті және пайдалану қарқындылығын арттыруға ықпал етеді. Сүзгі матаның болмауы неғұрлым терең вакуумды пайдалануға және нәтижесі ретінде неғұрлым құрғақ шөгіндіні алуға мүмкіндік береді. Керамикалық сүзгіні қарапайым дискілік сүзгі секілді сүзгінің беткі қабатында пайдалану электр энергиясын 85 % дейін үнемдеуге мүмкіндік береді. Ұсақ микрокеуектердің болуы әдетте 21 мг/л неғұрлым </w:t>
      </w:r>
    </w:p>
    <w:bookmarkEnd w:id="3840"/>
    <w:bookmarkStart w:name="z3936" w:id="3841"/>
    <w:p>
      <w:pPr>
        <w:spacing w:after="0"/>
        <w:ind w:left="0"/>
        <w:jc w:val="both"/>
      </w:pPr>
      <w:r>
        <w:rPr>
          <w:rFonts w:ascii="Times New Roman"/>
          <w:b w:val="false"/>
          <w:i w:val="false"/>
          <w:color w:val="000000"/>
          <w:sz w:val="28"/>
        </w:rPr>
        <w:t>
      Керамикалық сүзгі негізінен ролікті араластыру жүйесі, материалды өткізу және түсіру жүйесі, вакуумды жүйе, фильтратты түсіру жүйесі, скреперлі жүйе, қайта шаю жүйесі, тазартудың аралас жүйесі (ультрадыбыстық тазарту,қышқыл дайындаумен автоматты тазарту), толығымен автоматты басқару жүйесі, астау және тұғыр секілді бөлшектерден тұрады.</w:t>
      </w:r>
    </w:p>
    <w:bookmarkEnd w:id="3841"/>
    <w:bookmarkStart w:name="z3937" w:id="3842"/>
    <w:p>
      <w:pPr>
        <w:spacing w:after="0"/>
        <w:ind w:left="0"/>
        <w:jc w:val="both"/>
      </w:pPr>
      <w:r>
        <w:rPr>
          <w:rFonts w:ascii="Times New Roman"/>
          <w:b w:val="false"/>
          <w:i w:val="false"/>
          <w:color w:val="000000"/>
          <w:sz w:val="28"/>
        </w:rPr>
        <w:t>
      Қазіргі сәтте бұл жабдық түсті металдардың, сирек металдардың, қара металдардың және бейметалдардың концентраттары мен қалдықтарын сусыздандыру үшін, сондай-ақ химия өнеркәсібінде тотықты, электролиз шлагын, сілтісіздендіру шлагын сусыздандыру және сарқынды суды, сұйық батпақ пен қолданылған қышқылды қайта өңдеу үшін кеңінен қолданылады. Материалдың жұқалығы -200-ден -450 мешке дейін және басқа да өте ұсақ материалдар.</w:t>
      </w:r>
    </w:p>
    <w:bookmarkEnd w:id="3842"/>
    <w:bookmarkStart w:name="z3938" w:id="3843"/>
    <w:p>
      <w:pPr>
        <w:spacing w:after="0"/>
        <w:ind w:left="0"/>
        <w:jc w:val="both"/>
      </w:pPr>
      <w:r>
        <w:rPr>
          <w:rFonts w:ascii="Times New Roman"/>
          <w:b w:val="false"/>
          <w:i w:val="false"/>
          <w:color w:val="000000"/>
          <w:sz w:val="28"/>
        </w:rPr>
        <w:t>
      Сипаттамалары:</w:t>
      </w:r>
    </w:p>
    <w:bookmarkEnd w:id="3843"/>
    <w:bookmarkStart w:name="z3939" w:id="3844"/>
    <w:p>
      <w:pPr>
        <w:spacing w:after="0"/>
        <w:ind w:left="0"/>
        <w:jc w:val="both"/>
      </w:pPr>
      <w:r>
        <w:rPr>
          <w:rFonts w:ascii="Times New Roman"/>
          <w:b w:val="false"/>
          <w:i w:val="false"/>
          <w:color w:val="000000"/>
          <w:sz w:val="28"/>
        </w:rPr>
        <w:t>
      Вакуумды керамикалық-дискілік сүзгінің 0,09 - 0,098 Мпа аралығындағы жоғары дәрежесі сүзгіден өткізілген шөгіндінің төмен ылғалдылығын қамтамасыз етеді.</w:t>
      </w:r>
    </w:p>
    <w:bookmarkEnd w:id="3844"/>
    <w:bookmarkStart w:name="z3940" w:id="3845"/>
    <w:p>
      <w:pPr>
        <w:spacing w:after="0"/>
        <w:ind w:left="0"/>
        <w:jc w:val="both"/>
      </w:pPr>
      <w:r>
        <w:rPr>
          <w:rFonts w:ascii="Times New Roman"/>
          <w:b w:val="false"/>
          <w:i w:val="false"/>
          <w:color w:val="000000"/>
          <w:sz w:val="28"/>
        </w:rPr>
        <w:t>
      Фильтратта қатты заттардың қамтылуы 50 м.д. құрайды. Фильтрат қайта пайдалануға ұшырайды, бұл сарқынды суларды қашыртуды төмендетеді.</w:t>
      </w:r>
    </w:p>
    <w:bookmarkEnd w:id="3845"/>
    <w:bookmarkStart w:name="z3941" w:id="3846"/>
    <w:p>
      <w:pPr>
        <w:spacing w:after="0"/>
        <w:ind w:left="0"/>
        <w:jc w:val="both"/>
      </w:pPr>
      <w:r>
        <w:rPr>
          <w:rFonts w:ascii="Times New Roman"/>
          <w:b w:val="false"/>
          <w:i w:val="false"/>
          <w:color w:val="000000"/>
          <w:sz w:val="28"/>
        </w:rPr>
        <w:t>
      Қарапайым керамикалық сүзгілермен салыстырғанда керемикалық вакуумдық сүзгілердің сүзгіден өткізілетін шөгіндіні шаю функциясы бар және шайылатын материалдарды сүзгіден өткізу үшін қолайлы.</w:t>
      </w:r>
    </w:p>
    <w:bookmarkEnd w:id="3846"/>
    <w:bookmarkStart w:name="z3942" w:id="3847"/>
    <w:p>
      <w:pPr>
        <w:spacing w:after="0"/>
        <w:ind w:left="0"/>
        <w:jc w:val="both"/>
      </w:pPr>
      <w:r>
        <w:rPr>
          <w:rFonts w:ascii="Times New Roman"/>
          <w:b w:val="false"/>
          <w:i w:val="false"/>
          <w:color w:val="000000"/>
          <w:sz w:val="28"/>
        </w:rPr>
        <w:t>
      Қол жеткізілген экологиялық тиімділіктер</w:t>
      </w:r>
    </w:p>
    <w:bookmarkEnd w:id="3847"/>
    <w:bookmarkStart w:name="z3943" w:id="3848"/>
    <w:p>
      <w:pPr>
        <w:spacing w:after="0"/>
        <w:ind w:left="0"/>
        <w:jc w:val="both"/>
      </w:pPr>
      <w:r>
        <w:rPr>
          <w:rFonts w:ascii="Times New Roman"/>
          <w:b w:val="false"/>
          <w:i w:val="false"/>
          <w:color w:val="000000"/>
          <w:sz w:val="28"/>
        </w:rPr>
        <w:t>
      Экологиялық басымдықтары:</w:t>
      </w:r>
    </w:p>
    <w:bookmarkEnd w:id="3848"/>
    <w:bookmarkStart w:name="z3944" w:id="3849"/>
    <w:p>
      <w:pPr>
        <w:spacing w:after="0"/>
        <w:ind w:left="0"/>
        <w:jc w:val="both"/>
      </w:pPr>
      <w:r>
        <w:rPr>
          <w:rFonts w:ascii="Times New Roman"/>
          <w:b w:val="false"/>
          <w:i w:val="false"/>
          <w:color w:val="000000"/>
          <w:sz w:val="28"/>
        </w:rPr>
        <w:t>
      жұмыс аймағында аэрозольды шығарындылардың болмауы;</w:t>
      </w:r>
    </w:p>
    <w:bookmarkEnd w:id="3849"/>
    <w:bookmarkStart w:name="z3945" w:id="3850"/>
    <w:p>
      <w:pPr>
        <w:spacing w:after="0"/>
        <w:ind w:left="0"/>
        <w:jc w:val="both"/>
      </w:pPr>
      <w:r>
        <w:rPr>
          <w:rFonts w:ascii="Times New Roman"/>
          <w:b w:val="false"/>
          <w:i w:val="false"/>
          <w:color w:val="000000"/>
          <w:sz w:val="28"/>
        </w:rPr>
        <w:t>
      өндірісті және қоршаған ортаны ластамайтын фильтраттың тазалығы 0,001 г/л дейін;</w:t>
      </w:r>
    </w:p>
    <w:bookmarkEnd w:id="3850"/>
    <w:bookmarkStart w:name="z3946" w:id="3851"/>
    <w:p>
      <w:pPr>
        <w:spacing w:after="0"/>
        <w:ind w:left="0"/>
        <w:jc w:val="both"/>
      </w:pPr>
      <w:r>
        <w:rPr>
          <w:rFonts w:ascii="Times New Roman"/>
          <w:b w:val="false"/>
          <w:i w:val="false"/>
          <w:color w:val="000000"/>
          <w:sz w:val="28"/>
        </w:rPr>
        <w:t>
      фильтраттың капиллярлық күштің әсерімен автоматты түрде кеуектерге түсуі есебінен энергияны тұтынудың төмен болуы.</w:t>
      </w:r>
    </w:p>
    <w:bookmarkEnd w:id="3851"/>
    <w:bookmarkStart w:name="z3947" w:id="3852"/>
    <w:p>
      <w:pPr>
        <w:spacing w:after="0"/>
        <w:ind w:left="0"/>
        <w:jc w:val="both"/>
      </w:pPr>
      <w:r>
        <w:rPr>
          <w:rFonts w:ascii="Times New Roman"/>
          <w:b w:val="false"/>
          <w:i w:val="false"/>
          <w:color w:val="000000"/>
          <w:sz w:val="28"/>
        </w:rPr>
        <w:t>
      Экологиялық көрсеткіштер және пайдалану деректері</w:t>
      </w:r>
    </w:p>
    <w:bookmarkEnd w:id="3852"/>
    <w:bookmarkStart w:name="z3948" w:id="3853"/>
    <w:p>
      <w:pPr>
        <w:spacing w:after="0"/>
        <w:ind w:left="0"/>
        <w:jc w:val="both"/>
      </w:pPr>
      <w:r>
        <w:rPr>
          <w:rFonts w:ascii="Times New Roman"/>
          <w:b w:val="false"/>
          <w:i w:val="false"/>
          <w:color w:val="000000"/>
          <w:sz w:val="28"/>
        </w:rPr>
        <w:t>
      Жоғары үлесті өнімділігі — маталы сүзгіш қалқасы бар ұқсас сүзгілермен салыстырғанда 1,5–5 есе жоғары;</w:t>
      </w:r>
    </w:p>
    <w:bookmarkEnd w:id="3853"/>
    <w:bookmarkStart w:name="z3949" w:id="3854"/>
    <w:p>
      <w:pPr>
        <w:spacing w:after="0"/>
        <w:ind w:left="0"/>
        <w:jc w:val="both"/>
      </w:pPr>
      <w:r>
        <w:rPr>
          <w:rFonts w:ascii="Times New Roman"/>
          <w:b w:val="false"/>
          <w:i w:val="false"/>
          <w:color w:val="000000"/>
          <w:sz w:val="28"/>
        </w:rPr>
        <w:t>
      Кектің төмен ылғалдылығы — концентраттың 7,5 г/см.куб үлесті тығыздығы кезінде кектің ылғалдылығын 5 % дейін төмендету мүмкіндігі.</w:t>
      </w:r>
    </w:p>
    <w:bookmarkEnd w:id="3854"/>
    <w:bookmarkStart w:name="z3950" w:id="3855"/>
    <w:p>
      <w:pPr>
        <w:spacing w:after="0"/>
        <w:ind w:left="0"/>
        <w:jc w:val="both"/>
      </w:pPr>
      <w:r>
        <w:rPr>
          <w:rFonts w:ascii="Times New Roman"/>
          <w:b w:val="false"/>
          <w:i w:val="false"/>
          <w:color w:val="000000"/>
          <w:sz w:val="28"/>
        </w:rPr>
        <w:t>
      Энергия ресурстарын үнемдеу — энергия жұмсайтын жабдықтың: ваккус-сорғының, ауа үрлегіштің және басқалардың болмауы есебінен энергия тұтынуды 10–20 есе төмендету.</w:t>
      </w:r>
    </w:p>
    <w:bookmarkEnd w:id="3855"/>
    <w:bookmarkStart w:name="z3951" w:id="3856"/>
    <w:p>
      <w:pPr>
        <w:spacing w:after="0"/>
        <w:ind w:left="0"/>
        <w:jc w:val="both"/>
      </w:pPr>
      <w:r>
        <w:rPr>
          <w:rFonts w:ascii="Times New Roman"/>
          <w:b w:val="false"/>
          <w:i w:val="false"/>
          <w:color w:val="000000"/>
          <w:sz w:val="28"/>
        </w:rPr>
        <w:t>
      Пайдалану шығындарын азайту:</w:t>
      </w:r>
    </w:p>
    <w:bookmarkEnd w:id="3856"/>
    <w:bookmarkStart w:name="z3952" w:id="3857"/>
    <w:p>
      <w:pPr>
        <w:spacing w:after="0"/>
        <w:ind w:left="0"/>
        <w:jc w:val="both"/>
      </w:pPr>
      <w:r>
        <w:rPr>
          <w:rFonts w:ascii="Times New Roman"/>
          <w:b w:val="false"/>
          <w:i w:val="false"/>
          <w:color w:val="000000"/>
          <w:sz w:val="28"/>
        </w:rPr>
        <w:t>
      сүзгіден өткізетін қалқаларды ауыстыру үшін іркілістерді қысқарту;</w:t>
      </w:r>
    </w:p>
    <w:bookmarkEnd w:id="3857"/>
    <w:bookmarkStart w:name="z3953" w:id="3858"/>
    <w:p>
      <w:pPr>
        <w:spacing w:after="0"/>
        <w:ind w:left="0"/>
        <w:jc w:val="both"/>
      </w:pPr>
      <w:r>
        <w:rPr>
          <w:rFonts w:ascii="Times New Roman"/>
          <w:b w:val="false"/>
          <w:i w:val="false"/>
          <w:color w:val="000000"/>
          <w:sz w:val="28"/>
        </w:rPr>
        <w:t>
      сүзгіден өткізетін қалқаларды ауыстыру үшін шығындарды азайту;</w:t>
      </w:r>
    </w:p>
    <w:bookmarkEnd w:id="3858"/>
    <w:bookmarkStart w:name="z3954" w:id="3859"/>
    <w:p>
      <w:pPr>
        <w:spacing w:after="0"/>
        <w:ind w:left="0"/>
        <w:jc w:val="both"/>
      </w:pPr>
      <w:r>
        <w:rPr>
          <w:rFonts w:ascii="Times New Roman"/>
          <w:b w:val="false"/>
          <w:i w:val="false"/>
          <w:color w:val="000000"/>
          <w:sz w:val="28"/>
        </w:rPr>
        <w:t>
      фильтратты бұру жүйесінде бөлшектердің қажалып тозуының болмауы.</w:t>
      </w:r>
    </w:p>
    <w:bookmarkEnd w:id="3859"/>
    <w:bookmarkStart w:name="z3955" w:id="3860"/>
    <w:p>
      <w:pPr>
        <w:spacing w:after="0"/>
        <w:ind w:left="0"/>
        <w:jc w:val="both"/>
      </w:pPr>
      <w:r>
        <w:rPr>
          <w:rFonts w:ascii="Times New Roman"/>
          <w:b w:val="false"/>
          <w:i w:val="false"/>
          <w:color w:val="000000"/>
          <w:sz w:val="28"/>
        </w:rPr>
        <w:t>
      Экологиялық басымдықтары:</w:t>
      </w:r>
    </w:p>
    <w:bookmarkEnd w:id="3860"/>
    <w:bookmarkStart w:name="z3956" w:id="3861"/>
    <w:p>
      <w:pPr>
        <w:spacing w:after="0"/>
        <w:ind w:left="0"/>
        <w:jc w:val="both"/>
      </w:pPr>
      <w:r>
        <w:rPr>
          <w:rFonts w:ascii="Times New Roman"/>
          <w:b w:val="false"/>
          <w:i w:val="false"/>
          <w:color w:val="000000"/>
          <w:sz w:val="28"/>
        </w:rPr>
        <w:t>
      жұмыс аймағында аэрозольды шығарындылардың болмауы;</w:t>
      </w:r>
    </w:p>
    <w:bookmarkEnd w:id="3861"/>
    <w:bookmarkStart w:name="z3957" w:id="3862"/>
    <w:p>
      <w:pPr>
        <w:spacing w:after="0"/>
        <w:ind w:left="0"/>
        <w:jc w:val="both"/>
      </w:pPr>
      <w:r>
        <w:rPr>
          <w:rFonts w:ascii="Times New Roman"/>
          <w:b w:val="false"/>
          <w:i w:val="false"/>
          <w:color w:val="000000"/>
          <w:sz w:val="28"/>
        </w:rPr>
        <w:t>
      өндірісті және қоршаған ортаны ластамайтын фильтраттың тазалығы 0,001 г/л дейін.</w:t>
      </w:r>
    </w:p>
    <w:bookmarkEnd w:id="3862"/>
    <w:bookmarkStart w:name="z3958" w:id="3863"/>
    <w:p>
      <w:pPr>
        <w:spacing w:after="0"/>
        <w:ind w:left="0"/>
        <w:jc w:val="both"/>
      </w:pPr>
      <w:r>
        <w:rPr>
          <w:rFonts w:ascii="Times New Roman"/>
          <w:b w:val="false"/>
          <w:i w:val="false"/>
          <w:color w:val="000000"/>
          <w:sz w:val="28"/>
        </w:rPr>
        <w:t>
      Операциялық басымдықтары:</w:t>
      </w:r>
    </w:p>
    <w:bookmarkEnd w:id="3863"/>
    <w:bookmarkStart w:name="z3959" w:id="3864"/>
    <w:p>
      <w:pPr>
        <w:spacing w:after="0"/>
        <w:ind w:left="0"/>
        <w:jc w:val="both"/>
      </w:pPr>
      <w:r>
        <w:rPr>
          <w:rFonts w:ascii="Times New Roman"/>
          <w:b w:val="false"/>
          <w:i w:val="false"/>
          <w:color w:val="000000"/>
          <w:sz w:val="28"/>
        </w:rPr>
        <w:t>
      сүзгіге қызмет көрсету бойынша жұмыстар көлемін азайту;</w:t>
      </w:r>
    </w:p>
    <w:bookmarkEnd w:id="3864"/>
    <w:bookmarkStart w:name="z3960" w:id="3865"/>
    <w:p>
      <w:pPr>
        <w:spacing w:after="0"/>
        <w:ind w:left="0"/>
        <w:jc w:val="both"/>
      </w:pPr>
      <w:r>
        <w:rPr>
          <w:rFonts w:ascii="Times New Roman"/>
          <w:b w:val="false"/>
          <w:i w:val="false"/>
          <w:color w:val="000000"/>
          <w:sz w:val="28"/>
        </w:rPr>
        <w:t>
      өндірістік алаңды кішірейтуге мүмкіндік беретін сүзгінің автономды жүйелерінің жинақылығы;</w:t>
      </w:r>
    </w:p>
    <w:bookmarkEnd w:id="3865"/>
    <w:bookmarkStart w:name="z3961" w:id="3866"/>
    <w:p>
      <w:pPr>
        <w:spacing w:after="0"/>
        <w:ind w:left="0"/>
        <w:jc w:val="both"/>
      </w:pPr>
      <w:r>
        <w:rPr>
          <w:rFonts w:ascii="Times New Roman"/>
          <w:b w:val="false"/>
          <w:i w:val="false"/>
          <w:color w:val="000000"/>
          <w:sz w:val="28"/>
        </w:rPr>
        <w:t>
      автоматтандырудың жоғары дәрежесінде сүзгінің үздіксіз жұмыс істеуі.</w:t>
      </w:r>
    </w:p>
    <w:bookmarkEnd w:id="3866"/>
    <w:bookmarkStart w:name="z3962" w:id="3867"/>
    <w:p>
      <w:pPr>
        <w:spacing w:after="0"/>
        <w:ind w:left="0"/>
        <w:jc w:val="both"/>
      </w:pPr>
      <w:r>
        <w:rPr>
          <w:rFonts w:ascii="Times New Roman"/>
          <w:b w:val="false"/>
          <w:i w:val="false"/>
          <w:color w:val="000000"/>
          <w:sz w:val="28"/>
        </w:rPr>
        <w:t>
      Техникалық қызмет көрсету көлемі аз сүзгінің конструкциясының қарапайым болуы есебінен пайдаланудың жоғары коэффициенті.</w:t>
      </w:r>
    </w:p>
    <w:bookmarkEnd w:id="3867"/>
    <w:bookmarkStart w:name="z3963" w:id="3868"/>
    <w:p>
      <w:pPr>
        <w:spacing w:after="0"/>
        <w:ind w:left="0"/>
        <w:jc w:val="both"/>
      </w:pPr>
      <w:r>
        <w:rPr>
          <w:rFonts w:ascii="Times New Roman"/>
          <w:b w:val="false"/>
          <w:i w:val="false"/>
          <w:color w:val="000000"/>
          <w:sz w:val="28"/>
        </w:rPr>
        <w:t>
      Қозғалмалы бөлшектер санының және қосалқы жабдықтарға тәуелділігінің аз болуы есебінен жоғары сенімділік</w:t>
      </w:r>
    </w:p>
    <w:bookmarkEnd w:id="3868"/>
    <w:bookmarkStart w:name="z3964" w:id="3869"/>
    <w:p>
      <w:pPr>
        <w:spacing w:after="0"/>
        <w:ind w:left="0"/>
        <w:jc w:val="both"/>
      </w:pPr>
      <w:r>
        <w:rPr>
          <w:rFonts w:ascii="Times New Roman"/>
          <w:b w:val="false"/>
          <w:i w:val="false"/>
          <w:color w:val="000000"/>
          <w:sz w:val="28"/>
        </w:rPr>
        <w:t>
      Кросс-медиа (ортааралық) әсерлер</w:t>
      </w:r>
    </w:p>
    <w:bookmarkEnd w:id="3869"/>
    <w:bookmarkStart w:name="z3965" w:id="3870"/>
    <w:p>
      <w:pPr>
        <w:spacing w:after="0"/>
        <w:ind w:left="0"/>
        <w:jc w:val="both"/>
      </w:pPr>
      <w:r>
        <w:rPr>
          <w:rFonts w:ascii="Times New Roman"/>
          <w:b w:val="false"/>
          <w:i w:val="false"/>
          <w:color w:val="000000"/>
          <w:sz w:val="28"/>
        </w:rPr>
        <w:t>
      Керамопластинді тазарту үшін азот қышқылын қолдану</w:t>
      </w:r>
    </w:p>
    <w:bookmarkEnd w:id="3870"/>
    <w:bookmarkStart w:name="z3966" w:id="3871"/>
    <w:p>
      <w:pPr>
        <w:spacing w:after="0"/>
        <w:ind w:left="0"/>
        <w:jc w:val="both"/>
      </w:pPr>
      <w:r>
        <w:rPr>
          <w:rFonts w:ascii="Times New Roman"/>
          <w:b w:val="false"/>
          <w:i w:val="false"/>
          <w:color w:val="000000"/>
          <w:sz w:val="28"/>
        </w:rPr>
        <w:t>
      Қолдануға қатысты техникалық пайымдар</w:t>
      </w:r>
    </w:p>
    <w:bookmarkEnd w:id="3871"/>
    <w:bookmarkStart w:name="z3967" w:id="3872"/>
    <w:p>
      <w:pPr>
        <w:spacing w:after="0"/>
        <w:ind w:left="0"/>
        <w:jc w:val="both"/>
      </w:pPr>
      <w:r>
        <w:rPr>
          <w:rFonts w:ascii="Times New Roman"/>
          <w:b w:val="false"/>
          <w:i w:val="false"/>
          <w:color w:val="000000"/>
          <w:sz w:val="28"/>
        </w:rPr>
        <w:t>
      Бұл техника С кәсіпорында қолданылады. Басқа кәсіпорындарда қолдану үшін тестік сынақтар өткізу қажет.</w:t>
      </w:r>
    </w:p>
    <w:bookmarkEnd w:id="3872"/>
    <w:bookmarkStart w:name="z3968" w:id="3873"/>
    <w:p>
      <w:pPr>
        <w:spacing w:after="0"/>
        <w:ind w:left="0"/>
        <w:jc w:val="both"/>
      </w:pPr>
      <w:r>
        <w:rPr>
          <w:rFonts w:ascii="Times New Roman"/>
          <w:b w:val="false"/>
          <w:i w:val="false"/>
          <w:color w:val="000000"/>
          <w:sz w:val="28"/>
        </w:rPr>
        <w:t>
      Экономика</w:t>
      </w:r>
    </w:p>
    <w:bookmarkEnd w:id="3873"/>
    <w:bookmarkStart w:name="z3969" w:id="3874"/>
    <w:p>
      <w:pPr>
        <w:spacing w:after="0"/>
        <w:ind w:left="0"/>
        <w:jc w:val="both"/>
      </w:pPr>
      <w:r>
        <w:rPr>
          <w:rFonts w:ascii="Times New Roman"/>
          <w:b w:val="false"/>
          <w:i w:val="false"/>
          <w:color w:val="000000"/>
          <w:sz w:val="28"/>
        </w:rPr>
        <w:t>
      Тест нәтижелері бойынша экономикалық есептеу қажет. Басқа сүзу жүйелерінен басты артықшылығы - энергия шығынын 90 %-ға дейін төмендету, өйткені ауа тесіктерге әсер ететін капиллярлық күшті қолдану арқылы дискілер арқылы өтпейді. Ауаның жарып шықпауына сүзгінің ұсақ тесіктері кедергі келтіреді, бұл вакуумды жоғары деңгейде ұстап тұруға мүмкіндік береді. Демек, вакуумның шығыны аз, яғни қажетті вакуумдық сорғы әдеттегі диск сүзгілеріне қарағанда кіші, бұл пайдалану шығындарын азайтады. Вакуумдық керамикалық сүзгі пайдаланатын қуаттылық 45 м</w:t>
      </w:r>
      <w:r>
        <w:rPr>
          <w:rFonts w:ascii="Times New Roman"/>
          <w:b w:val="false"/>
          <w:i w:val="false"/>
          <w:color w:val="000000"/>
          <w:vertAlign w:val="superscript"/>
        </w:rPr>
        <w:t>2</w:t>
      </w:r>
      <w:r>
        <w:rPr>
          <w:rFonts w:ascii="Times New Roman"/>
          <w:b w:val="false"/>
          <w:i w:val="false"/>
          <w:color w:val="000000"/>
          <w:sz w:val="28"/>
        </w:rPr>
        <w:t xml:space="preserve"> алаңды сүзгіден өткізгенде 15 кВт құрайды, бұл ретте матадан жасалған мембранасы бар осыған ұқсас сүзгілер 170 кВт тұтынады. Вакуумдық керамикалық сүзгінің тағы бір басымдығы құрамындағы судың мөлшері аз болғанда өндірімділігі жоғары болады. Вакуумдық керамикалық сүзгінің қолданылу мерзімі ұзағырақ, дәл сондай матадан жасалған сүзгіні ауыстыру қажет болады, мұның өзі нәтижесінде тұнбаның құраымында ылғалды көбейтеді, өндірімділікті төмендетеді және өндірістік операцияларды бұзады. Оған қоса, керамикалық сүзгі регенерацияға төзімділігі тұрғысында механикалық жағынан, сол сияқты химиялық жағынан да сенімді.</w:t>
      </w:r>
    </w:p>
    <w:bookmarkEnd w:id="3874"/>
    <w:bookmarkStart w:name="z3970" w:id="3875"/>
    <w:p>
      <w:pPr>
        <w:spacing w:after="0"/>
        <w:ind w:left="0"/>
        <w:jc w:val="both"/>
      </w:pPr>
      <w:r>
        <w:rPr>
          <w:rFonts w:ascii="Times New Roman"/>
          <w:b w:val="false"/>
          <w:i w:val="false"/>
          <w:color w:val="000000"/>
          <w:sz w:val="28"/>
        </w:rPr>
        <w:t>
      Ендірудің қозғаушы күші</w:t>
      </w:r>
    </w:p>
    <w:bookmarkEnd w:id="3875"/>
    <w:bookmarkStart w:name="z3971" w:id="3876"/>
    <w:p>
      <w:pPr>
        <w:spacing w:after="0"/>
        <w:ind w:left="0"/>
        <w:jc w:val="both"/>
      </w:pPr>
      <w:r>
        <w:rPr>
          <w:rFonts w:ascii="Times New Roman"/>
          <w:b w:val="false"/>
          <w:i w:val="false"/>
          <w:color w:val="000000"/>
          <w:sz w:val="28"/>
        </w:rPr>
        <w:t>
      Өнімділіктің артуы, өнімнің сапасының артуы, электр энергиясын тұтынуды азайтуда және қосымша концентратты шығару бойынша өсімде көрінетін әсер түріндег экономикалық ынталандыру, пайдалану шығындарының төмендігі.</w:t>
      </w:r>
    </w:p>
    <w:bookmarkEnd w:id="3876"/>
    <w:bookmarkStart w:name="z3972" w:id="3877"/>
    <w:p>
      <w:pPr>
        <w:spacing w:after="0"/>
        <w:ind w:left="0"/>
        <w:jc w:val="left"/>
      </w:pPr>
      <w:r>
        <w:rPr>
          <w:rFonts w:ascii="Times New Roman"/>
          <w:b/>
          <w:i w:val="false"/>
          <w:color w:val="000000"/>
        </w:rPr>
        <w:t xml:space="preserve"> 5.6.4.  Қазылған кеңістікті толтыру үшін қалдықтарды пайдалану </w:t>
      </w:r>
    </w:p>
    <w:bookmarkEnd w:id="3877"/>
    <w:bookmarkStart w:name="z3973" w:id="3878"/>
    <w:p>
      <w:pPr>
        <w:spacing w:after="0"/>
        <w:ind w:left="0"/>
        <w:jc w:val="both"/>
      </w:pPr>
      <w:r>
        <w:rPr>
          <w:rFonts w:ascii="Times New Roman"/>
          <w:b w:val="false"/>
          <w:i w:val="false"/>
          <w:color w:val="000000"/>
          <w:sz w:val="28"/>
        </w:rPr>
        <w:t>
      Сипаттау</w:t>
      </w:r>
    </w:p>
    <w:bookmarkEnd w:id="3878"/>
    <w:bookmarkStart w:name="z3974" w:id="3879"/>
    <w:p>
      <w:pPr>
        <w:spacing w:after="0"/>
        <w:ind w:left="0"/>
        <w:jc w:val="both"/>
      </w:pPr>
      <w:r>
        <w:rPr>
          <w:rFonts w:ascii="Times New Roman"/>
          <w:b w:val="false"/>
          <w:i w:val="false"/>
          <w:color w:val="000000"/>
          <w:sz w:val="28"/>
        </w:rPr>
        <w:t>
      Жерасты қуыстарын толтыру үшін толтырмалау қоспаларында бос жыныстарды және/немесе байыту қалдықтарын пайдалану</w:t>
      </w:r>
    </w:p>
    <w:bookmarkEnd w:id="3879"/>
    <w:bookmarkStart w:name="z3975" w:id="3880"/>
    <w:p>
      <w:pPr>
        <w:spacing w:after="0"/>
        <w:ind w:left="0"/>
        <w:jc w:val="both"/>
      </w:pPr>
      <w:r>
        <w:rPr>
          <w:rFonts w:ascii="Times New Roman"/>
          <w:b w:val="false"/>
          <w:i w:val="false"/>
          <w:color w:val="000000"/>
          <w:sz w:val="28"/>
        </w:rPr>
        <w:t>
      Техникалық сипаттамасы</w:t>
      </w:r>
    </w:p>
    <w:bookmarkEnd w:id="3880"/>
    <w:bookmarkStart w:name="z3976" w:id="3881"/>
    <w:p>
      <w:pPr>
        <w:spacing w:after="0"/>
        <w:ind w:left="0"/>
        <w:jc w:val="both"/>
      </w:pPr>
      <w:r>
        <w:rPr>
          <w:rFonts w:ascii="Times New Roman"/>
          <w:b w:val="false"/>
          <w:i w:val="false"/>
          <w:color w:val="000000"/>
          <w:sz w:val="28"/>
        </w:rPr>
        <w:t xml:space="preserve">
      Карьерлердің қазылған кеңістіктерін тау-кен қызметі қалдықтарымен (аршу және жанас жыныстар, қалдықтар) толтыруды техникалық қалпына келтіру сатыларының бірі болып табылатын тау-кен қазындыларын жою ретінде есептеу қажет. Қазылған карьерлерді ішкі үйінді түзілу үшін пайдалану жер қыртысының бөліктерін игеруді кешенді қарастырудың мысалы болып табылады. Бұл тәсіл аршымалы жыныстарды тасымалдау шығындарын азайту және пайдалы қазбаларды өндіру қалдықтарын орналастыруға арналған беткі қабатта алынған аумақты азайту проблемаларын шешу үшін қолданылады. </w:t>
      </w:r>
    </w:p>
    <w:bookmarkEnd w:id="3881"/>
    <w:bookmarkStart w:name="z3977" w:id="3882"/>
    <w:p>
      <w:pPr>
        <w:spacing w:after="0"/>
        <w:ind w:left="0"/>
        <w:jc w:val="both"/>
      </w:pPr>
      <w:r>
        <w:rPr>
          <w:rFonts w:ascii="Times New Roman"/>
          <w:b w:val="false"/>
          <w:i w:val="false"/>
          <w:color w:val="000000"/>
          <w:sz w:val="28"/>
        </w:rPr>
        <w:t>
      Кен орындары үшін пайдаланылған карьерлердің маңайында орналасқан ішкі кеңістікті толтыру кеңінен таралған. Қазылған кеңістікті пайдаланудың мұндай тәсілі "Ескі Сибай" башқұрт мыс-күкірт комбинаты карьерінде, Учалы КБК "Біріккен" карьерінің оңтүстік-шығыс бөлігінде, "Южуралникель", "Севбокситруд" бірлестіктерінің, Дон КБК карьерлерінде және т.б. қолданылған.</w:t>
      </w:r>
    </w:p>
    <w:bookmarkEnd w:id="3882"/>
    <w:bookmarkStart w:name="z3978" w:id="3883"/>
    <w:p>
      <w:pPr>
        <w:spacing w:after="0"/>
        <w:ind w:left="0"/>
        <w:jc w:val="both"/>
      </w:pPr>
      <w:r>
        <w:rPr>
          <w:rFonts w:ascii="Times New Roman"/>
          <w:b w:val="false"/>
          <w:i w:val="false"/>
          <w:color w:val="000000"/>
          <w:sz w:val="28"/>
        </w:rPr>
        <w:t>
      Қазылған кеңістікті толтыру жүйелерінде көтерме массивтерді қалыптастыру кезінде де, сусымалы толтырғыш ретінде де кенді қайта өңдеу қалдықтарын пайдаланады. Қазылған жерасты кеңістігін толтыру үшін қалдықтардың шламдық бөліктері оларды толығымен пайдалануды шектейді. Қазылған жерасты кеңістігіне су мен шлам бөлігін байланыстыратын үстемелер пайдаланылған техногендік қоспаны құю тәсілін жетілдіру және толтырма массасы тиісті түрде дайындау арқылы осы шектеулерді еңсереді. Сусыздандырылған материалдарды механикалық немесе пневматикалық жіберуді, тиксотроптық қоспаларды гидравликалық жіберуді пайдаланады.</w:t>
      </w:r>
    </w:p>
    <w:bookmarkEnd w:id="3883"/>
    <w:bookmarkStart w:name="z3979" w:id="3884"/>
    <w:p>
      <w:pPr>
        <w:spacing w:after="0"/>
        <w:ind w:left="0"/>
        <w:jc w:val="both"/>
      </w:pPr>
      <w:r>
        <w:rPr>
          <w:rFonts w:ascii="Times New Roman"/>
          <w:b w:val="false"/>
          <w:i w:val="false"/>
          <w:color w:val="000000"/>
          <w:sz w:val="28"/>
        </w:rPr>
        <w:t>
      Кен байыту қалдықтарын орналастырудың перспективалы және кеңінен қолданылатын технологиялары ағатын үйінді қалдықтарды паста – пластинкалы және пасталық қойылтқыш күйіне дейін сусындандыруға арналған жабдықтың жаңа сыныбының пайда болуына байланысты әзірленген. Пасталық толтырмалау технологиясы, соның ішінде біріктірілген аралас геотехнология кезінде карьердің қазылған кеңістігін кен байыту қалдықтарын жинауға арналған сыйымдылық ретінде пайдалануға мүмкіндік береді. Пасталық толтырмалау қоспасынан судың аз бөлінуі карьердің түбінде жерасты жұмыстарын жүргізу бөлігін су басу қаупін төмендетеді, бұл жерасты тау-кен жұмыстарын дамыту сатысында қазылған кеңістікте қалпына келтіруді жүргізуге мүмкіндік береді.</w:t>
      </w:r>
    </w:p>
    <w:bookmarkEnd w:id="3884"/>
    <w:bookmarkStart w:name="z3980" w:id="3885"/>
    <w:p>
      <w:pPr>
        <w:spacing w:after="0"/>
        <w:ind w:left="0"/>
        <w:jc w:val="both"/>
      </w:pPr>
      <w:r>
        <w:rPr>
          <w:rFonts w:ascii="Times New Roman"/>
          <w:b w:val="false"/>
          <w:i w:val="false"/>
          <w:color w:val="000000"/>
          <w:sz w:val="28"/>
        </w:rPr>
        <w:t>
      Ағатын кен байыту қалдықтарын қазылған тау-кен кеңістігіне орналастыру технологиясының ерекшелігі олар карьерлік немесе жерасты кеңістігіне паста күйіне дейін (қатты күйдегі пайызы шамамен 70 %) сусыздандырылған (қоюлатылған) өнім түрінде жіберілетіндігінде, ал оқшаулау үшін талап етілген қалыңдықта жасанды массив құрылады.</w:t>
      </w:r>
    </w:p>
    <w:bookmarkEnd w:id="3885"/>
    <w:bookmarkStart w:name="z3981" w:id="3886"/>
    <w:p>
      <w:pPr>
        <w:spacing w:after="0"/>
        <w:ind w:left="0"/>
        <w:jc w:val="both"/>
      </w:pPr>
      <w:r>
        <w:rPr>
          <w:rFonts w:ascii="Times New Roman"/>
          <w:b w:val="false"/>
          <w:i w:val="false"/>
          <w:color w:val="000000"/>
          <w:sz w:val="28"/>
        </w:rPr>
        <w:t>
      Қазылған жерасты кеңістігінде ағатын байыту қалдықтарын кәдеге жаратудың барынша кең таралған схемаларының бірі — бұл үстіңгі беткі қабатта сусыздандыру торабын орнатумен кеннің қазылған кеңістігін пастатәрізді толтырмалау. Бұл технология жерасты кен орнының өндірістік алаңында сусыздандыру торабын салуды, гидрооқшаулағыш бөгетшелерді салуды көздейді. Бұл технологияның артықшылығы қалдықтар қоймасында ағатын қалдықтарды жинаудан бас тарту, айналадағы аумаққа экологиялық жүктемені азайту, айналма суды пайдалану болып табылады. Негізгі кемшіліктері сусыздандыру кешенін, жерасты толтырма кешенін (ЖТК) салуға, пастатәрізді толтырма қоспасын тасымалдауға көп шығын жұмсау болып табылады. Бұл технологиялық схема Учалы КБК-да оларды одан әрі шахтада кәдеге жарату үшін ағатын байыту қалдықтарын дайындау кезінде қолданылды.</w:t>
      </w:r>
    </w:p>
    <w:bookmarkEnd w:id="3886"/>
    <w:bookmarkStart w:name="z3982" w:id="3887"/>
    <w:p>
      <w:pPr>
        <w:spacing w:after="0"/>
        <w:ind w:left="0"/>
        <w:jc w:val="both"/>
      </w:pPr>
      <w:r>
        <w:rPr>
          <w:rFonts w:ascii="Times New Roman"/>
          <w:b w:val="false"/>
          <w:i w:val="false"/>
          <w:color w:val="000000"/>
          <w:sz w:val="28"/>
        </w:rPr>
        <w:t xml:space="preserve">
      Тау-кен өнеркәсібінде қалдықтарды пайдалану тәсілдерінің бірі көптеген кен орындарында жүзеге асырылған жерасты тау-кен қазбаларының өңделген кеңістігін толтыру болып табылады. </w:t>
      </w:r>
    </w:p>
    <w:bookmarkEnd w:id="3887"/>
    <w:bookmarkStart w:name="z3983" w:id="3888"/>
    <w:p>
      <w:pPr>
        <w:spacing w:after="0"/>
        <w:ind w:left="0"/>
        <w:jc w:val="both"/>
      </w:pPr>
      <w:r>
        <w:rPr>
          <w:rFonts w:ascii="Times New Roman"/>
          <w:b w:val="false"/>
          <w:i w:val="false"/>
          <w:color w:val="000000"/>
          <w:sz w:val="28"/>
        </w:rPr>
        <w:t>
      Толтыру жүйелерінде қалдықтарды жасанды қатайғыш массивтерді қалыптастыру кезінде де, толтырмалау материалдары ретінде де пайдалануға болады. Кен өндіру және байыту қалдықтарын қатайғыш толтырмалау қоспаларын өндіруде қолдану қалдықтардың жиналуы көлемін азайту жолындағы маңызды бағыт болып табылады.</w:t>
      </w:r>
    </w:p>
    <w:bookmarkEnd w:id="3888"/>
    <w:bookmarkStart w:name="z3984" w:id="3889"/>
    <w:p>
      <w:pPr>
        <w:spacing w:after="0"/>
        <w:ind w:left="0"/>
        <w:jc w:val="both"/>
      </w:pPr>
      <w:r>
        <w:rPr>
          <w:rFonts w:ascii="Times New Roman"/>
          <w:b w:val="false"/>
          <w:i w:val="false"/>
          <w:color w:val="000000"/>
          <w:sz w:val="28"/>
        </w:rPr>
        <w:t>
      Қатайғыш толтырма қатайғыш толтырмалау қоспаларын құбыржолмен гидравликалық және пневматикалық тасымалдауды пайдалануға және олармен қазылған кеңістікті толтыруға негізделген. Қатайғыш толтырма өзінің негізгі басымдығы – қажетті қалыңдықта монолитті массивті қалыптастыру мүмкіндігінің арқасында кеңінен қолданысқа ие болды.</w:t>
      </w:r>
    </w:p>
    <w:bookmarkEnd w:id="3889"/>
    <w:bookmarkStart w:name="z3985" w:id="3890"/>
    <w:p>
      <w:pPr>
        <w:spacing w:after="0"/>
        <w:ind w:left="0"/>
        <w:jc w:val="both"/>
      </w:pPr>
      <w:r>
        <w:rPr>
          <w:rFonts w:ascii="Times New Roman"/>
          <w:b w:val="false"/>
          <w:i w:val="false"/>
          <w:color w:val="000000"/>
          <w:sz w:val="28"/>
        </w:rPr>
        <w:t>
      Қатайғыш толтырма Канада, АҚШ, Жапония, Швеция, Финляндия, Үндістан, Германия, Аустрия секілді шет елдерде полиметалл, мыс, темір және басқа да кендерді өңдіру кезінде сәтті қолданылады. Қазіргі уақытта түсті және бағалы металдар кенінің ТМД елдерінде 25 %-ы, Аустралияда – 30 %-ы, Канадада – 40 %-ы, Финляндияда – 85 %-ы, Францияда – 87 %-ы қатайғыш толтырма жүйесімен өндіріледі. Бұл алынған өнімнің сапасымен және байытуға шығындар жұмсалмауымен жабылатын қосымша шығыстарға қарамастан, осы өңдеу жүйелерін қолданудың тиімділігін куәландырады.</w:t>
      </w:r>
    </w:p>
    <w:bookmarkEnd w:id="3890"/>
    <w:bookmarkStart w:name="z3986" w:id="3891"/>
    <w:p>
      <w:pPr>
        <w:spacing w:after="0"/>
        <w:ind w:left="0"/>
        <w:jc w:val="both"/>
      </w:pPr>
      <w:r>
        <w:rPr>
          <w:rFonts w:ascii="Times New Roman"/>
          <w:b w:val="false"/>
          <w:i w:val="false"/>
          <w:color w:val="000000"/>
          <w:sz w:val="28"/>
        </w:rPr>
        <w:t>
      Бүгінгі таңда Қазақстанда кен қорларын қатайғыш толтырмамен өндіру жүйесімен қазып алуды көптеген тау-кен өндіру кәсіпорындарында жүзеге асырады немесе жүзеге асыруды жоспарлауда. "Қазақмыс" Корпорациясы" ЖШС, KAZ Minerals PLC "Шығыстүстімет" ЖШС және "КАЗЦИНК" ЖШС жерасты кен орындарында сонымен қатар қазылған кеңістікті гидравликалық және құрғақ жыныспен толтырмалау қолданылады [59, 60].</w:t>
      </w:r>
    </w:p>
    <w:bookmarkEnd w:id="3891"/>
    <w:bookmarkStart w:name="z3987" w:id="3892"/>
    <w:p>
      <w:pPr>
        <w:spacing w:after="0"/>
        <w:ind w:left="0"/>
        <w:jc w:val="both"/>
      </w:pPr>
      <w:r>
        <w:rPr>
          <w:rFonts w:ascii="Times New Roman"/>
          <w:b w:val="false"/>
          <w:i w:val="false"/>
          <w:color w:val="000000"/>
          <w:sz w:val="28"/>
        </w:rPr>
        <w:t>
      Шетелдік және отандық кен орындарын қатайғыш толтырмалау құрамдарын талдау тұтқыр материалдар ретінде – цемент, шлак, пирротин, байыту қалдықтары анағұрлым жиі пайдаланылатынын көрсетті. Инертті толтырмалардың ішінде байыту қалдықтары, құм, үйінді тау жынысы, шақпақтас, қиыршық тас, әктас, шлак және басқалар кеңінен танымал (5.25-сурет) [61, 62].</w:t>
      </w:r>
    </w:p>
    <w:bookmarkEnd w:id="3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p>
        </w:tc>
      </w:tr>
    </w:tbl>
    <w:bookmarkStart w:name="z3988" w:id="3893"/>
    <w:p>
      <w:pPr>
        <w:spacing w:after="0"/>
        <w:ind w:left="0"/>
        <w:jc w:val="both"/>
      </w:pPr>
      <w:r>
        <w:rPr>
          <w:rFonts w:ascii="Times New Roman"/>
          <w:b w:val="false"/>
          <w:i w:val="false"/>
          <w:color w:val="000000"/>
          <w:sz w:val="28"/>
        </w:rPr>
        <w:t xml:space="preserve">
      </w:t>
      </w:r>
    </w:p>
    <w:bookmarkEnd w:id="3893"/>
    <w:p>
      <w:pPr>
        <w:spacing w:after="0"/>
        <w:ind w:left="0"/>
        <w:jc w:val="both"/>
      </w:pPr>
      <w:r>
        <w:drawing>
          <wp:inline distT="0" distB="0" distL="0" distR="0">
            <wp:extent cx="7785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851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9" w:id="3894"/>
    <w:p>
      <w:pPr>
        <w:spacing w:after="0"/>
        <w:ind w:left="0"/>
        <w:jc w:val="both"/>
      </w:pPr>
      <w:r>
        <w:rPr>
          <w:rFonts w:ascii="Times New Roman"/>
          <w:b w:val="false"/>
          <w:i w:val="false"/>
          <w:color w:val="000000"/>
          <w:sz w:val="28"/>
        </w:rPr>
        <w:t>
      (а) және инертті материалдарды (б) пайдалану диаграммасы ( %)</w:t>
      </w:r>
    </w:p>
    <w:bookmarkEnd w:id="3894"/>
    <w:bookmarkStart w:name="z3990" w:id="3895"/>
    <w:p>
      <w:pPr>
        <w:spacing w:after="0"/>
        <w:ind w:left="0"/>
        <w:jc w:val="both"/>
      </w:pPr>
      <w:r>
        <w:rPr>
          <w:rFonts w:ascii="Times New Roman"/>
          <w:b w:val="false"/>
          <w:i w:val="false"/>
          <w:color w:val="000000"/>
          <w:sz w:val="28"/>
        </w:rPr>
        <w:t>
      5.26-сурет. Төсеу жұмыстарында тұтқыр</w:t>
      </w:r>
    </w:p>
    <w:bookmarkEnd w:id="38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91" w:id="3896"/>
    <w:p>
      <w:pPr>
        <w:spacing w:after="0"/>
        <w:ind w:left="0"/>
        <w:jc w:val="both"/>
      </w:pPr>
      <w:r>
        <w:rPr>
          <w:rFonts w:ascii="Times New Roman"/>
          <w:b w:val="false"/>
          <w:i w:val="false"/>
          <w:color w:val="000000"/>
          <w:sz w:val="28"/>
        </w:rPr>
        <w:t>
      Соңғы жылдары "КАЗЦИНК" ЖШС тау-кен кәсіпорындары жер қойнауын ұтымды пайдалану мәселелеріне, атап айтқанда, ұңғылау жұмыстарынан қалған бос жынысты толтырмаға кәдеге жаратуға, сондай-ақ шахта суларын толтырма қоспаларын дайындау үшін пайдалануға көп көңіл бөле бастады. Кен орнында жүргізілген зерттеу жұмыстарының нәтижесінде ұңғылау жұмыстарынан қалған бос жыныспен беткі қабатқа жынысты шығармай өңделген камералардың қуыстарын толтырудың ұтымды схемасы әзірленді және өндіріске ендірілді [63].</w:t>
      </w:r>
    </w:p>
    <w:bookmarkEnd w:id="3896"/>
    <w:bookmarkStart w:name="z3992" w:id="389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тиімділіктер</w:t>
      </w:r>
    </w:p>
    <w:bookmarkEnd w:id="3897"/>
    <w:bookmarkStart w:name="z3993" w:id="3898"/>
    <w:p>
      <w:pPr>
        <w:spacing w:after="0"/>
        <w:ind w:left="0"/>
        <w:jc w:val="both"/>
      </w:pPr>
      <w:r>
        <w:rPr>
          <w:rFonts w:ascii="Times New Roman"/>
          <w:b w:val="false"/>
          <w:i w:val="false"/>
          <w:color w:val="000000"/>
          <w:sz w:val="28"/>
        </w:rPr>
        <w:t>
      Өндіру және байыту қалдықтарының түзілуі және жиналуы көлемінің азаюы.</w:t>
      </w:r>
    </w:p>
    <w:bookmarkEnd w:id="3898"/>
    <w:bookmarkStart w:name="z3994" w:id="389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899"/>
    <w:bookmarkStart w:name="z3995" w:id="3900"/>
    <w:p>
      <w:pPr>
        <w:spacing w:after="0"/>
        <w:ind w:left="0"/>
        <w:jc w:val="both"/>
      </w:pPr>
      <w:r>
        <w:rPr>
          <w:rFonts w:ascii="Times New Roman"/>
          <w:b w:val="false"/>
          <w:i w:val="false"/>
          <w:color w:val="000000"/>
          <w:sz w:val="28"/>
        </w:rPr>
        <w:t>
      Жерасты суларының ықтимал ластануы проблемаларын болдырмау үшін қалдықтарды сусыздандыруды жүргізу талап етіледі.</w:t>
      </w:r>
    </w:p>
    <w:bookmarkEnd w:id="3900"/>
    <w:bookmarkStart w:name="z3996" w:id="3901"/>
    <w:p>
      <w:pPr>
        <w:spacing w:after="0"/>
        <w:ind w:left="0"/>
        <w:jc w:val="both"/>
      </w:pPr>
      <w:r>
        <w:rPr>
          <w:rFonts w:ascii="Times New Roman"/>
          <w:b w:val="false"/>
          <w:i w:val="false"/>
          <w:color w:val="000000"/>
          <w:sz w:val="28"/>
        </w:rPr>
        <w:t>
      Қатайғыш толтырманы игеру жүйелерін пайдалану кезінде кен өндірудегі шығындардың қомақты үлесін (15–25  % дейін) толтырмалау жұмыстары құрайды.</w:t>
      </w:r>
    </w:p>
    <w:bookmarkEnd w:id="3901"/>
    <w:bookmarkStart w:name="z3997" w:id="3902"/>
    <w:p>
      <w:pPr>
        <w:spacing w:after="0"/>
        <w:ind w:left="0"/>
        <w:jc w:val="both"/>
      </w:pPr>
      <w:r>
        <w:rPr>
          <w:rFonts w:ascii="Times New Roman"/>
          <w:b w:val="false"/>
          <w:i w:val="false"/>
          <w:color w:val="000000"/>
          <w:sz w:val="28"/>
        </w:rPr>
        <w:t xml:space="preserve">
       Толтырмалау кешендерінің металды мол қажетсінуі олардың стационарлық орналасуын алдын ала анықтайды және қатайғыш толтырма жүйесін қолданылу саласын шектейді. Бұл ретте тазарту жұмыстарының үнемі орнын ауыстырып отыру қатайғыш қоспаны тасымалдау ара-қашықтығының артуына алып келеді, бұл оның технологиялық қасиеттерін сақтауға және қоспаның орнын ауыстыруға қосымша шығындарды талап етеді. </w:t>
      </w:r>
    </w:p>
    <w:bookmarkEnd w:id="3902"/>
    <w:bookmarkStart w:name="z3998" w:id="390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903"/>
    <w:bookmarkStart w:name="z3999" w:id="3904"/>
    <w:p>
      <w:pPr>
        <w:spacing w:after="0"/>
        <w:ind w:left="0"/>
        <w:jc w:val="both"/>
      </w:pPr>
      <w:r>
        <w:rPr>
          <w:rFonts w:ascii="Times New Roman"/>
          <w:b w:val="false"/>
          <w:i w:val="false"/>
          <w:color w:val="000000"/>
          <w:sz w:val="28"/>
        </w:rPr>
        <w:t>
      Ұсынылған әдістер мен техникалық шешімдер жалпы қолдануға жарамды, жеке дара да, жиынтық күйде де пайдалануға болады, бірақ технологиялық және экономикалық сипаттағы бірқатар шектеулер кездеседі.</w:t>
      </w:r>
    </w:p>
    <w:bookmarkEnd w:id="3904"/>
    <w:bookmarkStart w:name="z4000" w:id="3905"/>
    <w:p>
      <w:pPr>
        <w:spacing w:after="0"/>
        <w:ind w:left="0"/>
        <w:jc w:val="both"/>
      </w:pPr>
      <w:r>
        <w:rPr>
          <w:rFonts w:ascii="Times New Roman"/>
          <w:b w:val="false"/>
          <w:i w:val="false"/>
          <w:color w:val="000000"/>
          <w:sz w:val="28"/>
        </w:rPr>
        <w:t>
      Қазақстан Республикасының кен орындарында толтырма қоспаларын өндірудің барынша ұтымды технологиясы ұсақталған тау-кен массасы мен тау-кен-металлургия өндірісі қалдықтарын толтырма қоспа ретінде пайдалана отырып цементті шлакты тұтқыр негізіндегі ұнтақтау тәсілі болып табылады.</w:t>
      </w:r>
    </w:p>
    <w:bookmarkEnd w:id="3905"/>
    <w:bookmarkStart w:name="z4001" w:id="39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906"/>
    <w:bookmarkStart w:name="z4002" w:id="3907"/>
    <w:p>
      <w:pPr>
        <w:spacing w:after="0"/>
        <w:ind w:left="0"/>
        <w:jc w:val="both"/>
      </w:pPr>
      <w:r>
        <w:rPr>
          <w:rFonts w:ascii="Times New Roman"/>
          <w:b w:val="false"/>
          <w:i w:val="false"/>
          <w:color w:val="000000"/>
          <w:sz w:val="28"/>
        </w:rPr>
        <w:t xml:space="preserve">
      Әрбір жеке жағдайда техниканың құны өз алдына жеке есептеледі. </w:t>
      </w:r>
    </w:p>
    <w:bookmarkEnd w:id="3907"/>
    <w:bookmarkStart w:name="z4003" w:id="3908"/>
    <w:p>
      <w:pPr>
        <w:spacing w:after="0"/>
        <w:ind w:left="0"/>
        <w:jc w:val="both"/>
      </w:pPr>
      <w:r>
        <w:rPr>
          <w:rFonts w:ascii="Times New Roman"/>
          <w:b w:val="false"/>
          <w:i w:val="false"/>
          <w:color w:val="000000"/>
          <w:sz w:val="28"/>
        </w:rPr>
        <w:t>
      Қатайғыш толтырманы игеру жүйелерін қолдану тиімділігі "Химрудтех" тау-кен байыту комбинатында расталады. Жоғары еңбек өнімділігіне қол жеткізілген, пайдалы қазбаны жоғалту 30 %-дан 4,4 %-ға дейін төмендеген. Кенді құнарсыздандыру 3–4 %-ға кеміген, ал оның кентіректерден кен өндіру көлемі бүйірлік жыныстарды бұзып өндіру жүйелері кезіндегі 5-10 %-бен салыстырғанда 50–60 %-ға дейін артқан [64].</w:t>
      </w:r>
    </w:p>
    <w:bookmarkEnd w:id="3908"/>
    <w:bookmarkStart w:name="z4004" w:id="3909"/>
    <w:p>
      <w:pPr>
        <w:spacing w:after="0"/>
        <w:ind w:left="0"/>
        <w:jc w:val="left"/>
      </w:pPr>
      <w:r>
        <w:rPr>
          <w:rFonts w:ascii="Times New Roman"/>
          <w:b/>
          <w:i w:val="false"/>
          <w:color w:val="000000"/>
        </w:rPr>
        <w:t xml:space="preserve"> 5.6.5. Тау-кен қазбаларын жою үшін қалдықтарды пайдалану </w:t>
      </w:r>
    </w:p>
    <w:bookmarkEnd w:id="3909"/>
    <w:bookmarkStart w:name="z4005" w:id="3910"/>
    <w:p>
      <w:pPr>
        <w:spacing w:after="0"/>
        <w:ind w:left="0"/>
        <w:jc w:val="both"/>
      </w:pPr>
      <w:r>
        <w:rPr>
          <w:rFonts w:ascii="Times New Roman"/>
          <w:b w:val="false"/>
          <w:i w:val="false"/>
          <w:color w:val="000000"/>
          <w:sz w:val="28"/>
        </w:rPr>
        <w:t>
      Сипаттамасы</w:t>
      </w:r>
    </w:p>
    <w:bookmarkEnd w:id="3910"/>
    <w:bookmarkStart w:name="z4006" w:id="3911"/>
    <w:p>
      <w:pPr>
        <w:spacing w:after="0"/>
        <w:ind w:left="0"/>
        <w:jc w:val="both"/>
      </w:pPr>
      <w:r>
        <w:rPr>
          <w:rFonts w:ascii="Times New Roman"/>
          <w:b w:val="false"/>
          <w:i w:val="false"/>
          <w:color w:val="000000"/>
          <w:sz w:val="28"/>
        </w:rPr>
        <w:t>
      Пайдалану мүмкіндігі расталған кезде бұзылған жерді қалпына келтірудің техникалық кезеңінде пайдалы қазбаларды өндіру және байыту қалдықтарын пайдалану мынадай қалдық түрлерін:</w:t>
      </w:r>
    </w:p>
    <w:bookmarkEnd w:id="3911"/>
    <w:bookmarkStart w:name="z4007" w:id="3912"/>
    <w:p>
      <w:pPr>
        <w:spacing w:after="0"/>
        <w:ind w:left="0"/>
        <w:jc w:val="both"/>
      </w:pPr>
      <w:r>
        <w:rPr>
          <w:rFonts w:ascii="Times New Roman"/>
          <w:b w:val="false"/>
          <w:i w:val="false"/>
          <w:color w:val="000000"/>
          <w:sz w:val="28"/>
        </w:rPr>
        <w:t xml:space="preserve">
      аршымалы тау жыныстарын және қоршаушы жыныстарды; </w:t>
      </w:r>
    </w:p>
    <w:bookmarkEnd w:id="3912"/>
    <w:bookmarkStart w:name="z4008" w:id="3913"/>
    <w:p>
      <w:pPr>
        <w:spacing w:after="0"/>
        <w:ind w:left="0"/>
        <w:jc w:val="both"/>
      </w:pPr>
      <w:r>
        <w:rPr>
          <w:rFonts w:ascii="Times New Roman"/>
          <w:b w:val="false"/>
          <w:i w:val="false"/>
          <w:color w:val="000000"/>
          <w:sz w:val="28"/>
        </w:rPr>
        <w:t xml:space="preserve">
      қалдықтарды; </w:t>
      </w:r>
    </w:p>
    <w:bookmarkEnd w:id="3913"/>
    <w:bookmarkStart w:name="z4009" w:id="3914"/>
    <w:p>
      <w:pPr>
        <w:spacing w:after="0"/>
        <w:ind w:left="0"/>
        <w:jc w:val="both"/>
      </w:pPr>
      <w:r>
        <w:rPr>
          <w:rFonts w:ascii="Times New Roman"/>
          <w:b w:val="false"/>
          <w:i w:val="false"/>
          <w:color w:val="000000"/>
          <w:sz w:val="28"/>
        </w:rPr>
        <w:t>
      түсті металдар өндірісі қалдықтарын;</w:t>
      </w:r>
    </w:p>
    <w:bookmarkEnd w:id="3914"/>
    <w:bookmarkStart w:name="z4010" w:id="3915"/>
    <w:p>
      <w:pPr>
        <w:spacing w:after="0"/>
        <w:ind w:left="0"/>
        <w:jc w:val="both"/>
      </w:pPr>
      <w:r>
        <w:rPr>
          <w:rFonts w:ascii="Times New Roman"/>
          <w:b w:val="false"/>
          <w:i w:val="false"/>
          <w:color w:val="000000"/>
          <w:sz w:val="28"/>
        </w:rPr>
        <w:t xml:space="preserve">
      күлқождарды; </w:t>
      </w:r>
    </w:p>
    <w:bookmarkEnd w:id="3915"/>
    <w:bookmarkStart w:name="z4011" w:id="3916"/>
    <w:p>
      <w:pPr>
        <w:spacing w:after="0"/>
        <w:ind w:left="0"/>
        <w:jc w:val="both"/>
      </w:pPr>
      <w:r>
        <w:rPr>
          <w:rFonts w:ascii="Times New Roman"/>
          <w:b w:val="false"/>
          <w:i w:val="false"/>
          <w:color w:val="000000"/>
          <w:sz w:val="28"/>
        </w:rPr>
        <w:t xml:space="preserve">
      басқа түрлерін қалдықтары. </w:t>
      </w:r>
    </w:p>
    <w:bookmarkEnd w:id="3916"/>
    <w:bookmarkStart w:name="z4012" w:id="3917"/>
    <w:p>
      <w:pPr>
        <w:spacing w:after="0"/>
        <w:ind w:left="0"/>
        <w:jc w:val="both"/>
      </w:pPr>
      <w:r>
        <w:rPr>
          <w:rFonts w:ascii="Times New Roman"/>
          <w:b w:val="false"/>
          <w:i w:val="false"/>
          <w:color w:val="000000"/>
          <w:sz w:val="28"/>
        </w:rPr>
        <w:t>
      Техникалық сипаттамасы</w:t>
      </w:r>
    </w:p>
    <w:bookmarkEnd w:id="3917"/>
    <w:bookmarkStart w:name="z4013" w:id="3918"/>
    <w:p>
      <w:pPr>
        <w:spacing w:after="0"/>
        <w:ind w:left="0"/>
        <w:jc w:val="both"/>
      </w:pPr>
      <w:r>
        <w:rPr>
          <w:rFonts w:ascii="Times New Roman"/>
          <w:b w:val="false"/>
          <w:i w:val="false"/>
          <w:color w:val="000000"/>
          <w:sz w:val="28"/>
        </w:rPr>
        <w:t xml:space="preserve">
      Өңделген карьерлерді қалпына келтіру және жою кезінде ашық тау-кен қазбалары үшін қалпына келтірудің техникалық кезеңін өткізуді төсеме қабаттар мен құнарлы топырақты дайындаумен біріктіру тәсілі ұсынылады. </w:t>
      </w:r>
    </w:p>
    <w:bookmarkEnd w:id="3918"/>
    <w:bookmarkStart w:name="z4014" w:id="3919"/>
    <w:p>
      <w:pPr>
        <w:spacing w:after="0"/>
        <w:ind w:left="0"/>
        <w:jc w:val="both"/>
      </w:pPr>
      <w:r>
        <w:rPr>
          <w:rFonts w:ascii="Times New Roman"/>
          <w:b w:val="false"/>
          <w:i w:val="false"/>
          <w:color w:val="000000"/>
          <w:sz w:val="28"/>
        </w:rPr>
        <w:t xml:space="preserve">
      Тәсілдердің мәні қазылған кеңістікті жерасты суларымен толтыру деңгейіне дейінгі (У-У) қиманың бастапқы күйінен, сыртқы үйінділерден  жерасты суларының ластануына әлеуетті қауіп төндірмейтін аршымалы тау жыныстары қимасының қазылған кеңістігін  толтырудың бірінші кезеңінде көрінеді. Бірінші кезең толтырылған кеңістікті қалыңдығы 0,8–1,0 м су өткізбейтін сазбен бөлумен аяқталады. </w:t>
      </w:r>
    </w:p>
    <w:bookmarkEnd w:id="3919"/>
    <w:bookmarkStart w:name="z4015" w:id="3920"/>
    <w:p>
      <w:pPr>
        <w:spacing w:after="0"/>
        <w:ind w:left="0"/>
        <w:jc w:val="both"/>
      </w:pPr>
      <w:r>
        <w:rPr>
          <w:rFonts w:ascii="Times New Roman"/>
          <w:b w:val="false"/>
          <w:i w:val="false"/>
          <w:color w:val="000000"/>
          <w:sz w:val="28"/>
        </w:rPr>
        <w:t>
      Екінші кезеңде қазылған кеңістік оларды қалыңдығы 0,5–0,7 м су өткізбейтін саз қабатымен бөліп көмуді қамтамасыз ете отырып, өнеркәсіптік қалдықтарымен толтырылады.</w:t>
      </w:r>
    </w:p>
    <w:bookmarkEnd w:id="3920"/>
    <w:bookmarkStart w:name="z4016" w:id="3921"/>
    <w:p>
      <w:pPr>
        <w:spacing w:after="0"/>
        <w:ind w:left="0"/>
        <w:jc w:val="both"/>
      </w:pPr>
      <w:r>
        <w:rPr>
          <w:rFonts w:ascii="Times New Roman"/>
          <w:b w:val="false"/>
          <w:i w:val="false"/>
          <w:color w:val="000000"/>
          <w:sz w:val="28"/>
        </w:rPr>
        <w:t>
      Үшінші кезеңде сыртқы үйінділердің аршымалы тау жыныстары қалдықтарын пайдалана отырып қалпына келтірілген аумақтың берілген бұрышын жоспарлау үшін С-С жиектерін кесу сызығы бойымен жиектердің қия беттері жайпақталады, содан кейін қалдықтардың ластағыш заттарының құнарлы қабатқа өтуінің алдын алу үшін 0,5–0,7 м су өткізбейтін саз қабаты салынады.</w:t>
      </w:r>
    </w:p>
    <w:bookmarkEnd w:id="3921"/>
    <w:bookmarkStart w:name="z4017" w:id="3922"/>
    <w:p>
      <w:pPr>
        <w:spacing w:after="0"/>
        <w:ind w:left="0"/>
        <w:jc w:val="both"/>
      </w:pPr>
      <w:r>
        <w:rPr>
          <w:rFonts w:ascii="Times New Roman"/>
          <w:b w:val="false"/>
          <w:i w:val="false"/>
          <w:color w:val="000000"/>
          <w:sz w:val="28"/>
        </w:rPr>
        <w:t>
      Төртінші кезеңде жоспарланатын өсімдікжабыны түріне және оның тамырлық жүйесісінің тереңдігіне, сондай-ақ қалпына келтірілетін кеңістік алаңында қайта өңделген қалдық түріне қарай қалыңдығы 0,1–0,2 м сарқынды сулардың қалдықтары, түпкі лай, малшаруашылық қалдықтары қабатының, ұсақталған қазандық қож қабатының үстінен және/немесе астынан қатпарлы құнарлы немесе әлеуетті құнарлы топырақтың құнарлы қабаты қалыптасады.</w:t>
      </w:r>
    </w:p>
    <w:bookmarkEnd w:id="3922"/>
    <w:bookmarkStart w:name="z4018" w:id="3923"/>
    <w:p>
      <w:pPr>
        <w:spacing w:after="0"/>
        <w:ind w:left="0"/>
        <w:jc w:val="both"/>
      </w:pPr>
      <w:r>
        <w:rPr>
          <w:rFonts w:ascii="Times New Roman"/>
          <w:b w:val="false"/>
          <w:i w:val="false"/>
          <w:color w:val="000000"/>
          <w:sz w:val="28"/>
        </w:rPr>
        <w:t>
      Әртүрлі қалдықтардан құнарлы қабаттың қалыптасу нұсқалары есепсіз көп болуы мүмкін және олардың құрамындағы пайдалы заттардың мөлшеріне, таңдап алынған өсімдікжабынға және материалдарды пайдаланудың экономикалық мақсатқа сай болуын анықтайтын көптеген басқа факторларға байланысты. Өсімдікжабынның типіне және қалыңдығы 0,2–0,6 м жалғыз қабатты төсемеге қарай материалдардың 1:1 – 1:2 ара салмақта араласуы ықтимал. Бесінші кезеңде қалпына келтірілетін алаңға құнарлығын арттыру үшін 100–180 г/м</w:t>
      </w:r>
      <w:r>
        <w:rPr>
          <w:rFonts w:ascii="Times New Roman"/>
          <w:b w:val="false"/>
          <w:i w:val="false"/>
          <w:color w:val="000000"/>
          <w:vertAlign w:val="superscript"/>
        </w:rPr>
        <w:t xml:space="preserve">2 </w:t>
      </w:r>
      <w:r>
        <w:rPr>
          <w:rFonts w:ascii="Times New Roman"/>
          <w:b w:val="false"/>
          <w:i w:val="false"/>
          <w:color w:val="000000"/>
          <w:sz w:val="28"/>
        </w:rPr>
        <w:t>шығынды сарқынды сулар қалдықтарының брикеттелген тыңайтқышы енгізілетін қалыңдығы             0,15–0,2 м құнарлы немесе қалыңдығы 0,3–0,5 м топырақтың әлеуетті құнарлы қабаты төселеді.</w:t>
      </w:r>
    </w:p>
    <w:bookmarkEnd w:id="3923"/>
    <w:bookmarkStart w:name="z4019" w:id="3924"/>
    <w:p>
      <w:pPr>
        <w:spacing w:after="0"/>
        <w:ind w:left="0"/>
        <w:jc w:val="both"/>
      </w:pPr>
      <w:r>
        <w:rPr>
          <w:rFonts w:ascii="Times New Roman"/>
          <w:b w:val="false"/>
          <w:i w:val="false"/>
          <w:color w:val="000000"/>
          <w:sz w:val="28"/>
        </w:rPr>
        <w:t>
      Қол жеткізілген экологиялық тиімділіктер</w:t>
      </w:r>
    </w:p>
    <w:bookmarkEnd w:id="3924"/>
    <w:bookmarkStart w:name="z4020" w:id="3925"/>
    <w:p>
      <w:pPr>
        <w:spacing w:after="0"/>
        <w:ind w:left="0"/>
        <w:jc w:val="both"/>
      </w:pPr>
      <w:r>
        <w:rPr>
          <w:rFonts w:ascii="Times New Roman"/>
          <w:b w:val="false"/>
          <w:i w:val="false"/>
          <w:color w:val="000000"/>
          <w:sz w:val="28"/>
        </w:rPr>
        <w:t>
      Өндіріс қалдықтарының жиналуын азайту.</w:t>
      </w:r>
    </w:p>
    <w:bookmarkEnd w:id="3925"/>
    <w:bookmarkStart w:name="z4021" w:id="3926"/>
    <w:p>
      <w:pPr>
        <w:spacing w:after="0"/>
        <w:ind w:left="0"/>
        <w:jc w:val="both"/>
      </w:pPr>
      <w:r>
        <w:rPr>
          <w:rFonts w:ascii="Times New Roman"/>
          <w:b w:val="false"/>
          <w:i w:val="false"/>
          <w:color w:val="000000"/>
          <w:sz w:val="28"/>
        </w:rPr>
        <w:t>
      Экологиялық көрсеткіштер және пайдалану деректері</w:t>
      </w:r>
    </w:p>
    <w:bookmarkEnd w:id="3926"/>
    <w:bookmarkStart w:name="z4022" w:id="3927"/>
    <w:p>
      <w:pPr>
        <w:spacing w:after="0"/>
        <w:ind w:left="0"/>
        <w:jc w:val="both"/>
      </w:pPr>
      <w:r>
        <w:rPr>
          <w:rFonts w:ascii="Times New Roman"/>
          <w:b w:val="false"/>
          <w:i w:val="false"/>
          <w:color w:val="000000"/>
          <w:sz w:val="28"/>
        </w:rPr>
        <w:t>
      ЕҚТ қалдықтарды орналастыру, топырақты ластау объектілері, беткі су объектілері және жерасты сулар үшін жерді алып қоюды қысқартады. Сонымен қатар қалпына келтірудің техникалық кезеңіндегі шығындар, қалдықтарды орналастыру объектілеріне дейін қалдықтарды тасымалдау шығыстары азаяды. Қалдықтарды топырақтау 60 г тозаң /т дейін төмендейді.</w:t>
      </w:r>
    </w:p>
    <w:bookmarkEnd w:id="3927"/>
    <w:bookmarkStart w:name="z4023" w:id="3928"/>
    <w:p>
      <w:pPr>
        <w:spacing w:after="0"/>
        <w:ind w:left="0"/>
        <w:jc w:val="both"/>
      </w:pPr>
      <w:r>
        <w:rPr>
          <w:rFonts w:ascii="Times New Roman"/>
          <w:b w:val="false"/>
          <w:i w:val="false"/>
          <w:color w:val="000000"/>
          <w:sz w:val="28"/>
        </w:rPr>
        <w:t>
      Кросс-медиа әсерлер</w:t>
      </w:r>
    </w:p>
    <w:bookmarkEnd w:id="3928"/>
    <w:bookmarkStart w:name="z4024" w:id="3929"/>
    <w:p>
      <w:pPr>
        <w:spacing w:after="0"/>
        <w:ind w:left="0"/>
        <w:jc w:val="both"/>
      </w:pPr>
      <w:r>
        <w:rPr>
          <w:rFonts w:ascii="Times New Roman"/>
          <w:b w:val="false"/>
          <w:i w:val="false"/>
          <w:color w:val="000000"/>
          <w:sz w:val="28"/>
        </w:rPr>
        <w:t>
      Мәліметтер жоқ.</w:t>
      </w:r>
    </w:p>
    <w:bookmarkEnd w:id="3929"/>
    <w:bookmarkStart w:name="z4025" w:id="3930"/>
    <w:p>
      <w:pPr>
        <w:spacing w:after="0"/>
        <w:ind w:left="0"/>
        <w:jc w:val="both"/>
      </w:pPr>
      <w:r>
        <w:rPr>
          <w:rFonts w:ascii="Times New Roman"/>
          <w:b w:val="false"/>
          <w:i w:val="false"/>
          <w:color w:val="000000"/>
          <w:sz w:val="28"/>
        </w:rPr>
        <w:t>
      Қолдануға қатысты техникалық пайымдар</w:t>
      </w:r>
    </w:p>
    <w:bookmarkEnd w:id="3930"/>
    <w:bookmarkStart w:name="z4026" w:id="3931"/>
    <w:p>
      <w:pPr>
        <w:spacing w:after="0"/>
        <w:ind w:left="0"/>
        <w:jc w:val="both"/>
      </w:pPr>
      <w:r>
        <w:rPr>
          <w:rFonts w:ascii="Times New Roman"/>
          <w:b w:val="false"/>
          <w:i w:val="false"/>
          <w:color w:val="000000"/>
          <w:sz w:val="28"/>
        </w:rPr>
        <w:t>
      Карьерлерді жою және қалпына келтіру кезінде жалпы қолдануға жарамды.</w:t>
      </w:r>
    </w:p>
    <w:bookmarkEnd w:id="3931"/>
    <w:bookmarkStart w:name="z4027" w:id="3932"/>
    <w:p>
      <w:pPr>
        <w:spacing w:after="0"/>
        <w:ind w:left="0"/>
        <w:jc w:val="both"/>
      </w:pPr>
      <w:r>
        <w:rPr>
          <w:rFonts w:ascii="Times New Roman"/>
          <w:b w:val="false"/>
          <w:i w:val="false"/>
          <w:color w:val="000000"/>
          <w:sz w:val="28"/>
        </w:rPr>
        <w:t>
      Экономика</w:t>
      </w:r>
    </w:p>
    <w:bookmarkEnd w:id="3932"/>
    <w:bookmarkStart w:name="z4028" w:id="3933"/>
    <w:p>
      <w:pPr>
        <w:spacing w:after="0"/>
        <w:ind w:left="0"/>
        <w:jc w:val="both"/>
      </w:pPr>
      <w:r>
        <w:rPr>
          <w:rFonts w:ascii="Times New Roman"/>
          <w:b w:val="false"/>
          <w:i w:val="false"/>
          <w:color w:val="000000"/>
          <w:sz w:val="28"/>
        </w:rPr>
        <w:t>
      Әрбір нақты жағдайда қолданылатын әдіске байланысты. Бұл іс-шараны қолдану қалпына келтіруге, сондай-ақ қалдықтарды тасымалдауға байланысты шығындарды азайтуға мүмкіндік береді.</w:t>
      </w:r>
    </w:p>
    <w:bookmarkEnd w:id="3933"/>
    <w:bookmarkStart w:name="z4029" w:id="3934"/>
    <w:p>
      <w:pPr>
        <w:spacing w:after="0"/>
        <w:ind w:left="0"/>
        <w:jc w:val="both"/>
      </w:pPr>
      <w:r>
        <w:rPr>
          <w:rFonts w:ascii="Times New Roman"/>
          <w:b w:val="false"/>
          <w:i w:val="false"/>
          <w:color w:val="000000"/>
          <w:sz w:val="28"/>
        </w:rPr>
        <w:t>
      Ендірудің қозғаушы күші</w:t>
      </w:r>
    </w:p>
    <w:bookmarkEnd w:id="3934"/>
    <w:bookmarkStart w:name="z4030" w:id="3935"/>
    <w:p>
      <w:pPr>
        <w:spacing w:after="0"/>
        <w:ind w:left="0"/>
        <w:jc w:val="both"/>
      </w:pPr>
      <w:r>
        <w:rPr>
          <w:rFonts w:ascii="Times New Roman"/>
          <w:b w:val="false"/>
          <w:i w:val="false"/>
          <w:color w:val="000000"/>
          <w:sz w:val="28"/>
        </w:rPr>
        <w:t>
      Темір кенінін өндіру және байыту кезінде өндіріс қалдықтарын азайту. Экологиялық заңнама.</w:t>
      </w:r>
    </w:p>
    <w:bookmarkEnd w:id="3935"/>
    <w:bookmarkStart w:name="z4031" w:id="3936"/>
    <w:p>
      <w:pPr>
        <w:spacing w:after="0"/>
        <w:ind w:left="0"/>
        <w:jc w:val="left"/>
      </w:pPr>
      <w:r>
        <w:rPr>
          <w:rFonts w:ascii="Times New Roman"/>
          <w:b/>
          <w:i w:val="false"/>
          <w:color w:val="000000"/>
        </w:rPr>
        <w:t xml:space="preserve"> 5.6.6. Негізгі және ілеспе құнды компоненттерді алу мақсатында өндіру және байыту қалдықтарын қайта өңдеу (қайталама минералдық ресурстар, техногендік кен орындары)</w:t>
      </w:r>
    </w:p>
    <w:bookmarkEnd w:id="3936"/>
    <w:bookmarkStart w:name="z4032" w:id="3937"/>
    <w:p>
      <w:pPr>
        <w:spacing w:after="0"/>
        <w:ind w:left="0"/>
        <w:jc w:val="both"/>
      </w:pPr>
      <w:r>
        <w:rPr>
          <w:rFonts w:ascii="Times New Roman"/>
          <w:b w:val="false"/>
          <w:i w:val="false"/>
          <w:color w:val="000000"/>
          <w:sz w:val="28"/>
        </w:rPr>
        <w:t>
      Сипаттау</w:t>
      </w:r>
    </w:p>
    <w:bookmarkEnd w:id="3937"/>
    <w:bookmarkStart w:name="z4033" w:id="3938"/>
    <w:p>
      <w:pPr>
        <w:spacing w:after="0"/>
        <w:ind w:left="0"/>
        <w:jc w:val="both"/>
      </w:pPr>
      <w:r>
        <w:rPr>
          <w:rFonts w:ascii="Times New Roman"/>
          <w:b w:val="false"/>
          <w:i w:val="false"/>
          <w:color w:val="000000"/>
          <w:sz w:val="28"/>
        </w:rPr>
        <w:t xml:space="preserve">
      Тау-кен өндіру саласындағы қайтамала минералдық ресурстар – бұл өндірісте бастапқы шикізат ретінде немесе – соңғы материал – қосымша минералдық ресурстар ретінде қолдануға болатын тау жыныстары мен байыту қалдықтары. </w:t>
      </w:r>
    </w:p>
    <w:bookmarkEnd w:id="3938"/>
    <w:bookmarkStart w:name="z4034" w:id="3939"/>
    <w:p>
      <w:pPr>
        <w:spacing w:after="0"/>
        <w:ind w:left="0"/>
        <w:jc w:val="both"/>
      </w:pPr>
      <w:r>
        <w:rPr>
          <w:rFonts w:ascii="Times New Roman"/>
          <w:b w:val="false"/>
          <w:i w:val="false"/>
          <w:color w:val="000000"/>
          <w:sz w:val="28"/>
        </w:rPr>
        <w:t>
      Тау-кен өндіру саласындағы қайталама ресурстардың негізгі көздері минералды-шикізаттық ресурстарды өндіру және байыту (қайта өңдеу) кезінде түзілетін және техногендік түзілулерде шоғырланған (тау жынысы, шлакты және күлді үйінділер, қалдық қоймалары және т.б.) техногендік қалдықтар болып табылады.</w:t>
      </w:r>
    </w:p>
    <w:bookmarkEnd w:id="3939"/>
    <w:bookmarkStart w:name="z4035" w:id="3940"/>
    <w:p>
      <w:pPr>
        <w:spacing w:after="0"/>
        <w:ind w:left="0"/>
        <w:jc w:val="both"/>
      </w:pPr>
      <w:r>
        <w:rPr>
          <w:rFonts w:ascii="Times New Roman"/>
          <w:b w:val="false"/>
          <w:i w:val="false"/>
          <w:color w:val="000000"/>
          <w:sz w:val="28"/>
        </w:rPr>
        <w:t>
      Осы бөлімде техногендік және табиғи-техногендік объектілерді өнеркәсіптік пайдалану, жою және бейтараптауға арналған әдістер, техникалар немесе олардың жиынтығы сипатталған.</w:t>
      </w:r>
    </w:p>
    <w:bookmarkEnd w:id="3940"/>
    <w:bookmarkStart w:name="z4036" w:id="3941"/>
    <w:p>
      <w:pPr>
        <w:spacing w:after="0"/>
        <w:ind w:left="0"/>
        <w:jc w:val="both"/>
      </w:pPr>
      <w:r>
        <w:rPr>
          <w:rFonts w:ascii="Times New Roman"/>
          <w:b w:val="false"/>
          <w:i w:val="false"/>
          <w:color w:val="000000"/>
          <w:sz w:val="28"/>
        </w:rPr>
        <w:t>
      Техникалық сипаттамасы</w:t>
      </w:r>
    </w:p>
    <w:bookmarkEnd w:id="3941"/>
    <w:bookmarkStart w:name="z4037" w:id="3942"/>
    <w:p>
      <w:pPr>
        <w:spacing w:after="0"/>
        <w:ind w:left="0"/>
        <w:jc w:val="both"/>
      </w:pPr>
      <w:r>
        <w:rPr>
          <w:rFonts w:ascii="Times New Roman"/>
          <w:b w:val="false"/>
          <w:i w:val="false"/>
          <w:color w:val="000000"/>
          <w:sz w:val="28"/>
        </w:rPr>
        <w:t>
      Тау-кен өнеркәсібіндегі технологиялық процестердің типтік кезеңдері пайдалы қазбаны өндіруді, пайдалы өнімді ала отырып оны өңдеуді, тиеуді, өндіру қалдықтарын жинауды ұйымдастыру мен шикізатты қайта өңдеуді қамтиды.</w:t>
      </w:r>
    </w:p>
    <w:bookmarkEnd w:id="3942"/>
    <w:bookmarkStart w:name="z4038" w:id="3943"/>
    <w:p>
      <w:pPr>
        <w:spacing w:after="0"/>
        <w:ind w:left="0"/>
        <w:jc w:val="both"/>
      </w:pPr>
      <w:r>
        <w:rPr>
          <w:rFonts w:ascii="Times New Roman"/>
          <w:b w:val="false"/>
          <w:i w:val="false"/>
          <w:color w:val="000000"/>
          <w:sz w:val="28"/>
        </w:rPr>
        <w:t>
      Тау-кен жұмыстарын жүргізудің технологиялық шарттары былайша сипатталады:</w:t>
      </w:r>
    </w:p>
    <w:bookmarkEnd w:id="3943"/>
    <w:bookmarkStart w:name="z4039" w:id="3944"/>
    <w:p>
      <w:pPr>
        <w:spacing w:after="0"/>
        <w:ind w:left="0"/>
        <w:jc w:val="both"/>
      </w:pPr>
      <w:r>
        <w:rPr>
          <w:rFonts w:ascii="Times New Roman"/>
          <w:b w:val="false"/>
          <w:i w:val="false"/>
          <w:color w:val="000000"/>
          <w:sz w:val="28"/>
        </w:rPr>
        <w:t>
      бай қорды іріктеп өңдеуді жиі қолдана отырып қорларды тиімсіз пайдалану, бұл олардың құрылымының нашарлауына алып келеді;</w:t>
      </w:r>
    </w:p>
    <w:bookmarkEnd w:id="3944"/>
    <w:bookmarkStart w:name="z4040" w:id="3945"/>
    <w:p>
      <w:pPr>
        <w:spacing w:after="0"/>
        <w:ind w:left="0"/>
        <w:jc w:val="both"/>
      </w:pPr>
      <w:r>
        <w:rPr>
          <w:rFonts w:ascii="Times New Roman"/>
          <w:b w:val="false"/>
          <w:i w:val="false"/>
          <w:color w:val="000000"/>
          <w:sz w:val="28"/>
        </w:rPr>
        <w:t>
      өңдеу және қайта өңдеу кезеңдерінде пайдалы қазбаларды жоғалтудың жоғары деңгейі;</w:t>
      </w:r>
    </w:p>
    <w:bookmarkEnd w:id="3945"/>
    <w:bookmarkStart w:name="z4041" w:id="3946"/>
    <w:p>
      <w:pPr>
        <w:spacing w:after="0"/>
        <w:ind w:left="0"/>
        <w:jc w:val="both"/>
      </w:pPr>
      <w:r>
        <w:rPr>
          <w:rFonts w:ascii="Times New Roman"/>
          <w:b w:val="false"/>
          <w:i w:val="false"/>
          <w:color w:val="000000"/>
          <w:sz w:val="28"/>
        </w:rPr>
        <w:t>
      кен орындарын өңдеудің қалдықтар көлемінің артуына алып келетін технологияларды және жүйелерді қолдану.</w:t>
      </w:r>
    </w:p>
    <w:bookmarkEnd w:id="3946"/>
    <w:bookmarkStart w:name="z4042" w:id="3947"/>
    <w:p>
      <w:pPr>
        <w:spacing w:after="0"/>
        <w:ind w:left="0"/>
        <w:jc w:val="both"/>
      </w:pPr>
      <w:r>
        <w:rPr>
          <w:rFonts w:ascii="Times New Roman"/>
          <w:b w:val="false"/>
          <w:i w:val="false"/>
          <w:color w:val="000000"/>
          <w:sz w:val="28"/>
        </w:rPr>
        <w:t>
      Өндіру кезінде пайдалы қазбалармен бірге бос жыныстар қазып алынады, ал өңдеу кезінде қалдықтар қалыптасады. Тауарлық темір кендерін, мыс, мырыш және пиритті концентраттарды өндіру кезінде үйінділерде және қалдық қоймаларында жиналатын қалдықтар (бос жыныстар және қалдықтар) мысты, мырышты, күкіртті, сирек кездесетін элементтерді едәуір мөлшерде қамтиды және одан әрі екінші рет қайта өңделуі немесе әртүрлі мақсаттарда пайдаланылуы мүмкін.</w:t>
      </w:r>
    </w:p>
    <w:bookmarkEnd w:id="3947"/>
    <w:bookmarkStart w:name="z4043" w:id="3948"/>
    <w:p>
      <w:pPr>
        <w:spacing w:after="0"/>
        <w:ind w:left="0"/>
        <w:jc w:val="both"/>
      </w:pPr>
      <w:r>
        <w:rPr>
          <w:rFonts w:ascii="Times New Roman"/>
          <w:b w:val="false"/>
          <w:i w:val="false"/>
          <w:color w:val="000000"/>
          <w:sz w:val="28"/>
        </w:rPr>
        <w:t>
      Бұл іс-шара мынадай жолдармен іске асырылуы мүмкін:</w:t>
      </w:r>
    </w:p>
    <w:bookmarkEnd w:id="3948"/>
    <w:bookmarkStart w:name="z4044" w:id="3949"/>
    <w:p>
      <w:pPr>
        <w:spacing w:after="0"/>
        <w:ind w:left="0"/>
        <w:jc w:val="both"/>
      </w:pPr>
      <w:r>
        <w:rPr>
          <w:rFonts w:ascii="Times New Roman"/>
          <w:b w:val="false"/>
          <w:i w:val="false"/>
          <w:color w:val="000000"/>
          <w:sz w:val="28"/>
        </w:rPr>
        <w:t>
      қалдық қоймалары мен үйінділерде ілеспе құнды компоненттердің қамтылуын ревизиялық сынап байқау, оларды қайта бағалау және нәтижелер оң болған жағдайда – байытудың жинақталған қалдықтары мен жиналған жыныстарды қайта өңдеу және байытуға техникалық-экономикалық негіздеме әзірлеумен геологиялық барлау жұмыстарын жүргізу;</w:t>
      </w:r>
    </w:p>
    <w:bookmarkEnd w:id="3949"/>
    <w:bookmarkStart w:name="z4045" w:id="3950"/>
    <w:p>
      <w:pPr>
        <w:spacing w:after="0"/>
        <w:ind w:left="0"/>
        <w:jc w:val="both"/>
      </w:pPr>
      <w:r>
        <w:rPr>
          <w:rFonts w:ascii="Times New Roman"/>
          <w:b w:val="false"/>
          <w:i w:val="false"/>
          <w:color w:val="000000"/>
          <w:sz w:val="28"/>
        </w:rPr>
        <w:t>
      ілеспе өндірілетін аршымалы тау жыныстарын экономикалық негізде барынша толық пайдалану.</w:t>
      </w:r>
    </w:p>
    <w:bookmarkEnd w:id="3950"/>
    <w:bookmarkStart w:name="z4046" w:id="3951"/>
    <w:p>
      <w:pPr>
        <w:spacing w:after="0"/>
        <w:ind w:left="0"/>
        <w:jc w:val="both"/>
      </w:pPr>
      <w:r>
        <w:rPr>
          <w:rFonts w:ascii="Times New Roman"/>
          <w:b w:val="false"/>
          <w:i w:val="false"/>
          <w:color w:val="000000"/>
          <w:sz w:val="28"/>
        </w:rPr>
        <w:t>
      Қол жеткізілген экологиялық тиімділіктер</w:t>
      </w:r>
    </w:p>
    <w:bookmarkEnd w:id="3951"/>
    <w:bookmarkStart w:name="z4047" w:id="3952"/>
    <w:p>
      <w:pPr>
        <w:spacing w:after="0"/>
        <w:ind w:left="0"/>
        <w:jc w:val="both"/>
      </w:pPr>
      <w:r>
        <w:rPr>
          <w:rFonts w:ascii="Times New Roman"/>
          <w:b w:val="false"/>
          <w:i w:val="false"/>
          <w:color w:val="000000"/>
          <w:sz w:val="28"/>
        </w:rPr>
        <w:t>
      Өндіру және байыту қалдықтарының түзілу және жинақталу көлемдерін қысқарту. Қалдықтар орналасқан жерлерді босату мен оларды қалпына келтіру және қоршаған ортаны ластайтын көздерді жою. ТКБК қалдықтарында жинақталған пайдалы компоненттердің қорлары сандаған онжылдықтар бойына сұранысты қанағаттандыру үшін жеткілікті болуы себепті жер қыртыстарындағы минералды ресурстарды ұтымды пайдалану. Неғұрлым тереңде жатқан пайдалы қазбалардың барлық қарапайым кен орындарына қарағанда техногенді кен орындары беткі қабатта орналасқандықтан, еңбек шарттарын жақсарту.</w:t>
      </w:r>
    </w:p>
    <w:bookmarkEnd w:id="3952"/>
    <w:bookmarkStart w:name="z4048" w:id="3953"/>
    <w:p>
      <w:pPr>
        <w:spacing w:after="0"/>
        <w:ind w:left="0"/>
        <w:jc w:val="both"/>
      </w:pPr>
      <w:r>
        <w:rPr>
          <w:rFonts w:ascii="Times New Roman"/>
          <w:b w:val="false"/>
          <w:i w:val="false"/>
          <w:color w:val="000000"/>
          <w:sz w:val="28"/>
        </w:rPr>
        <w:t>
      Экологиялық көрсеткіштер және пайдалану деректері</w:t>
      </w:r>
    </w:p>
    <w:bookmarkEnd w:id="3953"/>
    <w:bookmarkStart w:name="z4049" w:id="3954"/>
    <w:p>
      <w:pPr>
        <w:spacing w:after="0"/>
        <w:ind w:left="0"/>
        <w:jc w:val="both"/>
      </w:pPr>
      <w:r>
        <w:rPr>
          <w:rFonts w:ascii="Times New Roman"/>
          <w:b w:val="false"/>
          <w:i w:val="false"/>
          <w:color w:val="000000"/>
          <w:sz w:val="28"/>
        </w:rPr>
        <w:t xml:space="preserve">
      Техногендік кен орындары (ТКО) тау-кен өнеркәсібі өндірісі процесінде қалыптасатын минералды шикізаттың жаңа көзін ұсынады. Техногендік кен орындарын игерудің тартымды ерекшеліктері беткі қабатта жату сипаты, көбінесе игерілген аудандарда орналасуы, кен массасының ұсақталған болуы және кендердің минералды құрамының өзіне тән өзгешелігі болып табылады. Олар әртүрлі пайдалы компоненттердің, соның ішінде түсті, сирек, асыл және басқа металдардың ірі әлеуетті көзделі ретінде қызмет етуі мүмкін [65]. </w:t>
      </w:r>
    </w:p>
    <w:bookmarkEnd w:id="3954"/>
    <w:bookmarkStart w:name="z4050" w:id="3955"/>
    <w:p>
      <w:pPr>
        <w:spacing w:after="0"/>
        <w:ind w:left="0"/>
        <w:jc w:val="both"/>
      </w:pPr>
      <w:r>
        <w:rPr>
          <w:rFonts w:ascii="Times New Roman"/>
          <w:b w:val="false"/>
          <w:i w:val="false"/>
          <w:color w:val="000000"/>
          <w:sz w:val="28"/>
        </w:rPr>
        <w:t>
      Түсті және сирек металдардың ТКО өндіру кезінде туындайтын, жиналған аршымалы және жанаспа жыныстар мен кондициясыз (жетілмеген) кендерді өндіру кезінде қалыптасқан, борпылдақ, жартылай жартас және жартасты тау-кен жыныстарынан және әртүрлі заттар құрамындағы кенденден тұратын, байырғы кен орындарынан құралған және қалдық қоймалары ұсынатын түсті (Cu, Zn, Pb, Al және Mg) және сирек (Ni, Sn, Mo, W, Bi, V, Co, As, Sb и Hg) металдарды байыту және кендерді байыту өнімдерін қайта өңдеу кезінде 20-50 % дейін суға қаныққан, тығыздығы 1,5 - 2,5 т/м</w:t>
      </w:r>
      <w:r>
        <w:rPr>
          <w:rFonts w:ascii="Times New Roman"/>
          <w:b w:val="false"/>
          <w:i w:val="false"/>
          <w:color w:val="000000"/>
          <w:vertAlign w:val="superscript"/>
        </w:rPr>
        <w:t>3</w:t>
      </w:r>
      <w:r>
        <w:rPr>
          <w:rFonts w:ascii="Times New Roman"/>
          <w:b w:val="false"/>
          <w:i w:val="false"/>
          <w:color w:val="000000"/>
          <w:sz w:val="28"/>
        </w:rPr>
        <w:t xml:space="preserve"> ұсақталған материалдан жиналған және 50 % дейінгі сазды бөлшектерді қамтитын ТКО біріктіреді. Әдетте, осы топтың ТКО аралас типті кен орнына жатады, яғни металды қосымша өндіру үшін де, құрылыс материалдарын алу үшін де жарамды. Металы бар учаскелер пласттәрізді, линзатәрізді, изометриялық және дұрыс емес пішіндегі бөлек ажыратылған денелер жүйесін ұсынады. Қалдық қоймаларында түсті және сирек металдардан бөлек асыл металдардың (Ag, Au, Pt) және сирек жер металдары мен шашыраңқы металдардың (Ge, Se, Te және т.б.) артық қамтылуы байқалады.</w:t>
      </w:r>
    </w:p>
    <w:bookmarkEnd w:id="3955"/>
    <w:bookmarkStart w:name="z4051" w:id="3956"/>
    <w:p>
      <w:pPr>
        <w:spacing w:after="0"/>
        <w:ind w:left="0"/>
        <w:jc w:val="both"/>
      </w:pPr>
      <w:r>
        <w:rPr>
          <w:rFonts w:ascii="Times New Roman"/>
          <w:b w:val="false"/>
          <w:i w:val="false"/>
          <w:color w:val="000000"/>
          <w:sz w:val="28"/>
        </w:rPr>
        <w:t>
      ҚР-да өндіру процестерінен ТКО қайта өңдеуді іске асыру үлгісі ERG Recycling іске асырып жатқан жоба болып табылады. 2021 жылғы маусымда компания Дон ТКБК "Біріккен" аршымалы жыныстар үйіндісін пайдаланушылық барлауды және ілеспе селективті өндіруді бастады. "Біріккен" аршымалы жыныстар үйіндісі 1940-1992 жылдар аралығындағы кезеңде Оңтүстік Кемпірсай тау-кен ауданында хромды кендер кен орнын карьерлік өңдеу нәтижесінде қалыптасқан.</w:t>
      </w:r>
    </w:p>
    <w:bookmarkEnd w:id="3956"/>
    <w:bookmarkStart w:name="z4052" w:id="3957"/>
    <w:p>
      <w:pPr>
        <w:spacing w:after="0"/>
        <w:ind w:left="0"/>
        <w:jc w:val="both"/>
      </w:pPr>
      <w:r>
        <w:rPr>
          <w:rFonts w:ascii="Times New Roman"/>
          <w:b w:val="false"/>
          <w:i w:val="false"/>
          <w:color w:val="000000"/>
          <w:sz w:val="28"/>
        </w:rPr>
        <w:t>
      Бұл объектіні игеру перспективалары карьерді пайдалану кезінде жыныстардың үйінділері мен кондициясыз (жетілмеген) кендерді  түсіру нәтижесінде қалыптасқан түзілген "доғалар" деп аталатын хромды қамтитын жыныстардың қорымен, сондай-ақ осы кенді қамтитын кеніштердің төмен жатқан қабаттарының болжамды ресурстарымен байланысты.</w:t>
      </w:r>
    </w:p>
    <w:bookmarkEnd w:id="3957"/>
    <w:bookmarkStart w:name="z4053" w:id="3958"/>
    <w:p>
      <w:pPr>
        <w:spacing w:after="0"/>
        <w:ind w:left="0"/>
        <w:jc w:val="both"/>
      </w:pPr>
      <w:r>
        <w:rPr>
          <w:rFonts w:ascii="Times New Roman"/>
          <w:b w:val="false"/>
          <w:i w:val="false"/>
          <w:color w:val="000000"/>
          <w:sz w:val="28"/>
        </w:rPr>
        <w:t>
      Барлауды және аршымалы жұмыстарды жүргізу алдында өңдеудің қабатты селективті жүйесі ұсынылды. Өңдеудің бұл жүйесі үйіндінің күрделі геологиялық жағдайларында 2021 жылы жұмыс процесінде өзін ақтап шықты. Техника ТМО аршымалы үйінділерінен қосымша минералдық шикізаттық ресурстарды қамтамасыз ететін теміржол және автомобиль көлігінен құралған (үйінді түзілудің қалыптасу технологиясы) жыныстардың қуаты төмен кенді қамтитын техногендік кеніштерді өңдеу кезінде шағын және орта сыныпты экскаваторлар пайдаланылатын процестерді механизациялау негізінде селективті қазып алу технологиясына негізделеді.</w:t>
      </w:r>
    </w:p>
    <w:bookmarkEnd w:id="3958"/>
    <w:bookmarkStart w:name="z4054" w:id="3959"/>
    <w:p>
      <w:pPr>
        <w:spacing w:after="0"/>
        <w:ind w:left="0"/>
        <w:jc w:val="both"/>
      </w:pPr>
      <w:r>
        <w:rPr>
          <w:rFonts w:ascii="Times New Roman"/>
          <w:b w:val="false"/>
          <w:i w:val="false"/>
          <w:color w:val="000000"/>
          <w:sz w:val="28"/>
        </w:rPr>
        <w:t>
      Пайдалану-барлау жұмыстары хромды қамтитын қабаттар анықталған барлау жыралары арасындағы тау-кен қазбалары (жыралары) желісін 25 м дейін қалыңдатумен аяқталды.</w:t>
      </w:r>
    </w:p>
    <w:bookmarkEnd w:id="3959"/>
    <w:bookmarkStart w:name="z4055" w:id="3960"/>
    <w:p>
      <w:pPr>
        <w:spacing w:after="0"/>
        <w:ind w:left="0"/>
        <w:jc w:val="both"/>
      </w:pPr>
      <w:r>
        <w:rPr>
          <w:rFonts w:ascii="Times New Roman"/>
          <w:b w:val="false"/>
          <w:i w:val="false"/>
          <w:color w:val="000000"/>
          <w:sz w:val="28"/>
        </w:rPr>
        <w:t xml:space="preserve">
      Кенжарды, соның ішінде пайдаланушылық барлау деректерін пайдалана отырып геологиялық зерттеу процесінде кенді қабаттар бақыланды. Аталған жұмыстардың нәтижесінде өнімді қалың қабаттарды толық қазу қамтамасыз етілді; хромды қамтитын жыныстар таралған шекаралар сақталды, бұл тау-кен көліктік жабдығын ұтымды пайдалануға мүмкіндік берді. </w:t>
      </w:r>
    </w:p>
    <w:bookmarkEnd w:id="3960"/>
    <w:bookmarkStart w:name="z4056" w:id="3961"/>
    <w:p>
      <w:pPr>
        <w:spacing w:after="0"/>
        <w:ind w:left="0"/>
        <w:jc w:val="both"/>
      </w:pPr>
      <w:r>
        <w:rPr>
          <w:rFonts w:ascii="Times New Roman"/>
          <w:b w:val="false"/>
          <w:i w:val="false"/>
          <w:color w:val="000000"/>
          <w:sz w:val="28"/>
        </w:rPr>
        <w:t xml:space="preserve">
      Тау-кен массасын ұңғылай бойынша жұмыстар шөмішінің сыйымдылығы орташа (1,5–2,0 м³) экскаваторлармен жүргізілді. Хромды қамтитын қабаттар мен олармен қосылған қалық қабаттардың сапасы жыра қабырғаларын қырналау тәсілімен сынамалап байқап көруді қолданумен жыра қабырғаларының бірін геологиялық құжаттау кезінде бағаланды. </w:t>
      </w:r>
    </w:p>
    <w:bookmarkEnd w:id="3961"/>
    <w:bookmarkStart w:name="z4057" w:id="3962"/>
    <w:p>
      <w:pPr>
        <w:spacing w:after="0"/>
        <w:ind w:left="0"/>
        <w:jc w:val="both"/>
      </w:pPr>
      <w:r>
        <w:rPr>
          <w:rFonts w:ascii="Times New Roman"/>
          <w:b w:val="false"/>
          <w:i w:val="false"/>
          <w:color w:val="000000"/>
          <w:sz w:val="28"/>
        </w:rPr>
        <w:t>
      ТМО үйіндісінің барлық жынысы қоймаға жөнелтіледі және 700–800 тонна конфигурацияға сәйкес штабельдерге қойып жиналады. Содан кейін ТМО әрбір штабелінің құрамын анықтау үшін штабельдерге сынама жүргізіледі.</w:t>
      </w:r>
    </w:p>
    <w:bookmarkEnd w:id="3962"/>
    <w:bookmarkStart w:name="z4058" w:id="3963"/>
    <w:p>
      <w:pPr>
        <w:spacing w:after="0"/>
        <w:ind w:left="0"/>
        <w:jc w:val="both"/>
      </w:pPr>
      <w:r>
        <w:rPr>
          <w:rFonts w:ascii="Times New Roman"/>
          <w:b w:val="false"/>
          <w:i w:val="false"/>
          <w:color w:val="000000"/>
          <w:sz w:val="28"/>
        </w:rPr>
        <w:t xml:space="preserve">
       Минералды шикізатты қайта өңдеуге тиеу сорттар бойынша жеткізудің қажетті пропорциясы сақтала отырып қоймадан жүзеге асырылады. Біркелкілеу процесі бұл ретте берілген ритмде штабельдер сорттарынан пайдалы қазбаның жекелеген сорттарын тиеуді алмастыра отырып жүргізіледі. 2021 жылы Cr₂O₃ 20-25 % орташа қамтитын өндіру көлемі           165 мың тоннаға жетті. Өндіру кенжарының орташа ені 4 - 12 м аралығында өзгеріп отырды. </w:t>
      </w:r>
    </w:p>
    <w:bookmarkEnd w:id="3963"/>
    <w:bookmarkStart w:name="z4059" w:id="3964"/>
    <w:p>
      <w:pPr>
        <w:spacing w:after="0"/>
        <w:ind w:left="0"/>
        <w:jc w:val="both"/>
      </w:pPr>
      <w:r>
        <w:rPr>
          <w:rFonts w:ascii="Times New Roman"/>
          <w:b w:val="false"/>
          <w:i w:val="false"/>
          <w:color w:val="000000"/>
          <w:sz w:val="28"/>
        </w:rPr>
        <w:t>
      Қайталама ресурстарды пайдаланудың ұқсас үрдісі Канадада, Ұлыбританияда, ОАР, Испанияда және басқа елдерде байқалады. Міне, бірнеше мысал: Канадада мыс кені кәсіпорындарының 0,45 % Cu қамтитын қалдықтарынан байытудың жаңа тәсілінің (үймелі қышқылдық сілтісіздендіру, үймелі пириттік және бактериалдық сілтісіздендіру) арқасында 40 % мыс шығаруға қол жеткізілді; Монтана штатында (АҚШ) – 0,84 г/т алтын және 2,8 г/т күмісті қамтитын Мандиски кеніші қалдықтарынан жыл сайын 2 т Au және 4 т Ag өндіреді, Мичиган штатында (АҚШ) 0,3 % Cu қамтитын байыту қалдықтарынан 60 % мыс алуға қол жеткізген; Болгарияда 0,1-0,15 % Cu қамтитын қалдықтардан өзіндік құны оны табиғи шикізаттан алумен салыстырғанда 3 есе төмен болатын мыс концентратын алады; ОАР-да алтын шығару фабрикаларының 0,53 г/т алтын және 40 г/т уранды қамтитын үйінділерінен 50000 т/тәулік өнімділігі кезінде жылына 3,5 т алтын және 696 т уран алады. Мысалы, АҚШ-та сонау 1993 жылы түсті металдар өндірісінде қайтамала шикізаттың үлесі: мыс – 55 %, вольфрам – 28 %, никель – 25 % құраған.</w:t>
      </w:r>
    </w:p>
    <w:bookmarkEnd w:id="3964"/>
    <w:bookmarkStart w:name="z4060" w:id="3965"/>
    <w:p>
      <w:pPr>
        <w:spacing w:after="0"/>
        <w:ind w:left="0"/>
        <w:jc w:val="both"/>
      </w:pPr>
      <w:r>
        <w:rPr>
          <w:rFonts w:ascii="Times New Roman"/>
          <w:b w:val="false"/>
          <w:i w:val="false"/>
          <w:color w:val="000000"/>
          <w:sz w:val="28"/>
        </w:rPr>
        <w:t>
      "Невскгеология" МК-нің, Тау-кен ғылымдары академиясының КМА өңірлік бөлімшесінің, "Экоресурстар" ҒӨО-ның ҒЗЖ нәтижесінде аумақты техногендік ластанудан тазартудың және пайдалы және уытты компоненттерді ілеспе алудың өзекті проблемаларын шешу үшін техногендік және табиғи-техногендік кен орындарын түпнұсқалық техникалық шешімдер базасында мобильді техногендік кешендердің көмегімен өңдеу технологиясы ұсынылды (5.27-сурет).</w:t>
      </w:r>
    </w:p>
    <w:bookmarkEnd w:id="3965"/>
    <w:bookmarkStart w:name="z4061" w:id="3966"/>
    <w:p>
      <w:pPr>
        <w:spacing w:after="0"/>
        <w:ind w:left="0"/>
        <w:jc w:val="both"/>
      </w:pPr>
      <w:r>
        <w:rPr>
          <w:rFonts w:ascii="Times New Roman"/>
          <w:b w:val="false"/>
          <w:i w:val="false"/>
          <w:color w:val="000000"/>
          <w:sz w:val="28"/>
        </w:rPr>
        <w:t xml:space="preserve">
      </w:t>
      </w:r>
    </w:p>
    <w:bookmarkEnd w:id="3966"/>
    <w:p>
      <w:pPr>
        <w:spacing w:after="0"/>
        <w:ind w:left="0"/>
        <w:jc w:val="both"/>
      </w:pPr>
      <w:r>
        <w:drawing>
          <wp:inline distT="0" distB="0" distL="0" distR="0">
            <wp:extent cx="7239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239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2" w:id="3967"/>
    <w:p>
      <w:pPr>
        <w:spacing w:after="0"/>
        <w:ind w:left="0"/>
        <w:jc w:val="both"/>
      </w:pPr>
      <w:r>
        <w:rPr>
          <w:rFonts w:ascii="Times New Roman"/>
          <w:b w:val="false"/>
          <w:i w:val="false"/>
          <w:color w:val="000000"/>
          <w:sz w:val="28"/>
        </w:rPr>
        <w:t>
      5.27-сурет. Техногендік және табиғи техногендік кен орындарының қайта өңдеу және кәдеге жарату жөніндегі автономды мобильді технологиялық кешен аппараттары тізбегінің схемасы</w:t>
      </w:r>
    </w:p>
    <w:bookmarkEnd w:id="39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63" w:id="3968"/>
    <w:p>
      <w:pPr>
        <w:spacing w:after="0"/>
        <w:ind w:left="0"/>
        <w:jc w:val="both"/>
      </w:pPr>
      <w:r>
        <w:rPr>
          <w:rFonts w:ascii="Times New Roman"/>
          <w:b w:val="false"/>
          <w:i w:val="false"/>
          <w:color w:val="000000"/>
          <w:sz w:val="28"/>
        </w:rPr>
        <w:t xml:space="preserve">
      Технологиялық кешен түсті және қара металлургия кәсіпорындарының байыту фабрикаларының қалдықтарынан пайдалы компоненттерді (алтын, платина, палладий, күміс; магнитті емес темір-гематиттер және т.б.) алу және зиянды қоспаларды (құрамында сынап бар және ауыр металдар, радионуклидтер) алып тастау арқылы техногендік шикізатты терең өңдеуге арналған. </w:t>
      </w:r>
    </w:p>
    <w:bookmarkEnd w:id="3968"/>
    <w:bookmarkStart w:name="z4064" w:id="3969"/>
    <w:p>
      <w:pPr>
        <w:spacing w:after="0"/>
        <w:ind w:left="0"/>
        <w:jc w:val="both"/>
      </w:pPr>
      <w:r>
        <w:rPr>
          <w:rFonts w:ascii="Times New Roman"/>
          <w:b w:val="false"/>
          <w:i w:val="false"/>
          <w:color w:val="000000"/>
          <w:sz w:val="28"/>
        </w:rPr>
        <w:t>
      Технологиялық кешен мынадайдей жұмыс істейді: қалдықтар (құйырлар) үйінділерден (құйыр қоймаларынан) автокөлікпен  қабылдау бункеріне  + 50 мм қосындыларды бөлетін торлы елек арқылы беріледі. Бункерден құм таспалы қоректендіргіш пен науаның көмегімен зумпфтың үстіне орнатылған діріл елегіне беріледі. Пульпаны дайындау бастапқы өнімнің 3-4 м</w:t>
      </w:r>
      <w:r>
        <w:rPr>
          <w:rFonts w:ascii="Times New Roman"/>
          <w:b w:val="false"/>
          <w:i w:val="false"/>
          <w:color w:val="000000"/>
          <w:vertAlign w:val="superscript"/>
        </w:rPr>
        <w:t>3</w:t>
      </w:r>
      <w:r>
        <w:rPr>
          <w:rFonts w:ascii="Times New Roman"/>
          <w:b w:val="false"/>
          <w:i w:val="false"/>
          <w:color w:val="000000"/>
          <w:sz w:val="28"/>
        </w:rPr>
        <w:t>/т көлемінде науаға, діріл елегіне және зумпфқа техникалық су беру есебінен жүзеге асырылады. Діріл елегінің үстіңгі өнімі (+2 мм 5 50 мм) таспалы конвейермен қоймаға беріледі, ал зумпфтан гидроқоспа түріндегі тор үстіндегі  өнім (-2 мм .. +0 мм) сору құбыры арқылы кавитациялық гидродинамикалық айналмалы диірменге (8) түседі. Мұнда ұнтақтау (дисперсия), жоғары қарқынды гидродинамикалық соққылар мен кавитация арқылы ұсақ түйіршікті материалдардың ашылуы жүреді.</w:t>
      </w:r>
    </w:p>
    <w:bookmarkEnd w:id="3969"/>
    <w:bookmarkStart w:name="z4065" w:id="3970"/>
    <w:p>
      <w:pPr>
        <w:spacing w:after="0"/>
        <w:ind w:left="0"/>
        <w:jc w:val="both"/>
      </w:pPr>
      <w:r>
        <w:rPr>
          <w:rFonts w:ascii="Times New Roman"/>
          <w:b w:val="false"/>
          <w:i w:val="false"/>
          <w:color w:val="000000"/>
          <w:sz w:val="28"/>
        </w:rPr>
        <w:t>
      Ауыр металдар минералдарының (Сu, Zn, РБ, Кd, Se және т. б.), асыл металдарда, (алтын, платина, палладий, күміс) кварцпен және басқа минералдармен қосылыстарының бұзылуы металдардың бейметалдармен беріктігі әлсіз байланыстарында жүзеге асырылады (Ребиндер эффектісіне сәйкес), бұл ОФ құйырларынан сынаптың, ауыр металдардың-токсиндердің және қымбат металдарды шығаруды едәуір жеңілдетеді.</w:t>
      </w:r>
    </w:p>
    <w:bookmarkEnd w:id="3970"/>
    <w:bookmarkStart w:name="z4066" w:id="3971"/>
    <w:p>
      <w:pPr>
        <w:spacing w:after="0"/>
        <w:ind w:left="0"/>
        <w:jc w:val="both"/>
      </w:pPr>
      <w:r>
        <w:rPr>
          <w:rFonts w:ascii="Times New Roman"/>
          <w:b w:val="false"/>
          <w:i w:val="false"/>
          <w:color w:val="000000"/>
          <w:sz w:val="28"/>
        </w:rPr>
        <w:t>
      Диірменнен пульпа көп өнімді гидроклассификаторға (МГК) жіберіледі, мұнда ағын параллель пластиналардың лабиринтінде ламинатталады және түйіршікті материалдың тығыздығы мен гранулометриялық құрамымен ерекшеленетін фракцияларға бөлінеді, олар арнайы материалдан (ламелалардан) жасалған көлбеу беттерге түседі. Бірінші бөлімде гидроклассификатор фракциялар бөлінеді (+0.2 мм..2.0 мм), олар дірілді елекпен  (6) толық ұнтақталу үшін гидродинамикалық диірменге жіберіледі. Мынадай секцияларда минералдар, ауыр металдар, сынап, зиянды компоненттер, Cu, Zn, Pb және басқалары бөлінеді.</w:t>
      </w:r>
    </w:p>
    <w:bookmarkEnd w:id="3971"/>
    <w:bookmarkStart w:name="z4067" w:id="3972"/>
    <w:p>
      <w:pPr>
        <w:spacing w:after="0"/>
        <w:ind w:left="0"/>
        <w:jc w:val="both"/>
      </w:pPr>
      <w:r>
        <w:rPr>
          <w:rFonts w:ascii="Times New Roman"/>
          <w:b w:val="false"/>
          <w:i w:val="false"/>
          <w:color w:val="000000"/>
          <w:sz w:val="28"/>
        </w:rPr>
        <w:t>
      МГК  төменгі жинақтау камераларында қымбат металдар мен ауыр металдарды, сондай-ақ басқа да кендерді бастапқы (1-ші сатыдан) 10 есе немесе одан да көп концентрацияға дейін байыту жүреді. Әрі қарай (80 % дейін) еріген токсиндері, радионуклидтері және басқа да жұқа дисперсті зиянды қосындылары бар пульпаның көп бөлігі гидроклассификатордың ағызу құбыры арқылы жұқа қабатты тұндырғышқа жіберіледі. Гидроклассификатордың жинақтаушы төменгі камераларынан минералдардың байытылған гидроқоспасы байытудың екінші сатысына  жіберіледі, онда металдардың шоғырлану дәрежесі 2-3 ретке артады (мысалы, 8-20 тонна концентраттың жылдық шығарылымы кезінде алтын бойынша бастапқы өнімнің 2-3 кг/т).</w:t>
      </w:r>
    </w:p>
    <w:bookmarkEnd w:id="3972"/>
    <w:bookmarkStart w:name="z4068" w:id="3973"/>
    <w:p>
      <w:pPr>
        <w:spacing w:after="0"/>
        <w:ind w:left="0"/>
        <w:jc w:val="both"/>
      </w:pPr>
      <w:r>
        <w:rPr>
          <w:rFonts w:ascii="Times New Roman"/>
          <w:b w:val="false"/>
          <w:i w:val="false"/>
          <w:color w:val="000000"/>
          <w:sz w:val="28"/>
        </w:rPr>
        <w:t>
      Концентраторлардан целлюлозаның негізгі бөлігі металлсыз өнім түрінде, оның шығымы 90 % - дан астам, онда еріген токсиндері мен радионуклидтері бар, қозғалмайтын ағызу қораптары және ағызу пульпажолы  арқылы коагуляторы бар жұқа қабатты тұндырғышқа жіберіледі. Тұндырғышта жұқа дисперсті бөлшектері бар гидро қоспа (5-40 мкм-ден аз.Коагулятордың көмегімен Т:Ж = 1:1 күйіне дейін қоюланады. Металлсыз өнімдері бар қоюландырылған жұқа дисперсті суспензия қойма картасына жіберіледі-тастау құдығы бар үйінді (15). Еріген токсиндер мен радионуклидтері бар тазартылған су радионуклидтер мен токсиндердің бөліну торабына жіберіледі, содан кейін олар РАО мен токсиндердің тиісті қорымдарына жіберіледі. Жұқа дисперсті бөлшектерден және зиянды қоспалардан тазартылған техникалық су құдықтан тұндырғыш тоғанға  түседі, ол жерден айналымды сумен жабдықтау сорғысымен  қысымды су құбырлары арқылы  кешеннің аппараттарына  қайтарылады.</w:t>
      </w:r>
    </w:p>
    <w:bookmarkEnd w:id="3973"/>
    <w:bookmarkStart w:name="z4069" w:id="3974"/>
    <w:p>
      <w:pPr>
        <w:spacing w:after="0"/>
        <w:ind w:left="0"/>
        <w:jc w:val="both"/>
      </w:pPr>
      <w:r>
        <w:rPr>
          <w:rFonts w:ascii="Times New Roman"/>
          <w:b w:val="false"/>
          <w:i w:val="false"/>
          <w:color w:val="000000"/>
          <w:sz w:val="28"/>
        </w:rPr>
        <w:t xml:space="preserve">
      Кешеннің шығысында ауыр металдар  және өнеркәсіптік өнім (қымбат металдар, сынап) бөлінеді. </w:t>
      </w:r>
    </w:p>
    <w:bookmarkEnd w:id="3974"/>
    <w:bookmarkStart w:name="z4070" w:id="3975"/>
    <w:p>
      <w:pPr>
        <w:spacing w:after="0"/>
        <w:ind w:left="0"/>
        <w:jc w:val="both"/>
      </w:pPr>
      <w:r>
        <w:rPr>
          <w:rFonts w:ascii="Times New Roman"/>
          <w:b w:val="false"/>
          <w:i w:val="false"/>
          <w:color w:val="000000"/>
          <w:sz w:val="28"/>
        </w:rPr>
        <w:t>
      Сонымен қатар, технологиялық кешен жылу энергиясын электр энергиясына түрлендіргішпен жабдықталған, бұл оның автономды жұмысын қамтамасыз етеді.</w:t>
      </w:r>
    </w:p>
    <w:bookmarkEnd w:id="3975"/>
    <w:bookmarkStart w:name="z4071" w:id="3976"/>
    <w:p>
      <w:pPr>
        <w:spacing w:after="0"/>
        <w:ind w:left="0"/>
        <w:jc w:val="both"/>
      </w:pPr>
      <w:r>
        <w:rPr>
          <w:rFonts w:ascii="Times New Roman"/>
          <w:b w:val="false"/>
          <w:i w:val="false"/>
          <w:color w:val="000000"/>
          <w:sz w:val="28"/>
        </w:rPr>
        <w:t>
      Технологиялық схемада қалдықтарды жер снарядымен пульпа өткізгіш бойынша гидротранспортпен тікелей гидрографотаға уытты сазды шөгінділерді өңдеу үшін жеткізу мүмкіндігі қарастырылған.</w:t>
      </w:r>
    </w:p>
    <w:bookmarkEnd w:id="3976"/>
    <w:bookmarkStart w:name="z4072" w:id="3977"/>
    <w:p>
      <w:pPr>
        <w:spacing w:after="0"/>
        <w:ind w:left="0"/>
        <w:jc w:val="both"/>
      </w:pPr>
      <w:r>
        <w:rPr>
          <w:rFonts w:ascii="Times New Roman"/>
          <w:b w:val="false"/>
          <w:i w:val="false"/>
          <w:color w:val="000000"/>
          <w:sz w:val="28"/>
        </w:rPr>
        <w:t>
      Модуль өнімділікті қамтамасыз етеді: қатты – 35 т / сағ, гидроқосылыс бойынша -165 м</w:t>
      </w:r>
      <w:r>
        <w:rPr>
          <w:rFonts w:ascii="Times New Roman"/>
          <w:b w:val="false"/>
          <w:i w:val="false"/>
          <w:color w:val="000000"/>
          <w:vertAlign w:val="superscript"/>
        </w:rPr>
        <w:t>3</w:t>
      </w:r>
      <w:r>
        <w:rPr>
          <w:rFonts w:ascii="Times New Roman"/>
          <w:b w:val="false"/>
          <w:i w:val="false"/>
          <w:color w:val="000000"/>
          <w:sz w:val="28"/>
        </w:rPr>
        <w:t>/сағ; жылдық-маусымдық жұмыс режимі 7,5 ай және 3  ауысымдық жұмыс кезінде-112 мың т.Электр қозғалтқыштарының белгіленген қуаты – 150-200 кВт.</w:t>
      </w:r>
    </w:p>
    <w:bookmarkEnd w:id="3977"/>
    <w:bookmarkStart w:name="z4073" w:id="3978"/>
    <w:p>
      <w:pPr>
        <w:spacing w:after="0"/>
        <w:ind w:left="0"/>
        <w:jc w:val="both"/>
      </w:pPr>
      <w:r>
        <w:rPr>
          <w:rFonts w:ascii="Times New Roman"/>
          <w:b w:val="false"/>
          <w:i w:val="false"/>
          <w:color w:val="000000"/>
          <w:sz w:val="28"/>
        </w:rPr>
        <w:t>
      Жылына пайдалы өнімдердің шығымы тәжірибелік-өнеркәсіптік сынақтар мен "Экоресурстар" ҒӨО-да орындалған кешеннің негізгі тораптарының (мысалы, ЕҚДМ) есептеулері негізінде алынды [66].</w:t>
      </w:r>
    </w:p>
    <w:bookmarkEnd w:id="3978"/>
    <w:bookmarkStart w:name="z4074" w:id="3979"/>
    <w:p>
      <w:pPr>
        <w:spacing w:after="0"/>
        <w:ind w:left="0"/>
        <w:jc w:val="both"/>
      </w:pPr>
      <w:r>
        <w:rPr>
          <w:rFonts w:ascii="Times New Roman"/>
          <w:b w:val="false"/>
          <w:i w:val="false"/>
          <w:color w:val="000000"/>
          <w:sz w:val="28"/>
        </w:rPr>
        <w:t>
      Техногендік қалдықтарды (байыту қалдықтарын, эфельдерді, шлам қоймаларын) қайта өңдеудің ұсынылатын технологиясы:</w:t>
      </w:r>
    </w:p>
    <w:bookmarkEnd w:id="3979"/>
    <w:bookmarkStart w:name="z4075" w:id="3980"/>
    <w:p>
      <w:pPr>
        <w:spacing w:after="0"/>
        <w:ind w:left="0"/>
        <w:jc w:val="both"/>
      </w:pPr>
      <w:r>
        <w:rPr>
          <w:rFonts w:ascii="Times New Roman"/>
          <w:b w:val="false"/>
          <w:i w:val="false"/>
          <w:color w:val="000000"/>
          <w:sz w:val="28"/>
        </w:rPr>
        <w:t>
      бұйым зиянды қоспаларды, оның ішінде жерасты қазылған кеңістіктерде оларды алдын ала қоюлатқаннан кейін жоюды және көмуді қамтамасыз етсін, ол сондай-ақ кешеннің құрамына кіретін техникалық құралдармен қамтамасыз етіледі;</w:t>
      </w:r>
    </w:p>
    <w:bookmarkEnd w:id="3980"/>
    <w:bookmarkStart w:name="z4076" w:id="3981"/>
    <w:p>
      <w:pPr>
        <w:spacing w:after="0"/>
        <w:ind w:left="0"/>
        <w:jc w:val="both"/>
      </w:pPr>
      <w:r>
        <w:rPr>
          <w:rFonts w:ascii="Times New Roman"/>
          <w:b w:val="false"/>
          <w:i w:val="false"/>
          <w:color w:val="000000"/>
          <w:sz w:val="28"/>
        </w:rPr>
        <w:t>
      өнім жұмыс істеп тұрған түсті және қара металлургия тау-кен байыту кәсіпорындарының негізгі өнімінің өзіндік құны едәуір төмен рентабельді және іс жүзінде экологиялық таза және қалдықсыз өндірісті қамтамасыз етеді;</w:t>
      </w:r>
    </w:p>
    <w:bookmarkEnd w:id="3981"/>
    <w:bookmarkStart w:name="z4077" w:id="3982"/>
    <w:p>
      <w:pPr>
        <w:spacing w:after="0"/>
        <w:ind w:left="0"/>
        <w:jc w:val="both"/>
      </w:pPr>
      <w:r>
        <w:rPr>
          <w:rFonts w:ascii="Times New Roman"/>
          <w:b w:val="false"/>
          <w:i w:val="false"/>
          <w:color w:val="000000"/>
          <w:sz w:val="28"/>
        </w:rPr>
        <w:t>
      бағалы металдарды иондық қалыпқа келтіру үшін экологиялық таза еріткіштерді қолданыңыз және оларды талшықты негізі бар селективті ион алмасу сүзгілерінен алыңыз. Сондай-ақ, керамикалық сүзгілерді қолдану перспективалы болып көрінеді (олар сәтті сыналды).</w:t>
      </w:r>
    </w:p>
    <w:bookmarkEnd w:id="3982"/>
    <w:bookmarkStart w:name="z4078" w:id="39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w:t>
      </w:r>
      <w:r>
        <w:rPr>
          <w:rFonts w:ascii="Times New Roman"/>
          <w:b/>
          <w:i w:val="false"/>
          <w:color w:val="000000"/>
          <w:sz w:val="28"/>
        </w:rPr>
        <w:t>әсерлер</w:t>
      </w:r>
    </w:p>
    <w:bookmarkEnd w:id="3983"/>
    <w:bookmarkStart w:name="z4079" w:id="3984"/>
    <w:p>
      <w:pPr>
        <w:spacing w:after="0"/>
        <w:ind w:left="0"/>
        <w:jc w:val="both"/>
      </w:pPr>
      <w:r>
        <w:rPr>
          <w:rFonts w:ascii="Times New Roman"/>
          <w:b w:val="false"/>
          <w:i w:val="false"/>
          <w:color w:val="000000"/>
          <w:sz w:val="28"/>
        </w:rPr>
        <w:t>
      ТМҚ-ның әрбір түрі үшін экономикалық негіздемесі және ТМ пысықтауға арналған технологиялық желінің жобасы бар пайдалы компоненттерді алудың ұтымды технологиялық схемасын әзірлеу талап етіледі.</w:t>
      </w:r>
    </w:p>
    <w:bookmarkEnd w:id="3984"/>
    <w:bookmarkStart w:name="z4080" w:id="398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пайымдар</w:t>
      </w:r>
    </w:p>
    <w:bookmarkEnd w:id="3985"/>
    <w:bookmarkStart w:name="z4081" w:id="3986"/>
    <w:p>
      <w:pPr>
        <w:spacing w:after="0"/>
        <w:ind w:left="0"/>
        <w:jc w:val="both"/>
      </w:pPr>
      <w:r>
        <w:rPr>
          <w:rFonts w:ascii="Times New Roman"/>
          <w:b w:val="false"/>
          <w:i w:val="false"/>
          <w:color w:val="000000"/>
          <w:sz w:val="28"/>
        </w:rPr>
        <w:t>
      Ұсынылған әдіс пен техникалық шешімдер жалпыға бірдей қолданылады, бірақ құрамына, технологиялық ерекшеліктеріне, салалық тиістілігіне, сондай-ақ қалыптасу жағдайларына (кендер мен көмірді өндіру және байыту, кен концентраттарын өңдеу және т. б.); бастапқы шикізаттың құрамына (түсті және сирек металдар кен орындары, полиметалл, темір кені және т. б.) негізделген технологиялық және экономикалық сипаттағы бірқатар шектеулер бар кен орындарының түрлері); үйінділердің климаттық әсері мен ауа райының физикалық-химиялық және механикалық процестері.</w:t>
      </w:r>
    </w:p>
    <w:bookmarkEnd w:id="3986"/>
    <w:bookmarkStart w:name="z4082" w:id="39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987"/>
    <w:bookmarkStart w:name="z4083" w:id="3988"/>
    <w:p>
      <w:pPr>
        <w:spacing w:after="0"/>
        <w:ind w:left="0"/>
        <w:jc w:val="both"/>
      </w:pPr>
      <w:r>
        <w:rPr>
          <w:rFonts w:ascii="Times New Roman"/>
          <w:b w:val="false"/>
          <w:i w:val="false"/>
          <w:color w:val="000000"/>
          <w:sz w:val="28"/>
        </w:rPr>
        <w:t>
      Әрбір жеке жағдайда техниканың құны жеке болады.</w:t>
      </w:r>
    </w:p>
    <w:bookmarkEnd w:id="3988"/>
    <w:bookmarkStart w:name="z4084" w:id="3989"/>
    <w:p>
      <w:pPr>
        <w:spacing w:after="0"/>
        <w:ind w:left="0"/>
        <w:jc w:val="both"/>
      </w:pPr>
      <w:r>
        <w:rPr>
          <w:rFonts w:ascii="Times New Roman"/>
          <w:b w:val="false"/>
          <w:i w:val="false"/>
          <w:color w:val="000000"/>
          <w:sz w:val="28"/>
        </w:rPr>
        <w:t xml:space="preserve">
      Бұл бағыттың экономикалық тиімділігі қалдық қоймаларынан шикізаттағы пайдалы компоненттердің төмен құнына қарамастан (төмен құрамына байланысты) өңдеу құны байырғы кендерге қарағанда 2-3 есе төмен екендігімен анықталады, оның себебі: </w:t>
      </w:r>
    </w:p>
    <w:bookmarkEnd w:id="3989"/>
    <w:bookmarkStart w:name="z4085" w:id="3990"/>
    <w:p>
      <w:pPr>
        <w:spacing w:after="0"/>
        <w:ind w:left="0"/>
        <w:jc w:val="both"/>
      </w:pPr>
      <w:r>
        <w:rPr>
          <w:rFonts w:ascii="Times New Roman"/>
          <w:b w:val="false"/>
          <w:i w:val="false"/>
          <w:color w:val="000000"/>
          <w:sz w:val="28"/>
        </w:rPr>
        <w:t>
      шикізат бұл шикізат қазірдің өзінде өндірілген және бетінде жатыр;</w:t>
      </w:r>
    </w:p>
    <w:bookmarkEnd w:id="3990"/>
    <w:bookmarkStart w:name="z4086" w:id="3991"/>
    <w:p>
      <w:pPr>
        <w:spacing w:after="0"/>
        <w:ind w:left="0"/>
        <w:jc w:val="both"/>
      </w:pPr>
      <w:r>
        <w:rPr>
          <w:rFonts w:ascii="Times New Roman"/>
          <w:b w:val="false"/>
          <w:i w:val="false"/>
          <w:color w:val="000000"/>
          <w:sz w:val="28"/>
        </w:rPr>
        <w:t>
      оның едәуір бөлігі майдалауды және ұсақтауды қажет етпейді;</w:t>
      </w:r>
    </w:p>
    <w:bookmarkEnd w:id="3991"/>
    <w:bookmarkStart w:name="z4087" w:id="3992"/>
    <w:p>
      <w:pPr>
        <w:spacing w:after="0"/>
        <w:ind w:left="0"/>
        <w:jc w:val="both"/>
      </w:pPr>
      <w:r>
        <w:rPr>
          <w:rFonts w:ascii="Times New Roman"/>
          <w:b w:val="false"/>
          <w:i w:val="false"/>
          <w:color w:val="000000"/>
          <w:sz w:val="28"/>
        </w:rPr>
        <w:t>
      мұндай шикізатты өңдеудің бірқатар жоғары тиімді технологиялары (жаңа флотациялық реагенттер, шламдарға арналған су қондырғылары, үйінділер мен үйінділердегі гидрометаллургия, нашар концентраттарды автоклавты ашу, электрохимия және т. б.) әзірленді;</w:t>
      </w:r>
    </w:p>
    <w:bookmarkEnd w:id="3992"/>
    <w:bookmarkStart w:name="z4088" w:id="3993"/>
    <w:p>
      <w:pPr>
        <w:spacing w:after="0"/>
        <w:ind w:left="0"/>
        <w:jc w:val="both"/>
      </w:pPr>
      <w:r>
        <w:rPr>
          <w:rFonts w:ascii="Times New Roman"/>
          <w:b w:val="false"/>
          <w:i w:val="false"/>
          <w:color w:val="000000"/>
          <w:sz w:val="28"/>
        </w:rPr>
        <w:t xml:space="preserve">
      сорбциялық-десорбциялық технологиялардың қазіргі жағдайы алтынды үймелі шаймалау ерітінділерінен металдарды іріктеп алуды қамтамасыз ете алады. </w:t>
      </w:r>
    </w:p>
    <w:bookmarkEnd w:id="3993"/>
    <w:bookmarkStart w:name="z4089" w:id="3994"/>
    <w:p>
      <w:pPr>
        <w:spacing w:after="0"/>
        <w:ind w:left="0"/>
        <w:jc w:val="both"/>
      </w:pPr>
      <w:r>
        <w:rPr>
          <w:rFonts w:ascii="Times New Roman"/>
          <w:b w:val="false"/>
          <w:i w:val="false"/>
          <w:color w:val="000000"/>
          <w:sz w:val="28"/>
        </w:rPr>
        <w:t>
      Жаңа кен орындарын іздеуге және пайдаланылатын кен орындарын барлауға жұмсалатын шығындарды қысқарту.</w:t>
      </w:r>
    </w:p>
    <w:bookmarkEnd w:id="3994"/>
    <w:bookmarkStart w:name="z4090" w:id="3995"/>
    <w:p>
      <w:pPr>
        <w:spacing w:after="0"/>
        <w:ind w:left="0"/>
        <w:jc w:val="both"/>
      </w:pPr>
      <w:r>
        <w:rPr>
          <w:rFonts w:ascii="Times New Roman"/>
          <w:b w:val="false"/>
          <w:i w:val="false"/>
          <w:color w:val="000000"/>
          <w:sz w:val="28"/>
        </w:rPr>
        <w:t>
      Өндірілген шикізатты рентабельді өңдеу арқылы еңбек өнімділігін арттыру, ол негізінен дайын жартылай өнім болып табылады және жұмыс істеп тұрған кәсіпорындардың жанында орналасқан, бұл әсіресе шикізат базасының сарқылуы салдарынан өндірістік қуаттар жүктелмеген және жұмыс күші босатылатын кәсіпорындар үшін өте маңызды.</w:t>
      </w:r>
    </w:p>
    <w:bookmarkEnd w:id="3995"/>
    <w:bookmarkStart w:name="z4091" w:id="3996"/>
    <w:p>
      <w:pPr>
        <w:spacing w:after="0"/>
        <w:ind w:left="0"/>
        <w:jc w:val="both"/>
      </w:pPr>
      <w:r>
        <w:rPr>
          <w:rFonts w:ascii="Times New Roman"/>
          <w:b w:val="false"/>
          <w:i w:val="false"/>
          <w:color w:val="000000"/>
          <w:sz w:val="28"/>
        </w:rPr>
        <w:t>
      Арзан құрылыс материалдарын (құм, шағылас, қиыршық тас, цемент, абразивтер, жол төсемін төгуге арналған материал, бөгеттер, бөгеттер салу және т. б.), ал қождан- қож-мақта, қожқұймасы (тас төсеуіш, тюбингтер, плиткалар, жиектас және т. б.), құйылған қожды қиыршық тасты, шыны керамикалық бұйымдарды, тұтқыр қоспаларды өндіру топырақты жақсартуға арналған цемент, минералды қоспалар, ауыл шаруашылығына арналған тыңайтқыштар және т. б.</w:t>
      </w:r>
    </w:p>
    <w:bookmarkEnd w:id="3996"/>
    <w:bookmarkStart w:name="z4092" w:id="3997"/>
    <w:p>
      <w:pPr>
        <w:spacing w:after="0"/>
        <w:ind w:left="0"/>
        <w:jc w:val="both"/>
      </w:pPr>
      <w:r>
        <w:rPr>
          <w:rFonts w:ascii="Times New Roman"/>
          <w:b w:val="false"/>
          <w:i w:val="false"/>
          <w:color w:val="000000"/>
          <w:sz w:val="28"/>
        </w:rPr>
        <w:t>
      ERG Recycling кешенді геологиялық-экономикалық тәсіл принципін қолданды, мұнда әдіс барлау жұмыстарының және сонымен бірге эксперименттік өндірудің біріктірілген тәсіліне негізделген. Техногендік қорларды өнеркәсіптік пайдалануға тарту мерзімдері қысқартылды, тиісінше өнеркәсіптік техногендік-минералды объектіге ақшалай салымдар мерзімі қысқартылды.</w:t>
      </w:r>
    </w:p>
    <w:bookmarkEnd w:id="3997"/>
    <w:bookmarkStart w:name="z4093" w:id="3998"/>
    <w:p>
      <w:pPr>
        <w:spacing w:after="0"/>
        <w:ind w:left="0"/>
        <w:jc w:val="both"/>
      </w:pPr>
      <w:r>
        <w:rPr>
          <w:rFonts w:ascii="Times New Roman"/>
          <w:b w:val="false"/>
          <w:i w:val="false"/>
          <w:color w:val="000000"/>
          <w:sz w:val="28"/>
        </w:rPr>
        <w:t xml:space="preserve">
      Ұсынылған технологиялық кешенге инвестициялар бір жылдан аз уақыт ішінде өтеледі, ал металлургияда ауыр металдарды (мыс, мырыш, қорғасын, кадмий, селен және т. б.) алу мен пайдаланудың әсерін есепке алғанда экономикалық әсер айтарлықтай артады. </w:t>
      </w:r>
    </w:p>
    <w:bookmarkEnd w:id="3998"/>
    <w:bookmarkStart w:name="z4094" w:id="3999"/>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3999"/>
    <w:bookmarkStart w:name="z4095" w:id="4000"/>
    <w:p>
      <w:pPr>
        <w:spacing w:after="0"/>
        <w:ind w:left="0"/>
        <w:jc w:val="both"/>
      </w:pPr>
      <w:r>
        <w:rPr>
          <w:rFonts w:ascii="Times New Roman"/>
          <w:b w:val="false"/>
          <w:i w:val="false"/>
          <w:color w:val="000000"/>
          <w:sz w:val="28"/>
        </w:rPr>
        <w:t>
      Түсті кендерді өндіру және байыту кезінде өндіріс қалдықтарын азайту. Экологиялық заңнама.</w:t>
      </w:r>
    </w:p>
    <w:bookmarkEnd w:id="4000"/>
    <w:bookmarkStart w:name="z4096" w:id="4001"/>
    <w:p>
      <w:pPr>
        <w:spacing w:after="0"/>
        <w:ind w:left="0"/>
        <w:jc w:val="left"/>
      </w:pPr>
      <w:r>
        <w:rPr>
          <w:rFonts w:ascii="Times New Roman"/>
          <w:b/>
          <w:i w:val="false"/>
          <w:color w:val="000000"/>
        </w:rPr>
        <w:t xml:space="preserve"> 6. Ең үздік қолжетімді техникалар бойынша тұжырымдар қамтылған қорытынды</w:t>
      </w:r>
    </w:p>
    <w:bookmarkEnd w:id="4001"/>
    <w:bookmarkStart w:name="z4097" w:id="4002"/>
    <w:p>
      <w:pPr>
        <w:spacing w:after="0"/>
        <w:ind w:left="0"/>
        <w:jc w:val="both"/>
      </w:pPr>
      <w:r>
        <w:rPr>
          <w:rFonts w:ascii="Times New Roman"/>
          <w:b w:val="false"/>
          <w:i w:val="false"/>
          <w:color w:val="000000"/>
          <w:sz w:val="28"/>
        </w:rPr>
        <w:t>
      Осы бөлімде келтірілген және сипатталған әдістер толық емес. ЕҚТ бойынша қорытындыда сипатталған бір немесе бірнеше ЕҚТ қолдана отырып, объектіні пайдаланудың қалыпты жағдайларында ЕҚТ қолдануға байланысты эмиссиялар деңгейлеріне және технологиялық көрсеткіштерге қол жеткізуді қамтамасыз ететін басқа да техникалар пайдаланылуы мүмкін.</w:t>
      </w:r>
    </w:p>
    <w:bookmarkEnd w:id="4002"/>
    <w:bookmarkStart w:name="z4098" w:id="4003"/>
    <w:p>
      <w:pPr>
        <w:spacing w:after="0"/>
        <w:ind w:left="0"/>
        <w:jc w:val="both"/>
      </w:pPr>
      <w:r>
        <w:rPr>
          <w:rFonts w:ascii="Times New Roman"/>
          <w:b w:val="false"/>
          <w:i w:val="false"/>
          <w:color w:val="000000"/>
          <w:sz w:val="28"/>
        </w:rPr>
        <w:t>
      Осы қорытындыда ЕҚТ бойынша:</w:t>
      </w:r>
    </w:p>
    <w:bookmarkEnd w:id="4003"/>
    <w:bookmarkStart w:name="z4099" w:id="4004"/>
    <w:p>
      <w:pPr>
        <w:spacing w:after="0"/>
        <w:ind w:left="0"/>
        <w:jc w:val="both"/>
      </w:pPr>
      <w:r>
        <w:rPr>
          <w:rFonts w:ascii="Times New Roman"/>
          <w:b w:val="false"/>
          <w:i w:val="false"/>
          <w:color w:val="000000"/>
          <w:sz w:val="28"/>
        </w:rPr>
        <w:t>
      атмосфераға шығарындылар бойынша технологиялық көрсеткіштер мг/Нм</w:t>
      </w:r>
      <w:r>
        <w:rPr>
          <w:rFonts w:ascii="Times New Roman"/>
          <w:b w:val="false"/>
          <w:i w:val="false"/>
          <w:color w:val="000000"/>
          <w:vertAlign w:val="superscript"/>
        </w:rPr>
        <w:t>3</w:t>
      </w:r>
      <w:r>
        <w:rPr>
          <w:rFonts w:ascii="Times New Roman"/>
          <w:b w:val="false"/>
          <w:i w:val="false"/>
          <w:color w:val="000000"/>
          <w:sz w:val="28"/>
        </w:rPr>
        <w:t xml:space="preserve"> көрсетілген су буының құрамын шегергендегі стандартты жағдайларда (273,15 к, 101,3 кПа) шығатын газ көлеміне шығарындылардың массасы ретінде көрсетіледі; </w:t>
      </w:r>
    </w:p>
    <w:bookmarkEnd w:id="4004"/>
    <w:bookmarkStart w:name="z4100" w:id="4005"/>
    <w:p>
      <w:pPr>
        <w:spacing w:after="0"/>
        <w:ind w:left="0"/>
        <w:jc w:val="both"/>
      </w:pPr>
      <w:r>
        <w:rPr>
          <w:rFonts w:ascii="Times New Roman"/>
          <w:b w:val="false"/>
          <w:i w:val="false"/>
          <w:color w:val="000000"/>
          <w:sz w:val="28"/>
        </w:rPr>
        <w:t>
      су объектілеріне төгінділер бойынша технологиялық көрсеткіштер мг / л-де көрсетілген сарқынды сулардың көлеміне төгінділердің массасы ретінде көрсетіледі;</w:t>
      </w:r>
    </w:p>
    <w:bookmarkEnd w:id="4005"/>
    <w:bookmarkStart w:name="z4101" w:id="4006"/>
    <w:p>
      <w:pPr>
        <w:spacing w:after="0"/>
        <w:ind w:left="0"/>
        <w:jc w:val="both"/>
      </w:pPr>
      <w:r>
        <w:rPr>
          <w:rFonts w:ascii="Times New Roman"/>
          <w:b w:val="false"/>
          <w:i w:val="false"/>
          <w:color w:val="000000"/>
          <w:sz w:val="28"/>
        </w:rPr>
        <w:t>
      маркерлік ластағыш заттардың эмиссиялары деңгейлерінің нақты мәндері ЕҚТ қолдануға байланысты көрсетілген технологиялық көрсеткіштер диапазонынан төмен болған кезде, осы бөлімде айқындалған талаптар сақталған болып саналады.</w:t>
      </w:r>
    </w:p>
    <w:bookmarkEnd w:id="4006"/>
    <w:bookmarkStart w:name="z4102" w:id="4007"/>
    <w:p>
      <w:pPr>
        <w:spacing w:after="0"/>
        <w:ind w:left="0"/>
        <w:jc w:val="both"/>
      </w:pPr>
      <w:r>
        <w:rPr>
          <w:rFonts w:ascii="Times New Roman"/>
          <w:b w:val="false"/>
          <w:i w:val="false"/>
          <w:color w:val="000000"/>
          <w:sz w:val="28"/>
        </w:rPr>
        <w:t xml:space="preserve">
      ЕҚТ бойынша анықтамалықтың осы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w:t>
      </w:r>
    </w:p>
    <w:bookmarkEnd w:id="4007"/>
    <w:bookmarkStart w:name="z4103" w:id="4008"/>
    <w:p>
      <w:pPr>
        <w:spacing w:after="0"/>
        <w:ind w:left="0"/>
        <w:jc w:val="both"/>
      </w:pPr>
      <w:r>
        <w:rPr>
          <w:rFonts w:ascii="Times New Roman"/>
          <w:b w:val="false"/>
          <w:i w:val="false"/>
          <w:color w:val="000000"/>
          <w:sz w:val="28"/>
        </w:rPr>
        <w:t>
      ЕҚТ қолдануға байланысты өзге де технологиялық нормативтер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стандарттарды белгілеу қолданылатын өндіріс технологиясына байланысты. Сонымен қатар, "Жалпы ақпарат" бөлімінде жүргізілген энергетикалық, су және басқа (шикізат) ресурстарды тұтынуды талдау нәтижесінде көптеген факторларға байланысты өзгермелі көрсеткіштер алынды: шикізаттың сапалық көрсеткіштері, қондырғының өнімділігі мен пайдалану сипаттамалары, дайын өнімнің сапалық көрсеткіштері, аймақтардың климаттық ерекшеліктері және т. б.</w:t>
      </w:r>
    </w:p>
    <w:bookmarkEnd w:id="4008"/>
    <w:bookmarkStart w:name="z4104" w:id="4009"/>
    <w:p>
      <w:pPr>
        <w:spacing w:after="0"/>
        <w:ind w:left="0"/>
        <w:jc w:val="both"/>
      </w:pPr>
      <w:r>
        <w:rPr>
          <w:rFonts w:ascii="Times New Roman"/>
          <w:b w:val="false"/>
          <w:i w:val="false"/>
          <w:color w:val="000000"/>
          <w:sz w:val="28"/>
        </w:rPr>
        <w:t>
      ЕҚТ-ны қолдануға байланысты өзге де технологиялық көрсеткіштер, оның ішінде тиісті көрсеткіш үшін және (немесе) сала үшін энергетикалық, су және өзге де ресурстарды тұтыну деңгейлері қолданыстағы ұлттық нормативтік құқықтық актілерге сәйкес айқындалады.</w:t>
      </w:r>
    </w:p>
    <w:bookmarkEnd w:id="4009"/>
    <w:bookmarkStart w:name="z4105" w:id="4010"/>
    <w:p>
      <w:pPr>
        <w:spacing w:after="0"/>
        <w:ind w:left="0"/>
        <w:jc w:val="left"/>
      </w:pPr>
      <w:r>
        <w:rPr>
          <w:rFonts w:ascii="Times New Roman"/>
          <w:b/>
          <w:i w:val="false"/>
          <w:color w:val="000000"/>
        </w:rPr>
        <w:t xml:space="preserve"> 6.1. Жалпы ЕҚТ</w:t>
      </w:r>
    </w:p>
    <w:bookmarkEnd w:id="4010"/>
    <w:bookmarkStart w:name="z4106" w:id="4011"/>
    <w:p>
      <w:pPr>
        <w:spacing w:after="0"/>
        <w:ind w:left="0"/>
        <w:jc w:val="both"/>
      </w:pPr>
      <w:r>
        <w:rPr>
          <w:rFonts w:ascii="Times New Roman"/>
          <w:b w:val="false"/>
          <w:i w:val="false"/>
          <w:color w:val="000000"/>
          <w:sz w:val="28"/>
        </w:rPr>
        <w:t>
      Егер өзгеше көрсетілмесе, осы бөлімде ұсынылған ЕҚТ бойынша қорытындылар Жалпы қолданылатын болып табылады.</w:t>
      </w:r>
    </w:p>
    <w:bookmarkEnd w:id="4011"/>
    <w:bookmarkStart w:name="z4107" w:id="4012"/>
    <w:p>
      <w:pPr>
        <w:spacing w:after="0"/>
        <w:ind w:left="0"/>
        <w:jc w:val="both"/>
      </w:pPr>
      <w:r>
        <w:rPr>
          <w:rFonts w:ascii="Times New Roman"/>
          <w:b w:val="false"/>
          <w:i w:val="false"/>
          <w:color w:val="000000"/>
          <w:sz w:val="28"/>
        </w:rPr>
        <w:t>
      6.2–6.4-бөлімдерде көрсетілген нақты процестер үшін ЕҚТ осы бөлімде келтірілген жалпы ЕҚТ қосымша қолданылады.</w:t>
      </w:r>
    </w:p>
    <w:bookmarkEnd w:id="4012"/>
    <w:bookmarkStart w:name="z4108" w:id="4013"/>
    <w:p>
      <w:pPr>
        <w:spacing w:after="0"/>
        <w:ind w:left="0"/>
        <w:jc w:val="left"/>
      </w:pPr>
      <w:r>
        <w:rPr>
          <w:rFonts w:ascii="Times New Roman"/>
          <w:b/>
          <w:i w:val="false"/>
          <w:color w:val="000000"/>
        </w:rPr>
        <w:t xml:space="preserve"> 6.1.1.  Экологиялық менеджмент жүйесі</w:t>
      </w:r>
    </w:p>
    <w:bookmarkEnd w:id="4013"/>
    <w:bookmarkStart w:name="z4109" w:id="4014"/>
    <w:p>
      <w:pPr>
        <w:spacing w:after="0"/>
        <w:ind w:left="0"/>
        <w:jc w:val="both"/>
      </w:pPr>
      <w:r>
        <w:rPr>
          <w:rFonts w:ascii="Times New Roman"/>
          <w:b w:val="false"/>
          <w:i w:val="false"/>
          <w:color w:val="000000"/>
          <w:sz w:val="28"/>
        </w:rPr>
        <w:t>
      ЕҚТ 1.</w:t>
      </w:r>
    </w:p>
    <w:bookmarkEnd w:id="4014"/>
    <w:bookmarkStart w:name="z4110" w:id="4015"/>
    <w:p>
      <w:pPr>
        <w:spacing w:after="0"/>
        <w:ind w:left="0"/>
        <w:jc w:val="both"/>
      </w:pPr>
      <w:r>
        <w:rPr>
          <w:rFonts w:ascii="Times New Roman"/>
          <w:b w:val="false"/>
          <w:i w:val="false"/>
          <w:color w:val="000000"/>
          <w:sz w:val="28"/>
        </w:rPr>
        <w:t>
      Жалпы экологиялық тиімділікті жақсарту мақсатында ЕҚТ барлық мынадай функцияларды қамтитын экологиялық менеджмент жүйесін (ЭМЖ) іске асыру және сақтау болып табылады:</w:t>
      </w:r>
    </w:p>
    <w:bookmarkEnd w:id="4015"/>
    <w:bookmarkStart w:name="z4111" w:id="4016"/>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4016"/>
    <w:bookmarkStart w:name="z4112" w:id="4017"/>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4017"/>
    <w:bookmarkStart w:name="z4113" w:id="4018"/>
    <w:p>
      <w:pPr>
        <w:spacing w:after="0"/>
        <w:ind w:left="0"/>
        <w:jc w:val="both"/>
      </w:pPr>
      <w:r>
        <w:rPr>
          <w:rFonts w:ascii="Times New Roman"/>
          <w:b w:val="false"/>
          <w:i w:val="false"/>
          <w:color w:val="000000"/>
          <w:sz w:val="28"/>
        </w:rPr>
        <w:t>
      қаржылық жоспарлау мен инвестициялармен ұштастыра отырып, қажетті рәсімдерді, мақсаттар мен міндеттерді жоспарлау және іске асыру;</w:t>
      </w:r>
    </w:p>
    <w:bookmarkEnd w:id="4018"/>
    <w:bookmarkStart w:name="z4114" w:id="4019"/>
    <w:p>
      <w:pPr>
        <w:spacing w:after="0"/>
        <w:ind w:left="0"/>
        <w:jc w:val="both"/>
      </w:pPr>
      <w:r>
        <w:rPr>
          <w:rFonts w:ascii="Times New Roman"/>
          <w:b w:val="false"/>
          <w:i w:val="false"/>
          <w:color w:val="000000"/>
          <w:sz w:val="28"/>
        </w:rPr>
        <w:t>
      ерекше назар аударылатын рәсімдерді енгізу:</w:t>
      </w:r>
    </w:p>
    <w:bookmarkEnd w:id="4019"/>
    <w:bookmarkStart w:name="z4115" w:id="4020"/>
    <w:p>
      <w:pPr>
        <w:spacing w:after="0"/>
        <w:ind w:left="0"/>
        <w:jc w:val="both"/>
      </w:pPr>
      <w:r>
        <w:rPr>
          <w:rFonts w:ascii="Times New Roman"/>
          <w:b w:val="false"/>
          <w:i w:val="false"/>
          <w:color w:val="000000"/>
          <w:sz w:val="28"/>
        </w:rPr>
        <w:t>
      құрылымы мен жауапкершілігі,</w:t>
      </w:r>
    </w:p>
    <w:bookmarkEnd w:id="4020"/>
    <w:bookmarkStart w:name="z4116" w:id="4021"/>
    <w:p>
      <w:pPr>
        <w:spacing w:after="0"/>
        <w:ind w:left="0"/>
        <w:jc w:val="both"/>
      </w:pPr>
      <w:r>
        <w:rPr>
          <w:rFonts w:ascii="Times New Roman"/>
          <w:b w:val="false"/>
          <w:i w:val="false"/>
          <w:color w:val="000000"/>
          <w:sz w:val="28"/>
        </w:rPr>
        <w:t>
      кадрларды іріктеу,</w:t>
      </w:r>
    </w:p>
    <w:bookmarkEnd w:id="4021"/>
    <w:bookmarkStart w:name="z4117" w:id="4022"/>
    <w:p>
      <w:pPr>
        <w:spacing w:after="0"/>
        <w:ind w:left="0"/>
        <w:jc w:val="both"/>
      </w:pPr>
      <w:r>
        <w:rPr>
          <w:rFonts w:ascii="Times New Roman"/>
          <w:b w:val="false"/>
          <w:i w:val="false"/>
          <w:color w:val="000000"/>
          <w:sz w:val="28"/>
        </w:rPr>
        <w:t>
      қызметкерлерді оқыту, хабардар ету және құзыреттілігі,</w:t>
      </w:r>
    </w:p>
    <w:bookmarkEnd w:id="4022"/>
    <w:bookmarkStart w:name="z4118" w:id="4023"/>
    <w:p>
      <w:pPr>
        <w:spacing w:after="0"/>
        <w:ind w:left="0"/>
        <w:jc w:val="both"/>
      </w:pPr>
      <w:r>
        <w:rPr>
          <w:rFonts w:ascii="Times New Roman"/>
          <w:b w:val="false"/>
          <w:i w:val="false"/>
          <w:color w:val="000000"/>
          <w:sz w:val="28"/>
        </w:rPr>
        <w:t>
      байланыс,</w:t>
      </w:r>
    </w:p>
    <w:bookmarkEnd w:id="4023"/>
    <w:bookmarkStart w:name="z4119" w:id="4024"/>
    <w:p>
      <w:pPr>
        <w:spacing w:after="0"/>
        <w:ind w:left="0"/>
        <w:jc w:val="both"/>
      </w:pPr>
      <w:r>
        <w:rPr>
          <w:rFonts w:ascii="Times New Roman"/>
          <w:b w:val="false"/>
          <w:i w:val="false"/>
          <w:color w:val="000000"/>
          <w:sz w:val="28"/>
        </w:rPr>
        <w:t>
      қызметкерлерді тарту,</w:t>
      </w:r>
    </w:p>
    <w:bookmarkEnd w:id="4024"/>
    <w:bookmarkStart w:name="z4120" w:id="4025"/>
    <w:p>
      <w:pPr>
        <w:spacing w:after="0"/>
        <w:ind w:left="0"/>
        <w:jc w:val="both"/>
      </w:pPr>
      <w:r>
        <w:rPr>
          <w:rFonts w:ascii="Times New Roman"/>
          <w:b w:val="false"/>
          <w:i w:val="false"/>
          <w:color w:val="000000"/>
          <w:sz w:val="28"/>
        </w:rPr>
        <w:t>
      құжаттама,</w:t>
      </w:r>
    </w:p>
    <w:bookmarkEnd w:id="4025"/>
    <w:bookmarkStart w:name="z4121" w:id="4026"/>
    <w:p>
      <w:pPr>
        <w:spacing w:after="0"/>
        <w:ind w:left="0"/>
        <w:jc w:val="both"/>
      </w:pPr>
      <w:r>
        <w:rPr>
          <w:rFonts w:ascii="Times New Roman"/>
          <w:b w:val="false"/>
          <w:i w:val="false"/>
          <w:color w:val="000000"/>
          <w:sz w:val="28"/>
        </w:rPr>
        <w:t>
      технологиялық процесті тиімді бақылау,</w:t>
      </w:r>
    </w:p>
    <w:bookmarkEnd w:id="4026"/>
    <w:bookmarkStart w:name="z4122" w:id="4027"/>
    <w:p>
      <w:pPr>
        <w:spacing w:after="0"/>
        <w:ind w:left="0"/>
        <w:jc w:val="both"/>
      </w:pPr>
      <w:r>
        <w:rPr>
          <w:rFonts w:ascii="Times New Roman"/>
          <w:b w:val="false"/>
          <w:i w:val="false"/>
          <w:color w:val="000000"/>
          <w:sz w:val="28"/>
        </w:rPr>
        <w:t>
      техникалық қызмет көрсету бағдарламаларына,</w:t>
      </w:r>
    </w:p>
    <w:bookmarkEnd w:id="4027"/>
    <w:bookmarkStart w:name="z4123" w:id="4028"/>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4028"/>
    <w:bookmarkStart w:name="z4124" w:id="4029"/>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4029"/>
    <w:bookmarkStart w:name="z4125" w:id="4030"/>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4030"/>
    <w:bookmarkStart w:name="z4126" w:id="4031"/>
    <w:p>
      <w:pPr>
        <w:spacing w:after="0"/>
        <w:ind w:left="0"/>
        <w:jc w:val="both"/>
      </w:pPr>
      <w:r>
        <w:rPr>
          <w:rFonts w:ascii="Times New Roman"/>
          <w:b w:val="false"/>
          <w:i w:val="false"/>
          <w:color w:val="000000"/>
          <w:sz w:val="28"/>
        </w:rPr>
        <w:t>
      мониторинг және өлшеу,</w:t>
      </w:r>
    </w:p>
    <w:bookmarkEnd w:id="4031"/>
    <w:bookmarkStart w:name="z4127" w:id="4032"/>
    <w:p>
      <w:pPr>
        <w:spacing w:after="0"/>
        <w:ind w:left="0"/>
        <w:jc w:val="both"/>
      </w:pPr>
      <w:r>
        <w:rPr>
          <w:rFonts w:ascii="Times New Roman"/>
          <w:b w:val="false"/>
          <w:i w:val="false"/>
          <w:color w:val="000000"/>
          <w:sz w:val="28"/>
        </w:rPr>
        <w:t>
      түзету және алдын алу шаралары,</w:t>
      </w:r>
    </w:p>
    <w:bookmarkEnd w:id="4032"/>
    <w:bookmarkStart w:name="z4128" w:id="4033"/>
    <w:p>
      <w:pPr>
        <w:spacing w:after="0"/>
        <w:ind w:left="0"/>
        <w:jc w:val="both"/>
      </w:pPr>
      <w:r>
        <w:rPr>
          <w:rFonts w:ascii="Times New Roman"/>
          <w:b w:val="false"/>
          <w:i w:val="false"/>
          <w:color w:val="000000"/>
          <w:sz w:val="28"/>
        </w:rPr>
        <w:t>
      жазбаларды жүргізу,</w:t>
      </w:r>
    </w:p>
    <w:bookmarkEnd w:id="4033"/>
    <w:bookmarkStart w:name="z4129" w:id="4034"/>
    <w:p>
      <w:pPr>
        <w:spacing w:after="0"/>
        <w:ind w:left="0"/>
        <w:jc w:val="both"/>
      </w:pPr>
      <w:r>
        <w:rPr>
          <w:rFonts w:ascii="Times New Roman"/>
          <w:b w:val="false"/>
          <w:i w:val="false"/>
          <w:color w:val="000000"/>
          <w:sz w:val="28"/>
        </w:rPr>
        <w:t>
      ЭМЖ-нің жоспарланған іс-шараларға сәйкестігін анықтау үшін тәуелсіз (осындай мүмкіндік болған жағдайда) ішкі немесе сыртқы аудит, оны енгізу және іске асыру;</w:t>
      </w:r>
    </w:p>
    <w:bookmarkEnd w:id="4034"/>
    <w:bookmarkStart w:name="z4130" w:id="4035"/>
    <w:p>
      <w:pPr>
        <w:spacing w:after="0"/>
        <w:ind w:left="0"/>
        <w:jc w:val="both"/>
      </w:pPr>
      <w:r>
        <w:rPr>
          <w:rFonts w:ascii="Times New Roman"/>
          <w:b w:val="false"/>
          <w:i w:val="false"/>
          <w:color w:val="000000"/>
          <w:sz w:val="28"/>
        </w:rPr>
        <w:t>
      ЭМЖ және оның қазіргі заманғы талаптарға сәйкестігін, жоғары басшылық тарапынан толықтығы мен тиімділігін талдау;</w:t>
      </w:r>
    </w:p>
    <w:bookmarkEnd w:id="4035"/>
    <w:bookmarkStart w:name="z4131" w:id="4036"/>
    <w:p>
      <w:pPr>
        <w:spacing w:after="0"/>
        <w:ind w:left="0"/>
        <w:jc w:val="both"/>
      </w:pPr>
      <w:r>
        <w:rPr>
          <w:rFonts w:ascii="Times New Roman"/>
          <w:b w:val="false"/>
          <w:i w:val="false"/>
          <w:color w:val="000000"/>
          <w:sz w:val="28"/>
        </w:rPr>
        <w:t>
      экологиялық таза технологиялардың дамуын қадағалау;</w:t>
      </w:r>
    </w:p>
    <w:bookmarkEnd w:id="4036"/>
    <w:bookmarkStart w:name="z4132" w:id="4037"/>
    <w:p>
      <w:pPr>
        <w:spacing w:after="0"/>
        <w:ind w:left="0"/>
        <w:jc w:val="both"/>
      </w:pPr>
      <w:r>
        <w:rPr>
          <w:rFonts w:ascii="Times New Roman"/>
          <w:b w:val="false"/>
          <w:i w:val="false"/>
          <w:color w:val="000000"/>
          <w:sz w:val="28"/>
        </w:rPr>
        <w:t>
      жаңа зауытты жобалау сатысында және оны пайдаланудың бүкіл мерзімі ішінде жарғыны пайдаланудан шығару кезінде қоршаған ортаға ықтимал әсерді талдау;</w:t>
      </w:r>
    </w:p>
    <w:bookmarkEnd w:id="4037"/>
    <w:bookmarkStart w:name="z4133" w:id="4038"/>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4038"/>
    <w:bookmarkStart w:name="z4134" w:id="4039"/>
    <w:p>
      <w:pPr>
        <w:spacing w:after="0"/>
        <w:ind w:left="0"/>
        <w:jc w:val="both"/>
      </w:pPr>
      <w:r>
        <w:rPr>
          <w:rFonts w:ascii="Times New Roman"/>
          <w:b w:val="false"/>
          <w:i w:val="false"/>
          <w:color w:val="000000"/>
          <w:sz w:val="28"/>
        </w:rPr>
        <w:t>
      Ұйымдастырылмаған тозаң  шығарындылары бойынша іс-шаралар жоспарын әзірлеу және жүзеге асыру (ЕҚТ  8 қараңыз) және техникалық қызмет көрсетуді басқару жүйесін пайдалану, әсіресе тозаң ды азайту жүйелерінің тиімділігіне қатысты (ЕҚТ 9 қараңыз), сонымен қатар ЭМЖ бөлігі болып табылады.</w:t>
      </w:r>
    </w:p>
    <w:bookmarkEnd w:id="4039"/>
    <w:bookmarkStart w:name="z4135" w:id="4040"/>
    <w:p>
      <w:pPr>
        <w:spacing w:after="0"/>
        <w:ind w:left="0"/>
        <w:jc w:val="both"/>
      </w:pPr>
      <w:r>
        <w:rPr>
          <w:rFonts w:ascii="Times New Roman"/>
          <w:b w:val="false"/>
          <w:i w:val="false"/>
          <w:color w:val="000000"/>
          <w:sz w:val="28"/>
        </w:rPr>
        <w:t>
      Қолданылуы</w:t>
      </w:r>
    </w:p>
    <w:bookmarkEnd w:id="4040"/>
    <w:bookmarkStart w:name="z4136" w:id="4041"/>
    <w:p>
      <w:pPr>
        <w:spacing w:after="0"/>
        <w:ind w:left="0"/>
        <w:jc w:val="both"/>
      </w:pPr>
      <w:r>
        <w:rPr>
          <w:rFonts w:ascii="Times New Roman"/>
          <w:b w:val="false"/>
          <w:i w:val="false"/>
          <w:color w:val="000000"/>
          <w:sz w:val="28"/>
        </w:rPr>
        <w:t>
      Көлемі (мысалы, бөлшектеу деңгейі) және ЭМЖ сипаты (мысалы, стандартталған немесе стандартталмаған), әдетте, орнатудың сипатына, масштабына және күрделілігіне және оның қоршаған ортаға әсер ету деңгейіне байланысты.</w:t>
      </w:r>
    </w:p>
    <w:bookmarkEnd w:id="4041"/>
    <w:bookmarkStart w:name="z4137" w:id="4042"/>
    <w:p>
      <w:pPr>
        <w:spacing w:after="0"/>
        <w:ind w:left="0"/>
        <w:jc w:val="both"/>
      </w:pPr>
      <w:r>
        <w:rPr>
          <w:rFonts w:ascii="Times New Roman"/>
          <w:b w:val="false"/>
          <w:i w:val="false"/>
          <w:color w:val="000000"/>
          <w:sz w:val="28"/>
        </w:rPr>
        <w:t>
      Сипаттама 4.2 бөлімінде берілген.</w:t>
      </w:r>
    </w:p>
    <w:bookmarkEnd w:id="4042"/>
    <w:bookmarkStart w:name="z4138" w:id="4043"/>
    <w:p>
      <w:pPr>
        <w:spacing w:after="0"/>
        <w:ind w:left="0"/>
        <w:jc w:val="left"/>
      </w:pPr>
      <w:r>
        <w:rPr>
          <w:rFonts w:ascii="Times New Roman"/>
          <w:b/>
          <w:i w:val="false"/>
          <w:color w:val="000000"/>
        </w:rPr>
        <w:t xml:space="preserve"> 6.1.2.  Энергия тұтынуды басқару</w:t>
      </w:r>
    </w:p>
    <w:bookmarkEnd w:id="4043"/>
    <w:bookmarkStart w:name="z4139" w:id="4044"/>
    <w:p>
      <w:pPr>
        <w:spacing w:after="0"/>
        <w:ind w:left="0"/>
        <w:jc w:val="both"/>
      </w:pPr>
      <w:r>
        <w:rPr>
          <w:rFonts w:ascii="Times New Roman"/>
          <w:b w:val="false"/>
          <w:i w:val="false"/>
          <w:color w:val="000000"/>
          <w:sz w:val="28"/>
        </w:rPr>
        <w:t>
      ЕҚТ 2.</w:t>
      </w:r>
    </w:p>
    <w:bookmarkEnd w:id="4044"/>
    <w:bookmarkStart w:name="z4140" w:id="4045"/>
    <w:p>
      <w:pPr>
        <w:spacing w:after="0"/>
        <w:ind w:left="0"/>
        <w:jc w:val="both"/>
      </w:pPr>
      <w:r>
        <w:rPr>
          <w:rFonts w:ascii="Times New Roman"/>
          <w:b w:val="false"/>
          <w:i w:val="false"/>
          <w:color w:val="000000"/>
          <w:sz w:val="28"/>
        </w:rPr>
        <w:t>
      Қол жетімді ең үздік әдіс төменде келтірілген бірнеше әдістердің біреуін немесе комбинациясын қолдану арқылы жылу мен энергия тұтынуды азайту болып табылады:</w:t>
      </w:r>
    </w:p>
    <w:bookmarkEnd w:id="4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реттелетін жетекті әртүрлі жабдықта (конвейерлік, желдету, сорғы және т. б.)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электр желілерінде жоғары гармониканы сүзу және реактивті қуатты өтеу үшін реактивті қуатты өтеу құрылғыларын, сондай-ақ сүзгіні өтейтін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 қазіргі заманғы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процестің жылуынан жылуды рекуперация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41" w:id="4046"/>
    <w:p>
      <w:pPr>
        <w:spacing w:after="0"/>
        <w:ind w:left="0"/>
        <w:jc w:val="both"/>
      </w:pPr>
      <w:r>
        <w:rPr>
          <w:rFonts w:ascii="Times New Roman"/>
          <w:b w:val="false"/>
          <w:i w:val="false"/>
          <w:color w:val="000000"/>
          <w:sz w:val="28"/>
        </w:rPr>
        <w:t>
      Сипаттама 4.3, 5.2 бөлімде берілген.</w:t>
      </w:r>
    </w:p>
    <w:bookmarkEnd w:id="4046"/>
    <w:bookmarkStart w:name="z4142" w:id="4047"/>
    <w:p>
      <w:pPr>
        <w:spacing w:after="0"/>
        <w:ind w:left="0"/>
        <w:jc w:val="left"/>
      </w:pPr>
      <w:r>
        <w:rPr>
          <w:rFonts w:ascii="Times New Roman"/>
          <w:b/>
          <w:i w:val="false"/>
          <w:color w:val="000000"/>
        </w:rPr>
        <w:t xml:space="preserve"> 6.1.3. Процестерді басқару</w:t>
      </w:r>
    </w:p>
    <w:bookmarkEnd w:id="4047"/>
    <w:bookmarkStart w:name="z4143" w:id="4048"/>
    <w:p>
      <w:pPr>
        <w:spacing w:after="0"/>
        <w:ind w:left="0"/>
        <w:jc w:val="both"/>
      </w:pPr>
      <w:r>
        <w:rPr>
          <w:rFonts w:ascii="Times New Roman"/>
          <w:b w:val="false"/>
          <w:i w:val="false"/>
          <w:color w:val="000000"/>
          <w:sz w:val="28"/>
        </w:rPr>
        <w:t>
      ЕҚТ 3.</w:t>
      </w:r>
    </w:p>
    <w:bookmarkEnd w:id="4048"/>
    <w:bookmarkStart w:name="z4144" w:id="4049"/>
    <w:p>
      <w:pPr>
        <w:spacing w:after="0"/>
        <w:ind w:left="0"/>
        <w:jc w:val="both"/>
      </w:pPr>
      <w:r>
        <w:rPr>
          <w:rFonts w:ascii="Times New Roman"/>
          <w:b w:val="false"/>
          <w:i w:val="false"/>
          <w:color w:val="000000"/>
          <w:sz w:val="28"/>
        </w:rPr>
        <w:t>
      Қол жетімді ең үздік техника энергия тиімділігін арттыратын және өнімділікті арттыруға мүмкіндік беретін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басқару бөлмелерінен процестерді басқаруға қажетті барлық тиісті параметрлерді өлшеу немесе бағалау болып табылады.Қызмет көрсету процестерін жақсарту. ЕҚТ бір немесе техниканың тіркесімін қолдана отырып процесті басқару жүйесі арқылы процестің тұрақты жұмысын қамтамасыз етуден тұрады:</w:t>
      </w:r>
    </w:p>
    <w:bookmarkEnd w:id="40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жүйелері (АБЖ ТП) (пештер, қазандықтар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 бақылау мен басқаруды автоматтандыру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45" w:id="4050"/>
    <w:p>
      <w:pPr>
        <w:spacing w:after="0"/>
        <w:ind w:left="0"/>
        <w:jc w:val="both"/>
      </w:pPr>
      <w:r>
        <w:rPr>
          <w:rFonts w:ascii="Times New Roman"/>
          <w:b w:val="false"/>
          <w:i w:val="false"/>
          <w:color w:val="000000"/>
          <w:sz w:val="28"/>
        </w:rPr>
        <w:t>
      Сипаттама 5.1 бөлімде берілген.</w:t>
      </w:r>
    </w:p>
    <w:bookmarkEnd w:id="40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6" w:id="4051"/>
    <w:p>
      <w:pPr>
        <w:spacing w:after="0"/>
        <w:ind w:left="0"/>
        <w:jc w:val="left"/>
      </w:pPr>
      <w:r>
        <w:rPr>
          <w:rFonts w:ascii="Times New Roman"/>
          <w:b/>
          <w:i w:val="false"/>
          <w:color w:val="000000"/>
        </w:rPr>
        <w:t xml:space="preserve"> 6.1.4. Шығарындылар мониторингі</w:t>
      </w:r>
    </w:p>
    <w:bookmarkEnd w:id="4051"/>
    <w:bookmarkStart w:name="z4147" w:id="4052"/>
    <w:p>
      <w:pPr>
        <w:spacing w:after="0"/>
        <w:ind w:left="0"/>
        <w:jc w:val="both"/>
      </w:pPr>
      <w:r>
        <w:rPr>
          <w:rFonts w:ascii="Times New Roman"/>
          <w:b w:val="false"/>
          <w:i w:val="false"/>
          <w:color w:val="000000"/>
          <w:sz w:val="28"/>
        </w:rPr>
        <w:t xml:space="preserve">
      ЕҚТ 4. </w:t>
      </w:r>
    </w:p>
    <w:bookmarkEnd w:id="4052"/>
    <w:bookmarkStart w:name="z4148" w:id="4053"/>
    <w:p>
      <w:pPr>
        <w:spacing w:after="0"/>
        <w:ind w:left="0"/>
        <w:jc w:val="both"/>
      </w:pPr>
      <w:r>
        <w:rPr>
          <w:rFonts w:ascii="Times New Roman"/>
          <w:b w:val="false"/>
          <w:i w:val="false"/>
          <w:color w:val="000000"/>
          <w:sz w:val="28"/>
        </w:rPr>
        <w:t>
      ЕҚТ барлық процестердің шығарындыларының негізгі көздерінен түтін құбырларынан маркерлі ластағыш заттардың шығарындыларына мониторинг жүргізу болып табылады.</w:t>
      </w:r>
    </w:p>
    <w:bookmarkEnd w:id="4053"/>
    <w:bookmarkStart w:name="z4149" w:id="4054"/>
    <w:p>
      <w:pPr>
        <w:spacing w:after="0"/>
        <w:ind w:left="0"/>
        <w:jc w:val="both"/>
      </w:pPr>
      <w:r>
        <w:rPr>
          <w:rFonts w:ascii="Times New Roman"/>
          <w:b w:val="false"/>
          <w:i w:val="false"/>
          <w:color w:val="000000"/>
          <w:sz w:val="28"/>
        </w:rPr>
        <w:t>
      Деректер сериясы тазалау процесінің тұрақтылығын анық көрсетсе, мониторинг периодтылығын бейімдеуге болады.</w:t>
      </w:r>
    </w:p>
    <w:bookmarkEnd w:id="4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4055"/>
          <w:p>
            <w:pPr>
              <w:spacing w:after="20"/>
              <w:ind w:left="20"/>
              <w:jc w:val="both"/>
            </w:pPr>
            <w:r>
              <w:rPr>
                <w:rFonts w:ascii="Times New Roman"/>
                <w:b w:val="false"/>
                <w:i w:val="false"/>
                <w:color w:val="000000"/>
                <w:sz w:val="20"/>
              </w:rPr>
              <w:t>
Р/с</w:t>
            </w:r>
          </w:p>
          <w:bookmarkEnd w:id="40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бақылау периодтылығы</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4151" w:id="4056"/>
    <w:p>
      <w:pPr>
        <w:spacing w:after="0"/>
        <w:ind w:left="0"/>
        <w:jc w:val="both"/>
      </w:pPr>
      <w:r>
        <w:rPr>
          <w:rFonts w:ascii="Times New Roman"/>
          <w:b w:val="false"/>
          <w:i w:val="false"/>
          <w:color w:val="000000"/>
          <w:sz w:val="28"/>
        </w:rPr>
        <w:t>
      * үздіксіз бақылау қолданыстағы заңнамада көзделген бақылау кезеңділігіне қойылатын талаптарға сәйкес ұйымдастырылған көздерде АМЖ арқылы жүргізіледі.</w:t>
      </w:r>
    </w:p>
    <w:bookmarkEnd w:id="4056"/>
    <w:bookmarkStart w:name="z4152" w:id="4057"/>
    <w:p>
      <w:pPr>
        <w:spacing w:after="0"/>
        <w:ind w:left="0"/>
        <w:jc w:val="both"/>
      </w:pPr>
      <w:r>
        <w:rPr>
          <w:rFonts w:ascii="Times New Roman"/>
          <w:b w:val="false"/>
          <w:i w:val="false"/>
          <w:color w:val="000000"/>
          <w:sz w:val="28"/>
        </w:rPr>
        <w:t>
      Сипаттама 4.4.1 бөлімде берілген.</w:t>
      </w:r>
    </w:p>
    <w:bookmarkEnd w:id="4057"/>
    <w:bookmarkStart w:name="z4153" w:id="4058"/>
    <w:p>
      <w:pPr>
        <w:spacing w:after="0"/>
        <w:ind w:left="0"/>
        <w:jc w:val="left"/>
      </w:pPr>
      <w:r>
        <w:rPr>
          <w:rFonts w:ascii="Times New Roman"/>
          <w:b/>
          <w:i w:val="false"/>
          <w:color w:val="000000"/>
        </w:rPr>
        <w:t xml:space="preserve"> 6.1.5. Төгінділер мониторингі</w:t>
      </w:r>
    </w:p>
    <w:bookmarkEnd w:id="4058"/>
    <w:bookmarkStart w:name="z4154" w:id="4059"/>
    <w:p>
      <w:pPr>
        <w:spacing w:after="0"/>
        <w:ind w:left="0"/>
        <w:jc w:val="both"/>
      </w:pPr>
      <w:r>
        <w:rPr>
          <w:rFonts w:ascii="Times New Roman"/>
          <w:b w:val="false"/>
          <w:i w:val="false"/>
          <w:color w:val="000000"/>
          <w:sz w:val="28"/>
        </w:rPr>
        <w:t>
      ЕҚТ 5.</w:t>
      </w:r>
    </w:p>
    <w:bookmarkEnd w:id="4059"/>
    <w:bookmarkStart w:name="z4155" w:id="4060"/>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тазарту құрылыстарынан сарқынды суларды шығару орнында маркерлі ластағыш заттардың төгінділеріне мониторинг жүргізуден тұрады.</w:t>
      </w:r>
    </w:p>
    <w:bookmarkEnd w:id="4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 маркерлік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бақылау периодтылығы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w:t>
            </w:r>
            <w:r>
              <w:rPr>
                <w:rFonts w:ascii="Times New Roman"/>
                <w:b w:val="false"/>
                <w:i w:val="false"/>
                <w:color w:val="000000"/>
                <w:vertAlign w:val="superscript"/>
              </w:rPr>
              <w:t>3</w:t>
            </w:r>
            <w:r>
              <w:rPr>
                <w:rFonts w:ascii="Times New Roman"/>
                <w:b w:val="false"/>
                <w:i w:val="false"/>
                <w:color w:val="000000"/>
                <w:sz w:val="20"/>
              </w:rPr>
              <w:t>/сағ)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(ЕМФ- литрге формазин бойынша лайлану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Кварталда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сайын</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сайын</w:t>
            </w:r>
            <w:r>
              <w:rPr>
                <w:rFonts w:ascii="Times New Roman"/>
                <w:b w:val="false"/>
                <w:i w:val="false"/>
                <w:color w:val="000000"/>
                <w:vertAlign w:val="superscript"/>
              </w:rPr>
              <w:t>**</w:t>
            </w:r>
          </w:p>
        </w:tc>
      </w:tr>
    </w:tbl>
    <w:bookmarkStart w:name="z4156" w:id="4061"/>
    <w:p>
      <w:pPr>
        <w:spacing w:after="0"/>
        <w:ind w:left="0"/>
        <w:jc w:val="both"/>
      </w:pPr>
      <w:r>
        <w:rPr>
          <w:rFonts w:ascii="Times New Roman"/>
          <w:b w:val="false"/>
          <w:i w:val="false"/>
          <w:color w:val="000000"/>
          <w:sz w:val="28"/>
        </w:rPr>
        <w:t>
      * I санаттағы объектіден бұрылатын сарқынды сулардың шығарындылары мониторингтің автоматтандырылған жүйесімен жарақтандырылуға жатады;</w:t>
      </w:r>
    </w:p>
    <w:bookmarkEnd w:id="4061"/>
    <w:bookmarkStart w:name="z4157" w:id="4062"/>
    <w:p>
      <w:pPr>
        <w:spacing w:after="0"/>
        <w:ind w:left="0"/>
        <w:jc w:val="both"/>
      </w:pPr>
      <w:r>
        <w:rPr>
          <w:rFonts w:ascii="Times New Roman"/>
          <w:b w:val="false"/>
          <w:i w:val="false"/>
          <w:color w:val="000000"/>
          <w:sz w:val="28"/>
        </w:rPr>
        <w:t>
      ** заттарды бақылау кезеңділігі түсті металл (бағалы металдарды қоса алғанда) кендерін өндіру кезінде өндірілетін кеннің құрамында осы заттар болған жағдайда қолданылады.</w:t>
      </w:r>
    </w:p>
    <w:bookmarkEnd w:id="4062"/>
    <w:bookmarkStart w:name="z4158" w:id="4063"/>
    <w:p>
      <w:pPr>
        <w:spacing w:after="0"/>
        <w:ind w:left="0"/>
        <w:jc w:val="both"/>
      </w:pPr>
      <w:r>
        <w:rPr>
          <w:rFonts w:ascii="Times New Roman"/>
          <w:b w:val="false"/>
          <w:i w:val="false"/>
          <w:color w:val="000000"/>
          <w:sz w:val="28"/>
        </w:rPr>
        <w:t>
      Заттарды бақылау кезеңділігі түсті металл (бағалы металдарды қоса алғанда) кендерін өндіру кезінде өндірілетін кеннің құрамында осы заттар болған жағдайда қолданылады</w:t>
      </w:r>
    </w:p>
    <w:bookmarkEnd w:id="4063"/>
    <w:bookmarkStart w:name="z4159" w:id="4064"/>
    <w:p>
      <w:pPr>
        <w:spacing w:after="0"/>
        <w:ind w:left="0"/>
        <w:jc w:val="both"/>
      </w:pPr>
      <w:r>
        <w:rPr>
          <w:rFonts w:ascii="Times New Roman"/>
          <w:b w:val="false"/>
          <w:i w:val="false"/>
          <w:color w:val="000000"/>
          <w:sz w:val="28"/>
        </w:rPr>
        <w:t>
      Сарқынды суларды ағызуды бақылау үшін су мен сарқынды суларды іріктеу мен талдаудың көптеген стандартты процедуралары бар, соның ішінде:</w:t>
      </w:r>
    </w:p>
    <w:bookmarkEnd w:id="4064"/>
    <w:bookmarkStart w:name="z4160" w:id="4065"/>
    <w:p>
      <w:pPr>
        <w:spacing w:after="0"/>
        <w:ind w:left="0"/>
        <w:jc w:val="both"/>
      </w:pPr>
      <w:r>
        <w:rPr>
          <w:rFonts w:ascii="Times New Roman"/>
          <w:b w:val="false"/>
          <w:i w:val="false"/>
          <w:color w:val="000000"/>
          <w:sz w:val="28"/>
        </w:rPr>
        <w:t>
      кездейсоқ сынама-сарқынды сулардан алынған бір сынама</w:t>
      </w:r>
    </w:p>
    <w:bookmarkEnd w:id="4065"/>
    <w:bookmarkStart w:name="z4161" w:id="4066"/>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араласқан бірнеше сынамадан тұратын сынама</w:t>
      </w:r>
    </w:p>
    <w:bookmarkEnd w:id="4066"/>
    <w:bookmarkStart w:name="z4162" w:id="4067"/>
    <w:p>
      <w:pPr>
        <w:spacing w:after="0"/>
        <w:ind w:left="0"/>
        <w:jc w:val="both"/>
      </w:pPr>
      <w:r>
        <w:rPr>
          <w:rFonts w:ascii="Times New Roman"/>
          <w:b w:val="false"/>
          <w:i w:val="false"/>
          <w:color w:val="000000"/>
          <w:sz w:val="28"/>
        </w:rPr>
        <w:t>
      білікті кездейсоқ сынама-кемінде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4067"/>
    <w:bookmarkStart w:name="z4163" w:id="4068"/>
    <w:p>
      <w:pPr>
        <w:spacing w:after="0"/>
        <w:ind w:left="0"/>
        <w:jc w:val="both"/>
      </w:pPr>
      <w:r>
        <w:rPr>
          <w:rFonts w:ascii="Times New Roman"/>
          <w:b w:val="false"/>
          <w:i w:val="false"/>
          <w:color w:val="000000"/>
          <w:sz w:val="28"/>
        </w:rPr>
        <w:t>
      Сипаттама 4.4.2 бөлімде берілген.</w:t>
      </w:r>
    </w:p>
    <w:bookmarkEnd w:id="4068"/>
    <w:bookmarkStart w:name="z4164" w:id="4069"/>
    <w:p>
      <w:pPr>
        <w:spacing w:after="0"/>
        <w:ind w:left="0"/>
        <w:jc w:val="left"/>
      </w:pPr>
      <w:r>
        <w:rPr>
          <w:rFonts w:ascii="Times New Roman"/>
          <w:b/>
          <w:i w:val="false"/>
          <w:color w:val="000000"/>
        </w:rPr>
        <w:t xml:space="preserve"> 6.1.6 Су ресурстары басқару</w:t>
      </w:r>
    </w:p>
    <w:bookmarkEnd w:id="4069"/>
    <w:bookmarkStart w:name="z4165" w:id="4070"/>
    <w:p>
      <w:pPr>
        <w:spacing w:after="0"/>
        <w:ind w:left="0"/>
        <w:jc w:val="both"/>
      </w:pPr>
      <w:r>
        <w:rPr>
          <w:rFonts w:ascii="Times New Roman"/>
          <w:b w:val="false"/>
          <w:i w:val="false"/>
          <w:color w:val="000000"/>
          <w:sz w:val="28"/>
        </w:rPr>
        <w:t>
      ЕҚТ 6.</w:t>
      </w:r>
    </w:p>
    <w:bookmarkEnd w:id="4070"/>
    <w:bookmarkStart w:name="z4166" w:id="4071"/>
    <w:p>
      <w:pPr>
        <w:spacing w:after="0"/>
        <w:ind w:left="0"/>
        <w:jc w:val="both"/>
      </w:pPr>
      <w:r>
        <w:rPr>
          <w:rFonts w:ascii="Times New Roman"/>
          <w:b w:val="false"/>
          <w:i w:val="false"/>
          <w:color w:val="000000"/>
          <w:sz w:val="28"/>
        </w:rPr>
        <w:t>
      Суды тиімді басқарудың ЕҚТ сарқынды сулардың түрлерін алдын алу, жинау және бөлу, ішкі айналымды арттыру және әрбір соңғы ағын үшін барабар тазартуды қолдану болып табылады. Мынадай әдістерді қолдануға болады:</w:t>
      </w:r>
    </w:p>
    <w:bookmarkEnd w:id="4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 үшін ауыз суды пайдаланудан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 салу немесе қолданыстағы зауыттарды жаңғырту/қайта құру кезінде айналымды сумен жабдықтау жүйелерінің санын және/немесе қуатын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судың орталықтандырылған таралуы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қолданыстағы су тізбегінің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параметрлер белгілі бір шектерге жеткенше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қондырғыларда суды пайдалану, егер судың жеке параметрлері ғана әсер етсе және одан әрі пайдалану мүмкін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сарқынды суларды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67" w:id="4072"/>
    <w:p>
      <w:pPr>
        <w:spacing w:after="0"/>
        <w:ind w:left="0"/>
        <w:jc w:val="both"/>
      </w:pPr>
      <w:r>
        <w:rPr>
          <w:rFonts w:ascii="Times New Roman"/>
          <w:b w:val="false"/>
          <w:i w:val="false"/>
          <w:color w:val="000000"/>
          <w:sz w:val="28"/>
        </w:rPr>
        <w:t>
      Сипаттама 4.6 бөлімде берілген.</w:t>
      </w:r>
    </w:p>
    <w:bookmarkEnd w:id="4072"/>
    <w:bookmarkStart w:name="z4168" w:id="4073"/>
    <w:p>
      <w:pPr>
        <w:spacing w:after="0"/>
        <w:ind w:left="0"/>
        <w:jc w:val="left"/>
      </w:pPr>
      <w:r>
        <w:rPr>
          <w:rFonts w:ascii="Times New Roman"/>
          <w:b/>
          <w:i w:val="false"/>
          <w:color w:val="000000"/>
        </w:rPr>
        <w:t xml:space="preserve"> 6.1.7. Шу</w:t>
      </w:r>
    </w:p>
    <w:bookmarkEnd w:id="4073"/>
    <w:bookmarkStart w:name="z4169" w:id="4074"/>
    <w:p>
      <w:pPr>
        <w:spacing w:after="0"/>
        <w:ind w:left="0"/>
        <w:jc w:val="both"/>
      </w:pPr>
      <w:r>
        <w:rPr>
          <w:rFonts w:ascii="Times New Roman"/>
          <w:b w:val="false"/>
          <w:i w:val="false"/>
          <w:color w:val="000000"/>
          <w:sz w:val="28"/>
        </w:rPr>
        <w:t>
      ЕҚТ 7.</w:t>
      </w:r>
    </w:p>
    <w:bookmarkEnd w:id="4074"/>
    <w:bookmarkStart w:name="z4170" w:id="4075"/>
    <w:p>
      <w:pPr>
        <w:spacing w:after="0"/>
        <w:ind w:left="0"/>
        <w:jc w:val="both"/>
      </w:pPr>
      <w:r>
        <w:rPr>
          <w:rFonts w:ascii="Times New Roman"/>
          <w:b w:val="false"/>
          <w:i w:val="false"/>
          <w:color w:val="000000"/>
          <w:sz w:val="28"/>
        </w:rPr>
        <w:t>
      Шу деңгейін төмендету үшін ЕҚТ техниканың біреуін немесе комбинациясын қолданудан тұрады:</w:t>
      </w:r>
    </w:p>
    <w:bookmarkEnd w:id="4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 тудыратын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біліктерін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кенжарының артында елді мекенге қатысты жұмыстар жүргізілетін орын қалатындай етіп ұңғыманың бағытын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бағытындағы шудан қорғау үшін сынбаған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аумағының шетінде немесе шу шығаратын объектілердің айналасында ағаштар мен басқа өсімдіктерді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кезіндегі заряд мөлшерін шектеу, сондай-ақ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маршруттарын жоспарлау және тасымалдауды олар ең аз әсер ететін мерзімде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71" w:id="4076"/>
    <w:p>
      <w:pPr>
        <w:spacing w:after="0"/>
        <w:ind w:left="0"/>
        <w:jc w:val="both"/>
      </w:pPr>
      <w:r>
        <w:rPr>
          <w:rFonts w:ascii="Times New Roman"/>
          <w:b w:val="false"/>
          <w:i w:val="false"/>
          <w:color w:val="000000"/>
          <w:sz w:val="28"/>
        </w:rPr>
        <w:t>
      Сипаттама 4.9 бөлімде берілген.</w:t>
      </w:r>
    </w:p>
    <w:bookmarkEnd w:id="4076"/>
    <w:bookmarkStart w:name="z4172" w:id="4077"/>
    <w:p>
      <w:pPr>
        <w:spacing w:after="0"/>
        <w:ind w:left="0"/>
        <w:jc w:val="left"/>
      </w:pPr>
      <w:r>
        <w:rPr>
          <w:rFonts w:ascii="Times New Roman"/>
          <w:b/>
          <w:i w:val="false"/>
          <w:color w:val="000000"/>
        </w:rPr>
        <w:t xml:space="preserve"> 6.1.8. Иіс</w:t>
      </w:r>
    </w:p>
    <w:bookmarkEnd w:id="4077"/>
    <w:bookmarkStart w:name="z4173" w:id="4078"/>
    <w:p>
      <w:pPr>
        <w:spacing w:after="0"/>
        <w:ind w:left="0"/>
        <w:jc w:val="both"/>
      </w:pPr>
      <w:r>
        <w:rPr>
          <w:rFonts w:ascii="Times New Roman"/>
          <w:b w:val="false"/>
          <w:i w:val="false"/>
          <w:color w:val="000000"/>
          <w:sz w:val="28"/>
        </w:rPr>
        <w:t xml:space="preserve">
      ЕҚТ 8. </w:t>
      </w:r>
    </w:p>
    <w:bookmarkEnd w:id="4078"/>
    <w:bookmarkStart w:name="z4174" w:id="4079"/>
    <w:p>
      <w:pPr>
        <w:spacing w:after="0"/>
        <w:ind w:left="0"/>
        <w:jc w:val="both"/>
      </w:pPr>
      <w:r>
        <w:rPr>
          <w:rFonts w:ascii="Times New Roman"/>
          <w:b w:val="false"/>
          <w:i w:val="false"/>
          <w:color w:val="000000"/>
          <w:sz w:val="28"/>
        </w:rPr>
        <w:t>
      Иіс деңгейін төмендету мақсатындадт техниканың біреуін немесе комбинациясын қолданудан тұрады:</w:t>
      </w:r>
    </w:p>
    <w:bookmarkEnd w:id="4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мен жауын шашынды жинау және өңдеу кезінде иістердің пайда болуын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75" w:id="4080"/>
    <w:p>
      <w:pPr>
        <w:spacing w:after="0"/>
        <w:ind w:left="0"/>
        <w:jc w:val="both"/>
      </w:pPr>
      <w:r>
        <w:rPr>
          <w:rFonts w:ascii="Times New Roman"/>
          <w:b w:val="false"/>
          <w:i w:val="false"/>
          <w:color w:val="000000"/>
          <w:sz w:val="28"/>
        </w:rPr>
        <w:t xml:space="preserve">
      Сипаттама 4.9 бөлімде берілген. </w:t>
      </w:r>
    </w:p>
    <w:bookmarkEnd w:id="4080"/>
    <w:bookmarkStart w:name="z4176" w:id="4081"/>
    <w:p>
      <w:pPr>
        <w:spacing w:after="0"/>
        <w:ind w:left="0"/>
        <w:jc w:val="left"/>
      </w:pPr>
      <w:r>
        <w:rPr>
          <w:rFonts w:ascii="Times New Roman"/>
          <w:b/>
          <w:i w:val="false"/>
          <w:color w:val="000000"/>
        </w:rPr>
        <w:t xml:space="preserve"> 6.2. Ластағыш заттардың эмиссиясын азайту.</w:t>
      </w:r>
    </w:p>
    <w:bookmarkEnd w:id="4081"/>
    <w:bookmarkStart w:name="z4177" w:id="4082"/>
    <w:p>
      <w:pPr>
        <w:spacing w:after="0"/>
        <w:ind w:left="0"/>
        <w:jc w:val="left"/>
      </w:pPr>
      <w:r>
        <w:rPr>
          <w:rFonts w:ascii="Times New Roman"/>
          <w:b/>
          <w:i w:val="false"/>
          <w:color w:val="000000"/>
        </w:rPr>
        <w:t xml:space="preserve"> 6.2.1.  Ұйымдастырылмаған көздерден шығарындыларды азайту.</w:t>
      </w:r>
    </w:p>
    <w:bookmarkEnd w:id="4082"/>
    <w:bookmarkStart w:name="z4178" w:id="4083"/>
    <w:p>
      <w:pPr>
        <w:spacing w:after="0"/>
        <w:ind w:left="0"/>
        <w:jc w:val="both"/>
      </w:pPr>
      <w:r>
        <w:rPr>
          <w:rFonts w:ascii="Times New Roman"/>
          <w:b w:val="false"/>
          <w:i w:val="false"/>
          <w:color w:val="000000"/>
          <w:sz w:val="28"/>
        </w:rPr>
        <w:t xml:space="preserve">
      ЕҚТ 9. </w:t>
      </w:r>
    </w:p>
    <w:bookmarkEnd w:id="4083"/>
    <w:bookmarkStart w:name="z4179" w:id="4084"/>
    <w:p>
      <w:pPr>
        <w:spacing w:after="0"/>
        <w:ind w:left="0"/>
        <w:jc w:val="both"/>
      </w:pPr>
      <w:r>
        <w:rPr>
          <w:rFonts w:ascii="Times New Roman"/>
          <w:b w:val="false"/>
          <w:i w:val="false"/>
          <w:color w:val="000000"/>
          <w:sz w:val="28"/>
        </w:rPr>
        <w:t>
      Алдын алу үшін немесе іс жүзінде мүмкін болмаса, ЕҚТ атмосферасына ұйымдастырылмаған тозаң  шығарындыларын азайту экологиялық менеджмент жүйесінің бөлігі ретінде ұйымдастырылмаған шығарындылар бойынша іс-шаралар жоспарын әзірлеу және жүзеге асыру болып табылады (ЕҚТ 1 қараңыз), оған мыналар кіреді:</w:t>
      </w:r>
    </w:p>
    <w:bookmarkEnd w:id="4084"/>
    <w:bookmarkStart w:name="z4180" w:id="4085"/>
    <w:p>
      <w:pPr>
        <w:spacing w:after="0"/>
        <w:ind w:left="0"/>
        <w:jc w:val="both"/>
      </w:pPr>
      <w:r>
        <w:rPr>
          <w:rFonts w:ascii="Times New Roman"/>
          <w:b w:val="false"/>
          <w:i w:val="false"/>
          <w:color w:val="000000"/>
          <w:sz w:val="28"/>
        </w:rPr>
        <w:t>
      ұйымдастырылмаған тозаң  шығарындыларының ең маңызды көздерін анықтау;</w:t>
      </w:r>
    </w:p>
    <w:bookmarkEnd w:id="4085"/>
    <w:bookmarkStart w:name="z4181" w:id="4086"/>
    <w:p>
      <w:pPr>
        <w:spacing w:after="0"/>
        <w:ind w:left="0"/>
        <w:jc w:val="both"/>
      </w:pPr>
      <w:r>
        <w:rPr>
          <w:rFonts w:ascii="Times New Roman"/>
          <w:b w:val="false"/>
          <w:i w:val="false"/>
          <w:color w:val="000000"/>
          <w:sz w:val="28"/>
        </w:rPr>
        <w:t>
      белгілі бір уақыт кезеңі ішінде ұйымдастырылмаған шығарындылардың алдын алу және / немесе азайту үшін тиісті шаралар мен техникалық шешімдерді анықтау және іске асыру.</w:t>
      </w:r>
    </w:p>
    <w:bookmarkEnd w:id="4086"/>
    <w:bookmarkStart w:name="z4182" w:id="4087"/>
    <w:p>
      <w:pPr>
        <w:spacing w:after="0"/>
        <w:ind w:left="0"/>
        <w:jc w:val="both"/>
      </w:pPr>
      <w:r>
        <w:rPr>
          <w:rFonts w:ascii="Times New Roman"/>
          <w:b w:val="false"/>
          <w:i w:val="false"/>
          <w:color w:val="000000"/>
          <w:sz w:val="28"/>
        </w:rPr>
        <w:t xml:space="preserve">
      ЕҚТ 10. </w:t>
      </w:r>
    </w:p>
    <w:bookmarkEnd w:id="4087"/>
    <w:bookmarkStart w:name="z4183" w:id="4088"/>
    <w:p>
      <w:pPr>
        <w:spacing w:after="0"/>
        <w:ind w:left="0"/>
        <w:jc w:val="both"/>
      </w:pPr>
      <w:r>
        <w:rPr>
          <w:rFonts w:ascii="Times New Roman"/>
          <w:b w:val="false"/>
          <w:i w:val="false"/>
          <w:color w:val="000000"/>
          <w:sz w:val="28"/>
        </w:rPr>
        <w:t>
      Қол жетімді ең үздік әдіс-кенді өндірудің өндірістік процесін жүргізу кезінде ұйымдастырылмаған тозаң  мен газ тәрізді шығарындылардың алдын алу немесе азайту.</w:t>
      </w:r>
    </w:p>
    <w:bookmarkEnd w:id="4088"/>
    <w:bookmarkStart w:name="z4184" w:id="4089"/>
    <w:p>
      <w:pPr>
        <w:spacing w:after="0"/>
        <w:ind w:left="0"/>
        <w:jc w:val="both"/>
      </w:pPr>
      <w:r>
        <w:rPr>
          <w:rFonts w:ascii="Times New Roman"/>
          <w:b w:val="false"/>
          <w:i w:val="false"/>
          <w:color w:val="000000"/>
          <w:sz w:val="28"/>
        </w:rPr>
        <w:t>
      Кенді өндірудің өндірістік процесін жүргізу кезінде тозаң  шығарындыларының алдын алу және азайту үшін қолданылатын шараларға мыналар жатады:</w:t>
      </w:r>
    </w:p>
    <w:bookmarkEnd w:id="4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техникасын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жоғары өнімді өздігінен жүретін жабдықты пайдалана отырып, тау-кен қазбаларын жүргізу және өңдеу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экологиялық және тозуға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85" w:id="4090"/>
    <w:p>
      <w:pPr>
        <w:spacing w:after="0"/>
        <w:ind w:left="0"/>
        <w:jc w:val="both"/>
      </w:pPr>
      <w:r>
        <w:rPr>
          <w:rFonts w:ascii="Times New Roman"/>
          <w:b w:val="false"/>
          <w:i w:val="false"/>
          <w:color w:val="000000"/>
          <w:sz w:val="28"/>
        </w:rPr>
        <w:t xml:space="preserve">
      Сипаттама 5.3.1 бөлімде берілген. </w:t>
      </w:r>
    </w:p>
    <w:bookmarkEnd w:id="4090"/>
    <w:bookmarkStart w:name="z4186" w:id="4091"/>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11. </w:t>
      </w:r>
    </w:p>
    <w:bookmarkEnd w:id="4091"/>
    <w:bookmarkStart w:name="z4187" w:id="4092"/>
    <w:p>
      <w:pPr>
        <w:spacing w:after="0"/>
        <w:ind w:left="0"/>
        <w:jc w:val="both"/>
      </w:pPr>
      <w:r>
        <w:rPr>
          <w:rFonts w:ascii="Times New Roman"/>
          <w:b w:val="false"/>
          <w:i w:val="false"/>
          <w:color w:val="000000"/>
          <w:sz w:val="28"/>
        </w:rPr>
        <w:t>
      Қол жетімді ең үздік әдіс-жарылыс жұмыстарын жүргізу кезінде ұйымдастырылмаған тозаң  шығарындыларының алдын алу немесе азайту.</w:t>
      </w:r>
    </w:p>
    <w:bookmarkEnd w:id="4092"/>
    <w:bookmarkStart w:name="z4188" w:id="4093"/>
    <w:p>
      <w:pPr>
        <w:spacing w:after="0"/>
        <w:ind w:left="0"/>
        <w:jc w:val="both"/>
      </w:pPr>
      <w:r>
        <w:rPr>
          <w:rFonts w:ascii="Times New Roman"/>
          <w:b w:val="false"/>
          <w:i w:val="false"/>
          <w:color w:val="000000"/>
          <w:sz w:val="28"/>
        </w:rPr>
        <w:t>
      Жарылыс жұмыстарын жүргізу кезінде тозаң  шығарындыларының алдын алу және азайту үшін қолданылатын шараларға мыналар жатады:</w:t>
      </w:r>
    </w:p>
    <w:bookmarkEnd w:id="4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блоктарын үлкейту арқылы жарылыстардың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ретінде нөлдік немесе оған жақын оттегі балансы бар қарапайым және эмульсиялық құрамдарды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"тіреу қабырғасына"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жұмыстарының ұтымды параметрлерін модельдеу мен жобалаудың компьютерлік технологияларын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метеожағдайларды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зарядтарының конструкцияларын және іске қосу схемаларын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блокты және тозаң -газ бұлтынан тозаң  түсетін аймақты сумен, тозаң  сіңіретін қоспалармен және экологиялық қауіпсіз реагенттермен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тозаң -газ бұлтын оқшаулау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гидротозаң сыздандыру технологияларын қолдану (жарылғыш ұңғымалар мен шпурларды гидрокенжарлау, ұңғымалардың үстіне су құйылған ыдыстарды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берілуін бақылау қадағалары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жарылатын ұңғымалардың табиғи сулануын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жағдайында жарылыс жұмыстарын жүргізу үшін электрлік емес бастамашылық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189" w:id="4094"/>
    <w:p>
      <w:pPr>
        <w:spacing w:after="0"/>
        <w:ind w:left="0"/>
        <w:jc w:val="both"/>
      </w:pPr>
      <w:r>
        <w:rPr>
          <w:rFonts w:ascii="Times New Roman"/>
          <w:b w:val="false"/>
          <w:i w:val="false"/>
          <w:color w:val="000000"/>
          <w:sz w:val="28"/>
        </w:rPr>
        <w:t>
      Сипаттама 5.4.1.2 бөлімде берілген.</w:t>
      </w:r>
    </w:p>
    <w:bookmarkEnd w:id="4094"/>
    <w:bookmarkStart w:name="z4190" w:id="4095"/>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12. </w:t>
      </w:r>
    </w:p>
    <w:bookmarkEnd w:id="4095"/>
    <w:bookmarkStart w:name="z4191" w:id="4096"/>
    <w:p>
      <w:pPr>
        <w:spacing w:after="0"/>
        <w:ind w:left="0"/>
        <w:jc w:val="both"/>
      </w:pPr>
      <w:r>
        <w:rPr>
          <w:rFonts w:ascii="Times New Roman"/>
          <w:b w:val="false"/>
          <w:i w:val="false"/>
          <w:color w:val="000000"/>
          <w:sz w:val="28"/>
        </w:rPr>
        <w:t>
      Қол жетімді ең үздік әдіс-бұрғылау жұмыстарын жүргізу кезінде ұйымдастырылмаған тозаң  шығарындыларының алдын алу немесе азайту.</w:t>
      </w:r>
    </w:p>
    <w:bookmarkEnd w:id="4096"/>
    <w:bookmarkStart w:name="z4192" w:id="4097"/>
    <w:p>
      <w:pPr>
        <w:spacing w:after="0"/>
        <w:ind w:left="0"/>
        <w:jc w:val="both"/>
      </w:pPr>
      <w:r>
        <w:rPr>
          <w:rFonts w:ascii="Times New Roman"/>
          <w:b w:val="false"/>
          <w:i w:val="false"/>
          <w:color w:val="000000"/>
          <w:sz w:val="28"/>
        </w:rPr>
        <w:t>
      Бұрғылау жұмыстарын жүргізу кезінде тозаң  шығарындыларының алдын алу және азайту үшін қолданылатын шараларға мыналар жатады:</w:t>
      </w:r>
    </w:p>
    <w:bookmarkEnd w:id="4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бұрғылау станоктарын орналастыру жоғары дәлдіктегі бұрғылау параметрлерін бақылау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 және тозаң ды байланыстыратын түрлі белсенді құралдарды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Ұңғымаларды бұрғылау процесінде бұрғылау техникасын тиімді тозаң  басу және тозаң  жинау құралдарымен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193" w:id="4098"/>
    <w:p>
      <w:pPr>
        <w:spacing w:after="0"/>
        <w:ind w:left="0"/>
        <w:jc w:val="both"/>
      </w:pPr>
      <w:r>
        <w:rPr>
          <w:rFonts w:ascii="Times New Roman"/>
          <w:b w:val="false"/>
          <w:i w:val="false"/>
          <w:color w:val="000000"/>
          <w:sz w:val="28"/>
        </w:rPr>
        <w:t>
      Сипаттама 5.4.1.1 бөлімде берілген.</w:t>
      </w:r>
    </w:p>
    <w:bookmarkEnd w:id="4098"/>
    <w:bookmarkStart w:name="z4194" w:id="40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13. </w:t>
      </w:r>
    </w:p>
    <w:bookmarkEnd w:id="4099"/>
    <w:bookmarkStart w:name="z4195" w:id="4100"/>
    <w:p>
      <w:pPr>
        <w:spacing w:after="0"/>
        <w:ind w:left="0"/>
        <w:jc w:val="both"/>
      </w:pPr>
      <w:r>
        <w:rPr>
          <w:rFonts w:ascii="Times New Roman"/>
          <w:b w:val="false"/>
          <w:i w:val="false"/>
          <w:color w:val="000000"/>
          <w:sz w:val="28"/>
        </w:rPr>
        <w:t>
      Қол жетімді ең үздік әдіс-тасымалдау, тиеу-түсіру операциялары кезінде ұйымдастырылмаған тозаң  шығарындыларының алдын алу немесе азайту.</w:t>
      </w:r>
    </w:p>
    <w:bookmarkEnd w:id="4100"/>
    <w:bookmarkStart w:name="z4196" w:id="4101"/>
    <w:p>
      <w:pPr>
        <w:spacing w:after="0"/>
        <w:ind w:left="0"/>
        <w:jc w:val="both"/>
      </w:pPr>
      <w:r>
        <w:rPr>
          <w:rFonts w:ascii="Times New Roman"/>
          <w:b w:val="false"/>
          <w:i w:val="false"/>
          <w:color w:val="000000"/>
          <w:sz w:val="28"/>
        </w:rPr>
        <w:t>
      Тасымалдау, тиеу-түсіру операциялары кезінде тозаң  шығарындыларының алдын алу және азайту үшін қолданылатын шараларға мыналар жатады:</w:t>
      </w:r>
    </w:p>
    <w:bookmarkEnd w:id="4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материалдарын түсіру, шамадан тыс тиеу, тасымалдау және өңдеу орындарында тозаң  шығаруды болдырмау үшін тиімді тозаң  жинау жүйелерімен, сору және сүзу жабдықтарымен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жүрісте стационарлық және жылжымалы гидромониторлық-сорғы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аймағында су шашу және экскаватор шелегін алу үшін әртүрлі суару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 тозаң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автомобиль жолдарын тозаң  басу процесінде тозаң 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паналау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вагондарында және т б тасымалдау кезінде жүктердің жоғарғы қабатын тегістеу және тығыздау үшін құрылғы мен қондырғыны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басатын материалдарды тасымалдау үшін пайдаланылатын автокөлік құралдарын тазалау (шанақты,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түтіндігі мен уыттылығын және отын аппаратурасының бақылау-реттеу жұмыстарын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қозғалтқышының пайдаланылған газды тазартудың каталитикалық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197" w:id="4102"/>
    <w:p>
      <w:pPr>
        <w:spacing w:after="0"/>
        <w:ind w:left="0"/>
        <w:jc w:val="both"/>
      </w:pPr>
      <w:r>
        <w:rPr>
          <w:rFonts w:ascii="Times New Roman"/>
          <w:b w:val="false"/>
          <w:i w:val="false"/>
          <w:color w:val="000000"/>
          <w:sz w:val="28"/>
        </w:rPr>
        <w:t>
      Сипаттама 5.4.1.3 бөлімде берілген.</w:t>
      </w:r>
    </w:p>
    <w:bookmarkEnd w:id="4102"/>
    <w:bookmarkStart w:name="z4198" w:id="4103"/>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14. </w:t>
      </w:r>
    </w:p>
    <w:bookmarkEnd w:id="4103"/>
    <w:bookmarkStart w:name="z4199" w:id="4104"/>
    <w:p>
      <w:pPr>
        <w:spacing w:after="0"/>
        <w:ind w:left="0"/>
        <w:jc w:val="both"/>
      </w:pPr>
      <w:r>
        <w:rPr>
          <w:rFonts w:ascii="Times New Roman"/>
          <w:b w:val="false"/>
          <w:i w:val="false"/>
          <w:color w:val="000000"/>
          <w:sz w:val="28"/>
        </w:rPr>
        <w:t>
      Қол жетімді ең үздік әдіс-кендер мен оларды қайта өңдеу өнімдерін сақтау кезінде ұйымдастырылмаған тозаң  шығарындыларының алдын алу немесе азайту.</w:t>
      </w:r>
    </w:p>
    <w:bookmarkEnd w:id="4104"/>
    <w:bookmarkStart w:name="z4200" w:id="4105"/>
    <w:p>
      <w:pPr>
        <w:spacing w:after="0"/>
        <w:ind w:left="0"/>
        <w:jc w:val="both"/>
      </w:pPr>
      <w:r>
        <w:rPr>
          <w:rFonts w:ascii="Times New Roman"/>
          <w:b w:val="false"/>
          <w:i w:val="false"/>
          <w:color w:val="000000"/>
          <w:sz w:val="28"/>
        </w:rPr>
        <w:t>
      Кендер мен оларды қайта өңдеу өнімдерін сақтау кезінде тозаң  шығарындыларының алдын алу және азайту үшін қолданылатын шараларға мыналар жатады:</w:t>
      </w:r>
    </w:p>
    <w:bookmarkEnd w:id="4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дөрекі ұсақталған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аршылған үйінділер бойымен жер бөлу шекарасы бойынша орман қорғау жолағын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тіршілік ететін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201" w:id="4106"/>
    <w:p>
      <w:pPr>
        <w:spacing w:after="0"/>
        <w:ind w:left="0"/>
        <w:jc w:val="both"/>
      </w:pPr>
      <w:r>
        <w:rPr>
          <w:rFonts w:ascii="Times New Roman"/>
          <w:b w:val="false"/>
          <w:i w:val="false"/>
          <w:color w:val="000000"/>
          <w:sz w:val="28"/>
        </w:rPr>
        <w:t>
      Сипаттама 5.4.1.4 бөлімде берілген.</w:t>
      </w:r>
    </w:p>
    <w:bookmarkEnd w:id="4106"/>
    <w:bookmarkStart w:name="z4202" w:id="4107"/>
    <w:p>
      <w:pPr>
        <w:spacing w:after="0"/>
        <w:ind w:left="0"/>
        <w:jc w:val="left"/>
      </w:pPr>
      <w:r>
        <w:rPr>
          <w:rFonts w:ascii="Times New Roman"/>
          <w:b/>
          <w:i w:val="false"/>
          <w:color w:val="000000"/>
        </w:rPr>
        <w:t xml:space="preserve"> 6.2.2.  Ұйымдастырылған көздерден шығарындыларды азайту. </w:t>
      </w:r>
    </w:p>
    <w:bookmarkEnd w:id="4107"/>
    <w:bookmarkStart w:name="z4203" w:id="4108"/>
    <w:p>
      <w:pPr>
        <w:spacing w:after="0"/>
        <w:ind w:left="0"/>
        <w:jc w:val="both"/>
      </w:pPr>
      <w:r>
        <w:rPr>
          <w:rFonts w:ascii="Times New Roman"/>
          <w:b w:val="false"/>
          <w:i w:val="false"/>
          <w:color w:val="000000"/>
          <w:sz w:val="28"/>
        </w:rPr>
        <w:t>
      Төменде ұсынылған техникалар және олардың көмегімен қол жеткізуге болатын технологиялық нормативтер (бар болса) мәжбүрлі желдету жүйелерімен жабдықталған көздер үшін белгіленген.</w:t>
      </w:r>
    </w:p>
    <w:bookmarkEnd w:id="4108"/>
    <w:bookmarkStart w:name="z4204" w:id="4109"/>
    <w:p>
      <w:pPr>
        <w:spacing w:after="0"/>
        <w:ind w:left="0"/>
        <w:jc w:val="left"/>
      </w:pPr>
      <w:r>
        <w:rPr>
          <w:rFonts w:ascii="Times New Roman"/>
          <w:b/>
          <w:i w:val="false"/>
          <w:color w:val="000000"/>
        </w:rPr>
        <w:t xml:space="preserve"> 6.2.2.1. Тозаң  мен газ тәрізді заттардың шығарындылары</w:t>
      </w:r>
    </w:p>
    <w:bookmarkEnd w:id="4109"/>
    <w:bookmarkStart w:name="z4205" w:id="4110"/>
    <w:p>
      <w:pPr>
        <w:spacing w:after="0"/>
        <w:ind w:left="0"/>
        <w:jc w:val="both"/>
      </w:pPr>
      <w:r>
        <w:rPr>
          <w:rFonts w:ascii="Times New Roman"/>
          <w:b w:val="false"/>
          <w:i w:val="false"/>
          <w:color w:val="000000"/>
          <w:sz w:val="28"/>
        </w:rPr>
        <w:t xml:space="preserve">
      ЕҚТ 15. </w:t>
      </w:r>
    </w:p>
    <w:bookmarkEnd w:id="4110"/>
    <w:bookmarkStart w:name="z4206" w:id="4111"/>
    <w:p>
      <w:pPr>
        <w:spacing w:after="0"/>
        <w:ind w:left="0"/>
        <w:jc w:val="both"/>
      </w:pPr>
      <w:r>
        <w:rPr>
          <w:rFonts w:ascii="Times New Roman"/>
          <w:b w:val="false"/>
          <w:i w:val="false"/>
          <w:color w:val="000000"/>
          <w:sz w:val="28"/>
        </w:rPr>
        <w:t>
      ЕҚТ төменде келтірілген техникалардың біреуін немесе бірнешеуінің комбинациясын қолдану арқылы тозаң  мен газ тәрізді шығарындылардың алдын алу немесе азайту, сондай-ақ энергияны тұтынуды азайту, кендерді байытудың өндірістік процесін жүргізу кезінде қалдықтардың түзілуін азайту болып табылады.</w:t>
      </w:r>
    </w:p>
    <w:bookmarkEnd w:id="4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қорғаудың кешенді тәсілін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кенді ұсақтау арқылы өңдеу, содан кейін бөлу, тауарлық өнімнің үлкендігі сыныптары бойынша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беріктігі бар түсті металл кендері үшін өздігінен ұнтақтау және жартылай өздігінен ұнтақтау диірмендерін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ұсақтау біліктерін (ЖҚҰБ)қолдана отырып ұсақтау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жұқа ұнтақтауды қажет ететін қайта өңдеу технологиясына байланысты тік диірмендерді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кезінде полиуретанды панельдермен жұқа құрғақ және дымқыл скрининг үшін өнімділігі жоғары экрандарды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 типті камералары бар үлкен көлемді флотомашиналарды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флотомашиналарды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реагенттерді беру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флотациялық реагенттердің (СДЯВ) шығынын уытты емес реагенттерге ауыстыру және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Пульпаны жоғары жылдамдықты тұндыруымен қоюлану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флокулянттарды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Кептіруді болдырмау мақсатында максималды сусыздандыру сүзгілерін пайдалану (керам-сүзгілер, пресс-сүзгілер)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гидратының мөлшері бойынша көрсеткіштерді жақсарту үшін тұқымның оңтайлы мөлшерін сақтау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207" w:id="4112"/>
    <w:p>
      <w:pPr>
        <w:spacing w:after="0"/>
        <w:ind w:left="0"/>
        <w:jc w:val="both"/>
      </w:pPr>
      <w:r>
        <w:rPr>
          <w:rFonts w:ascii="Times New Roman"/>
          <w:b w:val="false"/>
          <w:i w:val="false"/>
          <w:color w:val="000000"/>
          <w:sz w:val="28"/>
        </w:rPr>
        <w:t>
      Сипаттама 5.3.2 бөлімде берілген.</w:t>
      </w:r>
    </w:p>
    <w:bookmarkEnd w:id="4112"/>
    <w:bookmarkStart w:name="z4208" w:id="4113"/>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16. </w:t>
      </w:r>
    </w:p>
    <w:bookmarkEnd w:id="4113"/>
    <w:bookmarkStart w:name="z4209" w:id="4114"/>
    <w:p>
      <w:pPr>
        <w:spacing w:after="0"/>
        <w:ind w:left="0"/>
        <w:jc w:val="both"/>
      </w:pPr>
      <w:r>
        <w:rPr>
          <w:rFonts w:ascii="Times New Roman"/>
          <w:b w:val="false"/>
          <w:i w:val="false"/>
          <w:color w:val="000000"/>
          <w:sz w:val="28"/>
        </w:rPr>
        <w:t>
      Кенді байыту кезінде ұсақтауға, елеуге, тасымалдауға, сақтауға және басқа да механикалық процестерге байланысты процестер кезінде тозаң  шығарындыларын азайту мақсатында ЕҚТ техникалардың біреуін немесе бірнешеуінің комбинациясын: түтін газдарын алдын-ала тазарту (гравитациялық тұндыру камералары, циклондар, скрубберлер), электр сүзгілерін, қапшық сүзгілерді, импульсті тазартатын сүзгілерді, керамикалық және металл ұсақ тазартқыш сүзгілерді қолдануды білдіреді.</w:t>
      </w:r>
    </w:p>
    <w:bookmarkEnd w:id="4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10" w:id="4115"/>
    <w:p>
      <w:pPr>
        <w:spacing w:after="0"/>
        <w:ind w:left="0"/>
        <w:jc w:val="both"/>
      </w:pPr>
      <w:r>
        <w:rPr>
          <w:rFonts w:ascii="Times New Roman"/>
          <w:b w:val="false"/>
          <w:i w:val="false"/>
          <w:color w:val="000000"/>
          <w:sz w:val="28"/>
        </w:rPr>
        <w:t xml:space="preserve">
      6.1-кесте. Ұсақтау, жіктеу (елеу), тасымалдау, сақтауға байланысты процестерде тозаң  шығарындыларының технологиялық көрсеткіштері  </w:t>
      </w:r>
    </w:p>
    <w:bookmarkEnd w:id="4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тазалау сүзгілері</w:t>
            </w:r>
          </w:p>
        </w:tc>
        <w:tc>
          <w:tcPr>
            <w:tcW w:w="0" w:type="auto"/>
            <w:vMerge/>
            <w:tcBorders>
              <w:top w:val="nil"/>
              <w:left w:val="single" w:color="cfcfcf" w:sz="5"/>
              <w:bottom w:val="single" w:color="cfcfcf" w:sz="5"/>
              <w:right w:val="single" w:color="cfcfcf" w:sz="5"/>
            </w:tcBorders>
          </w:tcPr>
          <w:p/>
        </w:tc>
      </w:tr>
    </w:tbl>
    <w:bookmarkStart w:name="z4211" w:id="4116"/>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жылы сақталғанын көрсетсе, шығарындылардың шекті мәндері сақталды деп есептеледі:</w:t>
      </w:r>
    </w:p>
    <w:bookmarkEnd w:id="4116"/>
    <w:bookmarkStart w:name="z4212" w:id="4117"/>
    <w:p>
      <w:pPr>
        <w:spacing w:after="0"/>
        <w:ind w:left="0"/>
        <w:jc w:val="both"/>
      </w:pPr>
      <w:r>
        <w:rPr>
          <w:rFonts w:ascii="Times New Roman"/>
          <w:b w:val="false"/>
          <w:i w:val="false"/>
          <w:color w:val="000000"/>
          <w:sz w:val="28"/>
        </w:rPr>
        <w:t>
      а) рұқсат етілген орташа айлық мән шығарындылардың тиісті шекті мәндерінен аспайды;</w:t>
      </w:r>
    </w:p>
    <w:bookmarkEnd w:id="4117"/>
    <w:bookmarkStart w:name="z4213" w:id="4118"/>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 аспайды;</w:t>
      </w:r>
    </w:p>
    <w:bookmarkEnd w:id="4118"/>
    <w:bookmarkStart w:name="z4214" w:id="4119"/>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 аспайды;</w:t>
      </w:r>
    </w:p>
    <w:bookmarkEnd w:id="4119"/>
    <w:bookmarkStart w:name="z4215" w:id="4120"/>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bookmarkEnd w:id="4120"/>
    <w:bookmarkStart w:name="z4216" w:id="4121"/>
    <w:p>
      <w:pPr>
        <w:spacing w:after="0"/>
        <w:ind w:left="0"/>
        <w:jc w:val="both"/>
      </w:pPr>
      <w:r>
        <w:rPr>
          <w:rFonts w:ascii="Times New Roman"/>
          <w:b w:val="false"/>
          <w:i w:val="false"/>
          <w:color w:val="000000"/>
          <w:sz w:val="28"/>
        </w:rPr>
        <w:t>
      ** ұсақтау процестері үшін және 20-100 мг/Нм3 қолданыстағы қондырғыларды жіктеу (скрининг) үшін.</w:t>
      </w:r>
    </w:p>
    <w:bookmarkEnd w:id="4121"/>
    <w:bookmarkStart w:name="z4217" w:id="4122"/>
    <w:p>
      <w:pPr>
        <w:spacing w:after="0"/>
        <w:ind w:left="0"/>
        <w:jc w:val="both"/>
      </w:pPr>
      <w:r>
        <w:rPr>
          <w:rFonts w:ascii="Times New Roman"/>
          <w:b w:val="false"/>
          <w:i w:val="false"/>
          <w:color w:val="000000"/>
          <w:sz w:val="28"/>
        </w:rPr>
        <w:t>
      Сипаттама 5.4.2 бөлімде берілген.</w:t>
      </w:r>
    </w:p>
    <w:bookmarkEnd w:id="4122"/>
    <w:bookmarkStart w:name="z4218" w:id="4123"/>
    <w:p>
      <w:pPr>
        <w:spacing w:after="0"/>
        <w:ind w:left="0"/>
        <w:jc w:val="both"/>
      </w:pPr>
      <w:r>
        <w:rPr>
          <w:rFonts w:ascii="Times New Roman"/>
          <w:b w:val="false"/>
          <w:i w:val="false"/>
          <w:color w:val="000000"/>
          <w:sz w:val="28"/>
        </w:rPr>
        <w:t>
      ЕҚТ-мен байланысты мониторинг: ЕҚТ 4 қараңыз.</w:t>
      </w:r>
    </w:p>
    <w:bookmarkEnd w:id="4123"/>
    <w:bookmarkStart w:name="z4219" w:id="4124"/>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17. </w:t>
      </w:r>
    </w:p>
    <w:bookmarkEnd w:id="4124"/>
    <w:bookmarkStart w:name="z4220" w:id="4125"/>
    <w:p>
      <w:pPr>
        <w:spacing w:after="0"/>
        <w:ind w:left="0"/>
        <w:jc w:val="both"/>
      </w:pPr>
      <w:r>
        <w:rPr>
          <w:rFonts w:ascii="Times New Roman"/>
          <w:b w:val="false"/>
          <w:i w:val="false"/>
          <w:color w:val="000000"/>
          <w:sz w:val="28"/>
        </w:rPr>
        <w:t xml:space="preserve">
      Түсті металл кендерін (бағалы металдарды қоса алғанда) байыту кезінде тозаң  шығарындыларын азайту мақсатында ЕҚТ техникалардың біреуін немесе бірнешеуінің комбинациясын: электр сүзгілерін, қапшық сүзгілерді, импульсті тазалайтын сүзгілерді, керамикалық және металл ұсақ тазалағыш сүзгілерді пайдалана отырып, түтін газдарын (гравитациялық тұндыру камералары, циклондар, скрубберлер) алдын ала тазалау техникасын пайдалануды білдіреді. </w:t>
      </w:r>
    </w:p>
    <w:bookmarkEnd w:id="4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21" w:id="4126"/>
    <w:p>
      <w:pPr>
        <w:spacing w:after="0"/>
        <w:ind w:left="0"/>
        <w:jc w:val="both"/>
      </w:pPr>
      <w:r>
        <w:rPr>
          <w:rFonts w:ascii="Times New Roman"/>
          <w:b w:val="false"/>
          <w:i w:val="false"/>
          <w:color w:val="000000"/>
          <w:sz w:val="28"/>
        </w:rPr>
        <w:t xml:space="preserve">
      6.2-кесте. Түсті металл кендерін (бағалы металдарды қоса алғанда) байыту кезінде, оның ішінде гидрометаллургия процестері кезінде тозаң  шығарындыларының технологиялық көрсеткіштері </w:t>
      </w:r>
    </w:p>
    <w:bookmarkEnd w:id="4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металлдар кендерін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тазалау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тазалау сүзгілері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22" w:id="4127"/>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жылы сақталғанын көрсетсе, шығарындылардың шекті мәндері сақталды деп есептеледі:</w:t>
      </w:r>
    </w:p>
    <w:bookmarkEnd w:id="4127"/>
    <w:bookmarkStart w:name="z4223" w:id="4128"/>
    <w:p>
      <w:pPr>
        <w:spacing w:after="0"/>
        <w:ind w:left="0"/>
        <w:jc w:val="both"/>
      </w:pPr>
      <w:r>
        <w:rPr>
          <w:rFonts w:ascii="Times New Roman"/>
          <w:b w:val="false"/>
          <w:i w:val="false"/>
          <w:color w:val="000000"/>
          <w:sz w:val="28"/>
        </w:rPr>
        <w:t>
      а) рұқсат етілген орташа айлық мән шығарындылардың тиісті шекті мәндерінен аспайды;</w:t>
      </w:r>
    </w:p>
    <w:bookmarkEnd w:id="4128"/>
    <w:bookmarkStart w:name="z4224" w:id="4129"/>
    <w:p>
      <w:pPr>
        <w:spacing w:after="0"/>
        <w:ind w:left="0"/>
        <w:jc w:val="both"/>
      </w:pPr>
      <w:r>
        <w:rPr>
          <w:rFonts w:ascii="Times New Roman"/>
          <w:b w:val="false"/>
          <w:i w:val="false"/>
          <w:color w:val="000000"/>
          <w:sz w:val="28"/>
        </w:rPr>
        <w:t>
      b) рұқсат етілген орташа тәуліктік мән шығарындылардың тиісті шекті мәндерінің 110 % аспайды;</w:t>
      </w:r>
    </w:p>
    <w:bookmarkEnd w:id="4129"/>
    <w:bookmarkStart w:name="z4225" w:id="4130"/>
    <w:p>
      <w:pPr>
        <w:spacing w:after="0"/>
        <w:ind w:left="0"/>
        <w:jc w:val="both"/>
      </w:pPr>
      <w:r>
        <w:rPr>
          <w:rFonts w:ascii="Times New Roman"/>
          <w:b w:val="false"/>
          <w:i w:val="false"/>
          <w:color w:val="000000"/>
          <w:sz w:val="28"/>
        </w:rPr>
        <w:t>
      c) бір жылдағы барлық рұқсат етілген орташа сағаттық мәндердің 95 %-ы шығарындылардың тиісті шекті мәндерінің 200 % аспайды;</w:t>
      </w:r>
    </w:p>
    <w:bookmarkEnd w:id="4130"/>
    <w:bookmarkStart w:name="z4226" w:id="4131"/>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 (Еуропалық Парламент пен Еуропалық Одақ Кеңесінің 2010/75/ЕО 2010 жылғы 24 қарашадағы "Өнеркәсіптік шығарындылар туралы (ластанудың алдын алу және бақылау туралы)" директивасы);</w:t>
      </w:r>
    </w:p>
    <w:bookmarkEnd w:id="4131"/>
    <w:bookmarkStart w:name="z4227" w:id="4132"/>
    <w:p>
      <w:pPr>
        <w:spacing w:after="0"/>
        <w:ind w:left="0"/>
        <w:jc w:val="both"/>
      </w:pPr>
      <w:r>
        <w:rPr>
          <w:rFonts w:ascii="Times New Roman"/>
          <w:b w:val="false"/>
          <w:i w:val="false"/>
          <w:color w:val="000000"/>
          <w:sz w:val="28"/>
        </w:rPr>
        <w:t>
      ** ұсақтау процестері үшін және 20-100 мг/Нм3 қолданыстағы қондырғыларды жіктеу (скрининг) үшін.</w:t>
      </w:r>
    </w:p>
    <w:bookmarkEnd w:id="4132"/>
    <w:bookmarkStart w:name="z4228" w:id="4133"/>
    <w:p>
      <w:pPr>
        <w:spacing w:after="0"/>
        <w:ind w:left="0"/>
        <w:jc w:val="both"/>
      </w:pPr>
      <w:r>
        <w:rPr>
          <w:rFonts w:ascii="Times New Roman"/>
          <w:b w:val="false"/>
          <w:i w:val="false"/>
          <w:color w:val="000000"/>
          <w:sz w:val="28"/>
        </w:rPr>
        <w:t>
      Сипаттама 5.4.2 бөлімінде берілген.</w:t>
      </w:r>
    </w:p>
    <w:bookmarkEnd w:id="4133"/>
    <w:bookmarkStart w:name="z4229" w:id="4134"/>
    <w:p>
      <w:pPr>
        <w:spacing w:after="0"/>
        <w:ind w:left="0"/>
        <w:jc w:val="both"/>
      </w:pPr>
      <w:r>
        <w:rPr>
          <w:rFonts w:ascii="Times New Roman"/>
          <w:b w:val="false"/>
          <w:i w:val="false"/>
          <w:color w:val="000000"/>
          <w:sz w:val="28"/>
        </w:rPr>
        <w:t>
      ЕҚТ-мен байланысты мониторинг: ЕҚТ 4 қараңыз.</w:t>
      </w:r>
    </w:p>
    <w:bookmarkEnd w:id="4134"/>
    <w:bookmarkStart w:name="z4230" w:id="4135"/>
    <w:p>
      <w:pPr>
        <w:spacing w:after="0"/>
        <w:ind w:left="0"/>
        <w:jc w:val="left"/>
      </w:pPr>
      <w:r>
        <w:rPr>
          <w:rFonts w:ascii="Times New Roman"/>
          <w:b/>
          <w:i w:val="false"/>
          <w:color w:val="000000"/>
        </w:rPr>
        <w:t xml:space="preserve"> 6.3. Сарқынды сулардың төгінділерін азайту</w:t>
      </w:r>
    </w:p>
    <w:bookmarkEnd w:id="4135"/>
    <w:bookmarkStart w:name="z4231" w:id="4136"/>
    <w:p>
      <w:pPr>
        <w:spacing w:after="0"/>
        <w:ind w:left="0"/>
        <w:jc w:val="both"/>
      </w:pPr>
      <w:r>
        <w:rPr>
          <w:rFonts w:ascii="Times New Roman"/>
          <w:b w:val="false"/>
          <w:i w:val="false"/>
          <w:color w:val="000000"/>
          <w:sz w:val="28"/>
        </w:rPr>
        <w:t>
      ЕҚТ 18.</w:t>
      </w:r>
    </w:p>
    <w:bookmarkEnd w:id="4136"/>
    <w:bookmarkStart w:name="z4232" w:id="4137"/>
    <w:p>
      <w:pPr>
        <w:spacing w:after="0"/>
        <w:ind w:left="0"/>
        <w:jc w:val="both"/>
      </w:pPr>
      <w:r>
        <w:rPr>
          <w:rFonts w:ascii="Times New Roman"/>
          <w:b w:val="false"/>
          <w:i w:val="false"/>
          <w:color w:val="000000"/>
          <w:sz w:val="28"/>
        </w:rPr>
        <w:t>
      Сарқынды суларды тазарту мен тазартудың ең үздік техника -бұл кәсіпорынның су балансын басқару болып табылады. ЕҚТ техниканың біреуін немесе комбинациясын қолданудан тұрады:</w:t>
      </w:r>
    </w:p>
    <w:bookmarkEnd w:id="4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және карьер суларын селективті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сарқынды суларды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тазарту жүйелерінің конфигурациясымен шектелуі мүмкін</w:t>
            </w:r>
          </w:p>
        </w:tc>
      </w:tr>
    </w:tbl>
    <w:bookmarkStart w:name="z4233" w:id="4138"/>
    <w:p>
      <w:pPr>
        <w:spacing w:after="0"/>
        <w:ind w:left="0"/>
        <w:jc w:val="both"/>
      </w:pPr>
      <w:r>
        <w:rPr>
          <w:rFonts w:ascii="Times New Roman"/>
          <w:b w:val="false"/>
          <w:i w:val="false"/>
          <w:color w:val="000000"/>
          <w:sz w:val="28"/>
        </w:rPr>
        <w:t>
      Сипаттама 5.5.1-бөлімде берілген.</w:t>
      </w:r>
    </w:p>
    <w:bookmarkEnd w:id="4138"/>
    <w:bookmarkStart w:name="z4234" w:id="4139"/>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19.</w:t>
      </w:r>
    </w:p>
    <w:bookmarkEnd w:id="4139"/>
    <w:bookmarkStart w:name="z4235" w:id="4140"/>
    <w:p>
      <w:pPr>
        <w:spacing w:after="0"/>
        <w:ind w:left="0"/>
        <w:jc w:val="both"/>
      </w:pPr>
      <w:r>
        <w:rPr>
          <w:rFonts w:ascii="Times New Roman"/>
          <w:b w:val="false"/>
          <w:i w:val="false"/>
          <w:color w:val="000000"/>
          <w:sz w:val="28"/>
        </w:rPr>
        <w:t>
      Сарқынды суларды тазарту қондырғылары мен су объектілеріне гидравликалық жүктемені азайту үшін ең үздік қол жетімді техника мынадай техникалық шешімдерді жеке немесе бірлесіп қолдану арқылы карьер және шахта суларының ағуын азайту болып табылады.</w:t>
      </w:r>
    </w:p>
    <w:bookmarkEnd w:id="4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және шахта алқаптарын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 негізге ала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 және / немесе сүзгіге қарсы перделер және т. б. сияқты жерүсті және жерасты суларынан арнайы қорғаныс құрылымдары мен іс-шараларды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 бөктерінен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суландыру олардан судың түсуіне байланысты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озық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36" w:id="4141"/>
    <w:p>
      <w:pPr>
        <w:spacing w:after="0"/>
        <w:ind w:left="0"/>
        <w:jc w:val="both"/>
      </w:pPr>
      <w:r>
        <w:rPr>
          <w:rFonts w:ascii="Times New Roman"/>
          <w:b w:val="false"/>
          <w:i w:val="false"/>
          <w:color w:val="000000"/>
          <w:sz w:val="28"/>
        </w:rPr>
        <w:t>
      Сипаттама 5.5.2-бөлімде берілген.</w:t>
      </w:r>
    </w:p>
    <w:bookmarkEnd w:id="4141"/>
    <w:bookmarkStart w:name="z4237" w:id="4142"/>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20. </w:t>
      </w:r>
    </w:p>
    <w:bookmarkEnd w:id="4142"/>
    <w:bookmarkStart w:name="z4238" w:id="4143"/>
    <w:p>
      <w:pPr>
        <w:spacing w:after="0"/>
        <w:ind w:left="0"/>
        <w:jc w:val="both"/>
      </w:pPr>
      <w:r>
        <w:rPr>
          <w:rFonts w:ascii="Times New Roman"/>
          <w:b w:val="false"/>
          <w:i w:val="false"/>
          <w:color w:val="000000"/>
          <w:sz w:val="28"/>
        </w:rPr>
        <w:t>
      Су объектілеріне теріс әсерді азайту үшін ең үздік қолжетімді техника ластанған учаскелерге нөсер және еріген сарқынды сулардың түсуін азайту, ластанған жерлерден таза суды бөлу, қорғалмаған топырақ учаскелерінің эрозиясын болдырмау, дренаждық жүйелердің су басуын болдырмау мақсатында мынадай техникалық шешімдерді жеке немесе бірлесіп қолдану арқылы жерүсті инфрақұрылымы аумағының жерүсті ағынын басқару болып табылады.</w:t>
      </w:r>
    </w:p>
    <w:bookmarkEnd w:id="4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үйінділерінен жерүсті сарқынды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қоймасына үйінділер кезінде гидротехникалық құрылыстардан сарқынды суларды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бұзылмаған учаскелерден, оның ішінде тегістелген, егілген немесе көгалдандырылған учаскелерді айналып өту үшін жерүсті ағынын бұру, бұл тазартылатын сарқынды сулардың көлемін барынша азайтуға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ағындарын, траншеяларды, тиісті мөлшердегі арықтарды ұйымдастыру; беткейлерді контурлау, террассалау және тіктігін шектеу; эрозиядан қорғау мақсатында соқыр жерлер мен қаптамаларды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кірме жолдарды ұйымдастыру, жолдарды дренаждық құрылыстармен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қабатын жасағаннан кейін бірден жүзеге асырылатын қалпына келтірудің биологиялық кезеңінің фитомелиорациялық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39" w:id="4144"/>
    <w:p>
      <w:pPr>
        <w:spacing w:after="0"/>
        <w:ind w:left="0"/>
        <w:jc w:val="both"/>
      </w:pPr>
      <w:r>
        <w:rPr>
          <w:rFonts w:ascii="Times New Roman"/>
          <w:b w:val="false"/>
          <w:i w:val="false"/>
          <w:color w:val="000000"/>
          <w:sz w:val="28"/>
        </w:rPr>
        <w:t>
      Сипаттама 5.5.3-бөлімде берілген.</w:t>
      </w:r>
    </w:p>
    <w:bookmarkEnd w:id="4144"/>
    <w:bookmarkStart w:name="z4240" w:id="4145"/>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21. </w:t>
      </w:r>
    </w:p>
    <w:bookmarkEnd w:id="4145"/>
    <w:bookmarkStart w:name="z4241" w:id="4146"/>
    <w:p>
      <w:pPr>
        <w:spacing w:after="0"/>
        <w:ind w:left="0"/>
        <w:jc w:val="both"/>
      </w:pPr>
      <w:r>
        <w:rPr>
          <w:rFonts w:ascii="Times New Roman"/>
          <w:b w:val="false"/>
          <w:i w:val="false"/>
          <w:color w:val="000000"/>
          <w:sz w:val="28"/>
        </w:rPr>
        <w:t>
      Тау-кен массасының, өнімнің немесе өндіріс қалдықтарының құрамындағы заттармен сарқынды сулардың (шахталық, карьерлік) ластану деңгейін төмендетудің ең үздік қолжетімді техникасы төменде келтірілген Сарқынды суларды тазартудың бір немесе бірнеше техникасын қолдану болып табылады:</w:t>
      </w:r>
    </w:p>
    <w:bookmarkEnd w:id="4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42" w:id="4147"/>
    <w:p>
      <w:pPr>
        <w:spacing w:after="0"/>
        <w:ind w:left="0"/>
        <w:jc w:val="both"/>
      </w:pPr>
      <w:r>
        <w:rPr>
          <w:rFonts w:ascii="Times New Roman"/>
          <w:b w:val="false"/>
          <w:i w:val="false"/>
          <w:color w:val="000000"/>
          <w:sz w:val="28"/>
        </w:rPr>
        <w:t>
      6.3-кесте. Жерүсті су объектілеріне түсетін түсті металдар кендерін (бағалы металдарды қоса алғанда) өндіру кезінде карьерлік және шахталық сарқынды суларды төгу кезіндегі төгінділердің технологиялық нормативтері</w:t>
      </w:r>
    </w:p>
    <w:bookmarkEnd w:id="4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-25</w:t>
            </w:r>
          </w:p>
        </w:tc>
      </w:tr>
    </w:tbl>
    <w:bookmarkStart w:name="z4243" w:id="4148"/>
    <w:p>
      <w:pPr>
        <w:spacing w:after="0"/>
        <w:ind w:left="0"/>
        <w:jc w:val="both"/>
      </w:pPr>
      <w:r>
        <w:rPr>
          <w:rFonts w:ascii="Times New Roman"/>
          <w:b w:val="false"/>
          <w:i w:val="false"/>
          <w:color w:val="000000"/>
          <w:sz w:val="28"/>
        </w:rPr>
        <w:t>
      *</w:t>
      </w:r>
    </w:p>
    <w:bookmarkEnd w:id="4148"/>
    <w:bookmarkStart w:name="z4244" w:id="4149"/>
    <w:p>
      <w:pPr>
        <w:spacing w:after="0"/>
        <w:ind w:left="0"/>
        <w:jc w:val="both"/>
      </w:pPr>
      <w:r>
        <w:rPr>
          <w:rFonts w:ascii="Times New Roman"/>
          <w:b w:val="false"/>
          <w:i w:val="false"/>
          <w:color w:val="000000"/>
          <w:sz w:val="28"/>
        </w:rPr>
        <w:t>
      1) орташа тәуліктік мән;</w:t>
      </w:r>
    </w:p>
    <w:bookmarkEnd w:id="4149"/>
    <w:bookmarkStart w:name="z4245" w:id="4150"/>
    <w:p>
      <w:pPr>
        <w:spacing w:after="0"/>
        <w:ind w:left="0"/>
        <w:jc w:val="both"/>
      </w:pPr>
      <w:r>
        <w:rPr>
          <w:rFonts w:ascii="Times New Roman"/>
          <w:b w:val="false"/>
          <w:i w:val="false"/>
          <w:color w:val="000000"/>
          <w:sz w:val="28"/>
        </w:rPr>
        <w:t>
      2) сарқынды суларды тазарту қондырғыларынан тазартылған ағындарды шығару орындарында пайдаланылатын көрсеткіштер;</w:t>
      </w:r>
    </w:p>
    <w:bookmarkEnd w:id="4150"/>
    <w:bookmarkStart w:name="z4246" w:id="4151"/>
    <w:p>
      <w:pPr>
        <w:spacing w:after="0"/>
        <w:ind w:left="0"/>
        <w:jc w:val="both"/>
      </w:pPr>
      <w:r>
        <w:rPr>
          <w:rFonts w:ascii="Times New Roman"/>
          <w:b w:val="false"/>
          <w:i w:val="false"/>
          <w:color w:val="000000"/>
          <w:sz w:val="28"/>
        </w:rPr>
        <w:t xml:space="preserve">
      3) карьерлік және шахталық сарқынды суларды жинақтаушы тоғандар мен буландырғыш тоғандарға ағызуда технологиялық нормативтерді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 </w:t>
      </w:r>
    </w:p>
    <w:bookmarkEnd w:id="4151"/>
    <w:bookmarkStart w:name="z4247" w:id="4152"/>
    <w:p>
      <w:pPr>
        <w:spacing w:after="0"/>
        <w:ind w:left="0"/>
        <w:jc w:val="both"/>
      </w:pPr>
      <w:r>
        <w:rPr>
          <w:rFonts w:ascii="Times New Roman"/>
          <w:b w:val="false"/>
          <w:i w:val="false"/>
          <w:color w:val="000000"/>
          <w:sz w:val="28"/>
        </w:rPr>
        <w:t>
      4)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4152"/>
    <w:bookmarkStart w:name="z4248" w:id="4153"/>
    <w:p>
      <w:pPr>
        <w:spacing w:after="0"/>
        <w:ind w:left="0"/>
        <w:jc w:val="both"/>
      </w:pPr>
      <w:r>
        <w:rPr>
          <w:rFonts w:ascii="Times New Roman"/>
          <w:b w:val="false"/>
          <w:i w:val="false"/>
          <w:color w:val="000000"/>
          <w:sz w:val="28"/>
        </w:rPr>
        <w:t>
      5) Пайдаланылатын көрсеткіштер (қалқыма заттарды қоспағанда) өндірілетін кен құрамында тиісті заттар болған жағдайда қолданылады;</w:t>
      </w:r>
    </w:p>
    <w:bookmarkEnd w:id="4153"/>
    <w:bookmarkStart w:name="z4249" w:id="4154"/>
    <w:p>
      <w:pPr>
        <w:spacing w:after="0"/>
        <w:ind w:left="0"/>
        <w:jc w:val="both"/>
      </w:pPr>
      <w:r>
        <w:rPr>
          <w:rFonts w:ascii="Times New Roman"/>
          <w:b w:val="false"/>
          <w:i w:val="false"/>
          <w:color w:val="000000"/>
          <w:sz w:val="28"/>
        </w:rPr>
        <w:t>
      6) Экологиялық сапа нормативтерін сақтау мақсатында және қоршаған ортаға залал келтірмеу үшін су объектілеріне экологиялық сапа нормативтерінен жоғары сарқынды суларды ағызу кезінде технологиялық көрсеткіштерді белгілеуге қоршаған ортаға әсерді бағалау шеңберінде негіздеу кезінде тиісті диапазонның жоғарғы шегіне дейін жол беріледі.</w:t>
      </w:r>
    </w:p>
    <w:bookmarkEnd w:id="4154"/>
    <w:bookmarkStart w:name="z4250" w:id="4155"/>
    <w:p>
      <w:pPr>
        <w:spacing w:after="0"/>
        <w:ind w:left="0"/>
        <w:jc w:val="both"/>
      </w:pPr>
      <w:r>
        <w:rPr>
          <w:rFonts w:ascii="Times New Roman"/>
          <w:b w:val="false"/>
          <w:i w:val="false"/>
          <w:color w:val="000000"/>
          <w:sz w:val="28"/>
        </w:rPr>
        <w:t xml:space="preserve">
      ЕҚТ-ға байланысты мониторинг: ЕҚТ 5-ке қараңыз. </w:t>
      </w:r>
    </w:p>
    <w:bookmarkEnd w:id="4155"/>
    <w:bookmarkStart w:name="z4251" w:id="4156"/>
    <w:p>
      <w:pPr>
        <w:spacing w:after="0"/>
        <w:ind w:left="0"/>
        <w:jc w:val="both"/>
      </w:pPr>
      <w:r>
        <w:rPr>
          <w:rFonts w:ascii="Times New Roman"/>
          <w:b w:val="false"/>
          <w:i w:val="false"/>
          <w:color w:val="000000"/>
          <w:sz w:val="28"/>
        </w:rPr>
        <w:t>
      Сипаттама 5.5.4-бөлімде берілген.</w:t>
      </w:r>
    </w:p>
    <w:bookmarkEnd w:id="4156"/>
    <w:bookmarkStart w:name="z4252" w:id="4157"/>
    <w:p>
      <w:pPr>
        <w:spacing w:after="0"/>
        <w:ind w:left="0"/>
        <w:jc w:val="left"/>
      </w:pPr>
      <w:r>
        <w:rPr>
          <w:rFonts w:ascii="Times New Roman"/>
          <w:b/>
          <w:i w:val="false"/>
          <w:color w:val="000000"/>
        </w:rPr>
        <w:t xml:space="preserve"> 6.4. Қалдықтарды басқару</w:t>
      </w:r>
    </w:p>
    <w:bookmarkEnd w:id="4157"/>
    <w:bookmarkStart w:name="z4253" w:id="4158"/>
    <w:p>
      <w:pPr>
        <w:spacing w:after="0"/>
        <w:ind w:left="0"/>
        <w:jc w:val="both"/>
      </w:pPr>
      <w:r>
        <w:rPr>
          <w:rFonts w:ascii="Times New Roman"/>
          <w:b w:val="false"/>
          <w:i w:val="false"/>
          <w:color w:val="000000"/>
          <w:sz w:val="28"/>
        </w:rPr>
        <w:t>
      ЕҚТ 22.</w:t>
      </w:r>
    </w:p>
    <w:bookmarkEnd w:id="4158"/>
    <w:bookmarkStart w:name="z4254" w:id="4159"/>
    <w:p>
      <w:pPr>
        <w:spacing w:after="0"/>
        <w:ind w:left="0"/>
        <w:jc w:val="both"/>
      </w:pPr>
      <w:r>
        <w:rPr>
          <w:rFonts w:ascii="Times New Roman"/>
          <w:b w:val="false"/>
          <w:i w:val="false"/>
          <w:color w:val="000000"/>
          <w:sz w:val="28"/>
        </w:rPr>
        <w:t>
      Алдын алу немесе алдын алу мүмкін болмаса, кәдеге жаратуға жіберілетін қалдықтардың санын азайту, ЕҚТ экологиялық менеджмент жүйесі шеңберінде қалдықтарды басқару бағдарламасын құруды және орындауды білдіреді (ЕҚТ 1 қараңыз), ол басымдық бойынша қалдықтардың пайда болуын болдырмауды, оларды қайта пайдалануға дайындауды, қайта өңдеуді немесе басқа қалпына келтіруді қамтамасыз етеді.</w:t>
      </w:r>
    </w:p>
    <w:bookmarkEnd w:id="4159"/>
    <w:bookmarkStart w:name="z4255" w:id="4160"/>
    <w:p>
      <w:pPr>
        <w:spacing w:after="0"/>
        <w:ind w:left="0"/>
        <w:jc w:val="both"/>
      </w:pPr>
      <w:r>
        <w:rPr>
          <w:rFonts w:ascii="Times New Roman"/>
          <w:b w:val="false"/>
          <w:i w:val="false"/>
          <w:color w:val="000000"/>
          <w:sz w:val="28"/>
        </w:rPr>
        <w:t>
      ЕҚТ 23.</w:t>
      </w:r>
    </w:p>
    <w:bookmarkEnd w:id="4160"/>
    <w:bookmarkStart w:name="z4256" w:id="4161"/>
    <w:p>
      <w:pPr>
        <w:spacing w:after="0"/>
        <w:ind w:left="0"/>
        <w:jc w:val="both"/>
      </w:pPr>
      <w:r>
        <w:rPr>
          <w:rFonts w:ascii="Times New Roman"/>
          <w:b w:val="false"/>
          <w:i w:val="false"/>
          <w:color w:val="000000"/>
          <w:sz w:val="28"/>
        </w:rPr>
        <w:t>
      Түсті металдар кендерін өндіру және байыту кезінде кәдеге жаратуға жіберілетін қалдықтардың мөлшерін азайту мақсатында ЕҚТ технологиялық жартылай өнімдерді қайта пайдалану процесін жеңілдету немесе техниканың бір және/немесе комбинациясын пайдалану арқылы оларды қайта өңдеу үшін объектіде операцияларды ұйымдастырудан тұрады:</w:t>
      </w:r>
    </w:p>
    <w:bookmarkEnd w:id="4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газды тазарту жүйесінен тозаң 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байыту қалдықтарын шикізат немесе өнімге қосымша ретінде қайталама өндірісте және құрылыс материалдарында пайдалану, өнеркәсіптік қалдықтардан толық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ілеспе құнды компоненттерді алу мақсатында өндіру және байыту қалдықтарын қайта өңдеу (қайталама минералдық ресурстар, техногендік кен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57" w:id="4162"/>
    <w:p>
      <w:pPr>
        <w:spacing w:after="0"/>
        <w:ind w:left="0"/>
        <w:jc w:val="both"/>
      </w:pPr>
      <w:r>
        <w:rPr>
          <w:rFonts w:ascii="Times New Roman"/>
          <w:b w:val="false"/>
          <w:i w:val="false"/>
          <w:color w:val="000000"/>
          <w:sz w:val="28"/>
        </w:rPr>
        <w:t>
      Сипаттама 5.6-бөлімде берілген.</w:t>
      </w:r>
    </w:p>
    <w:bookmarkEnd w:id="4162"/>
    <w:bookmarkStart w:name="z4258" w:id="4163"/>
    <w:p>
      <w:pPr>
        <w:spacing w:after="0"/>
        <w:ind w:left="0"/>
        <w:jc w:val="left"/>
      </w:pPr>
      <w:r>
        <w:rPr>
          <w:rFonts w:ascii="Times New Roman"/>
          <w:b/>
          <w:i w:val="false"/>
          <w:color w:val="000000"/>
        </w:rPr>
        <w:t xml:space="preserve"> 6.5. Ремедиация бойынша талаптар </w:t>
      </w:r>
    </w:p>
    <w:bookmarkEnd w:id="4163"/>
    <w:bookmarkStart w:name="z4259" w:id="4164"/>
    <w:p>
      <w:pPr>
        <w:spacing w:after="0"/>
        <w:ind w:left="0"/>
        <w:jc w:val="both"/>
      </w:pPr>
      <w:r>
        <w:rPr>
          <w:rFonts w:ascii="Times New Roman"/>
          <w:b w:val="false"/>
          <w:i w:val="false"/>
          <w:color w:val="000000"/>
          <w:sz w:val="28"/>
        </w:rPr>
        <w:t>
      Тау-кен қызметі қоршаған ортаға сөзсіз әсер етеді. Тау-кен жұмыстарының қоршаған ортаға әсері геологиялық ерекшеліктерге, кен орнының мөлшеріне, формасына және пайдалы компоненттің концентрациясына, орналасқан аумақтың табиғи-климаттық ерекшеліктеріне, сондай-ақ қолданылатын өндіру және байыту әдістеріне, таңдалған техникалық және технологиялық шешімдерге, табиғатты қорғау шараларына және т.б. байланысты.</w:t>
      </w:r>
    </w:p>
    <w:bookmarkEnd w:id="4164"/>
    <w:bookmarkStart w:name="z4260" w:id="4165"/>
    <w:p>
      <w:pPr>
        <w:spacing w:after="0"/>
        <w:ind w:left="0"/>
        <w:jc w:val="both"/>
      </w:pPr>
      <w:r>
        <w:rPr>
          <w:rFonts w:ascii="Times New Roman"/>
          <w:b w:val="false"/>
          <w:i w:val="false"/>
          <w:color w:val="000000"/>
          <w:sz w:val="28"/>
        </w:rPr>
        <w:t>
      Тау-кен қызметі қоршаған ортаның барлық компоненттеріне: жер қойнауына, жерге, топыраққа, жерүсті және жерасты суларға, атмосфералық ауаға, өсімдіктер мен жануарлар әлеміне әсер етеді.</w:t>
      </w:r>
    </w:p>
    <w:bookmarkEnd w:id="4165"/>
    <w:bookmarkStart w:name="z4261" w:id="4166"/>
    <w:p>
      <w:pPr>
        <w:spacing w:after="0"/>
        <w:ind w:left="0"/>
        <w:jc w:val="both"/>
      </w:pPr>
      <w:r>
        <w:rPr>
          <w:rFonts w:ascii="Times New Roman"/>
          <w:b w:val="false"/>
          <w:i w:val="false"/>
          <w:color w:val="000000"/>
          <w:sz w:val="28"/>
        </w:rPr>
        <w:t xml:space="preserve">
      Түсті металдар кендерін өндіру және байыту жөніндегі кәсіпорындардың негізгі экологиялық аспектілері атмосфералық ауаға ластағыш заттардың шығарындылары, кеніш және шахта суларының, қалдықтардың (күл қождары мен байыту қалдықтарының) түзілуі, жерді пайдалану болып табылады.  </w:t>
      </w:r>
    </w:p>
    <w:bookmarkEnd w:id="4166"/>
    <w:bookmarkStart w:name="z4262" w:id="4167"/>
    <w:p>
      <w:pPr>
        <w:spacing w:after="0"/>
        <w:ind w:left="0"/>
        <w:jc w:val="both"/>
      </w:pPr>
      <w:r>
        <w:rPr>
          <w:rFonts w:ascii="Times New Roman"/>
          <w:b w:val="false"/>
          <w:i w:val="false"/>
          <w:color w:val="000000"/>
          <w:sz w:val="28"/>
        </w:rPr>
        <w:t>
              Экология кодексіне сәйкес ремедиация мыналарға:</w:t>
      </w:r>
    </w:p>
    <w:bookmarkEnd w:id="4167"/>
    <w:bookmarkStart w:name="z4263" w:id="4168"/>
    <w:p>
      <w:pPr>
        <w:spacing w:after="0"/>
        <w:ind w:left="0"/>
        <w:jc w:val="both"/>
      </w:pPr>
      <w:r>
        <w:rPr>
          <w:rFonts w:ascii="Times New Roman"/>
          <w:b w:val="false"/>
          <w:i w:val="false"/>
          <w:color w:val="000000"/>
          <w:sz w:val="28"/>
        </w:rPr>
        <w:t>
      жануарлар және өсімдіктер әлеміне;</w:t>
      </w:r>
    </w:p>
    <w:bookmarkEnd w:id="4168"/>
    <w:bookmarkStart w:name="z4264" w:id="4169"/>
    <w:p>
      <w:pPr>
        <w:spacing w:after="0"/>
        <w:ind w:left="0"/>
        <w:jc w:val="both"/>
      </w:pPr>
      <w:r>
        <w:rPr>
          <w:rFonts w:ascii="Times New Roman"/>
          <w:b w:val="false"/>
          <w:i w:val="false"/>
          <w:color w:val="000000"/>
          <w:sz w:val="28"/>
        </w:rPr>
        <w:t>
      жерасты және жерүсті суларына;</w:t>
      </w:r>
    </w:p>
    <w:bookmarkEnd w:id="4169"/>
    <w:bookmarkStart w:name="z4265" w:id="4170"/>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4170"/>
    <w:bookmarkStart w:name="z4266" w:id="4171"/>
    <w:p>
      <w:pPr>
        <w:spacing w:after="0"/>
        <w:ind w:left="0"/>
        <w:jc w:val="both"/>
      </w:pPr>
      <w:r>
        <w:rPr>
          <w:rFonts w:ascii="Times New Roman"/>
          <w:b w:val="false"/>
          <w:i w:val="false"/>
          <w:color w:val="000000"/>
          <w:sz w:val="28"/>
        </w:rPr>
        <w:t xml:space="preserve">
              Осылайша, түсті металл кендерін өндіру және байыту жөніндегі кәсіпорындар қызметінің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 </w:t>
      </w:r>
    </w:p>
    <w:bookmarkEnd w:id="4171"/>
    <w:bookmarkStart w:name="z4267" w:id="4172"/>
    <w:p>
      <w:pPr>
        <w:spacing w:after="0"/>
        <w:ind w:left="0"/>
        <w:jc w:val="both"/>
      </w:pPr>
      <w:r>
        <w:rPr>
          <w:rFonts w:ascii="Times New Roman"/>
          <w:b w:val="false"/>
          <w:i w:val="false"/>
          <w:color w:val="000000"/>
          <w:sz w:val="28"/>
        </w:rPr>
        <w:t xml:space="preserve">
      атмосфералық ауадан топырақ бетіне ластағыш заттардың түсуі нәтижесінде жер мен топырақтың ластануы және олардың жерүсті және жерасты суларына одан әрі инфильтрациясы; </w:t>
      </w:r>
    </w:p>
    <w:bookmarkEnd w:id="4172"/>
    <w:bookmarkStart w:name="z4268" w:id="4173"/>
    <w:p>
      <w:pPr>
        <w:spacing w:after="0"/>
        <w:ind w:left="0"/>
        <w:jc w:val="both"/>
      </w:pPr>
      <w:r>
        <w:rPr>
          <w:rFonts w:ascii="Times New Roman"/>
          <w:b w:val="false"/>
          <w:i w:val="false"/>
          <w:color w:val="000000"/>
          <w:sz w:val="28"/>
        </w:rPr>
        <w:t>
      жануарлар мен өсімдіктер әлеміне әсері.</w:t>
      </w:r>
    </w:p>
    <w:bookmarkEnd w:id="4173"/>
    <w:bookmarkStart w:name="z4269" w:id="4174"/>
    <w:p>
      <w:pPr>
        <w:spacing w:after="0"/>
        <w:ind w:left="0"/>
        <w:jc w:val="both"/>
      </w:pPr>
      <w:r>
        <w:rPr>
          <w:rFonts w:ascii="Times New Roman"/>
          <w:b w:val="false"/>
          <w:i w:val="false"/>
          <w:color w:val="000000"/>
          <w:sz w:val="28"/>
        </w:rPr>
        <w:t xml:space="preserve">
      Антропогендік әсер ету нәтижесінде және қызмет салдарын жабу және (немесе) жою кезінде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4174"/>
    <w:bookmarkStart w:name="z4270" w:id="4175"/>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Экология кодексінің (5-бөлімнің 131 – 141-баптары) нормаларын және Ремедиация бағдарламасын әзірлеу жөніндегі әдістемелік ұсынымдарды негізге ала отырып,  учаскенің жай-күйін қалпына келтіру үшін осындай залалды жою үшін тиісті шаралар қолдануға тиіс. </w:t>
      </w:r>
    </w:p>
    <w:bookmarkEnd w:id="4175"/>
    <w:bookmarkStart w:name="z4271" w:id="4176"/>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ластаушы заттардың эмиссияларын жою, тежеу немесе қысқарту үшін, сондай-ақ бақылау мониторингі үшін олардың ағымдағы немесе болашақ бекітілген нысаналы мақсатын ескере отырып, учаске бұдан былай адам денсаулығына елеулі қауіп төндірмеуі үшін мерзімдер мен кезеңділікте қажетті шаралар қабылдауы тиіс, және табиғи орта компоненттерінің ластануына байланысты оның қоршаған ортаға қатысты қызметіне зиян келтірмеді.</w:t>
      </w:r>
    </w:p>
    <w:bookmarkEnd w:id="4176"/>
    <w:bookmarkStart w:name="z4272" w:id="4177"/>
    <w:p>
      <w:pPr>
        <w:spacing w:after="0"/>
        <w:ind w:left="0"/>
        <w:jc w:val="left"/>
      </w:pPr>
      <w:r>
        <w:rPr>
          <w:rFonts w:ascii="Times New Roman"/>
          <w:b/>
          <w:i w:val="false"/>
          <w:color w:val="000000"/>
        </w:rPr>
        <w:t xml:space="preserve"> 7. Перспективалы техникалар</w:t>
      </w:r>
    </w:p>
    <w:bookmarkEnd w:id="4177"/>
    <w:bookmarkStart w:name="z4273" w:id="4178"/>
    <w:p>
      <w:pPr>
        <w:spacing w:after="0"/>
        <w:ind w:left="0"/>
        <w:jc w:val="both"/>
      </w:pPr>
      <w:r>
        <w:rPr>
          <w:rFonts w:ascii="Times New Roman"/>
          <w:b w:val="false"/>
          <w:i w:val="false"/>
          <w:color w:val="000000"/>
          <w:sz w:val="28"/>
        </w:rPr>
        <w:t xml:space="preserve">
      Бұл бөлімде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ақпарат қамтылады. </w:t>
      </w:r>
    </w:p>
    <w:bookmarkEnd w:id="4178"/>
    <w:bookmarkStart w:name="z4274" w:id="4179"/>
    <w:p>
      <w:pPr>
        <w:spacing w:after="0"/>
        <w:ind w:left="0"/>
        <w:jc w:val="both"/>
      </w:pPr>
      <w:r>
        <w:rPr>
          <w:rFonts w:ascii="Times New Roman"/>
          <w:b w:val="false"/>
          <w:i w:val="false"/>
          <w:color w:val="000000"/>
          <w:sz w:val="28"/>
        </w:rPr>
        <w:t>
      ЕҚТ анықтамалығын дайындау барысында ТРГ құрастырушылары мен мүшелері шет елдерде де, Ресейде де талқыланатын бірқатар жаңа технологиялық, техникалық және басқару шешімдерін талдады. Бұл өндіріс тиімділігін арттыруға, қоршаған ортаға теріс әсерді азайтуға, ресурстарды тұтынуды оңтайландыруға бағытталған шешімдер. Олар әлі кең таралмаған, және оларды екі кәсіпорында енгізу туралы сенімді мәліметтер анықтамалықты құрастырушыларда жоқ.</w:t>
      </w:r>
    </w:p>
    <w:bookmarkEnd w:id="4179"/>
    <w:bookmarkStart w:name="z4275" w:id="4180"/>
    <w:p>
      <w:pPr>
        <w:spacing w:after="0"/>
        <w:ind w:left="0"/>
        <w:jc w:val="both"/>
      </w:pPr>
      <w:r>
        <w:rPr>
          <w:rFonts w:ascii="Times New Roman"/>
          <w:b w:val="false"/>
          <w:i w:val="false"/>
          <w:color w:val="000000"/>
          <w:sz w:val="28"/>
        </w:rPr>
        <w:t>
      Әрі қарай, мәтінде бұл шешімдер түсті металл кендерін (бағалы металдарды қоса алғанда) өндіруге және байытуға қатысты сипатталған.</w:t>
      </w:r>
    </w:p>
    <w:bookmarkEnd w:id="4180"/>
    <w:bookmarkStart w:name="z4276" w:id="4181"/>
    <w:p>
      <w:pPr>
        <w:spacing w:after="0"/>
        <w:ind w:left="0"/>
        <w:jc w:val="left"/>
      </w:pPr>
      <w:r>
        <w:rPr>
          <w:rFonts w:ascii="Times New Roman"/>
          <w:b/>
          <w:i w:val="false"/>
          <w:color w:val="000000"/>
        </w:rPr>
        <w:t xml:space="preserve"> 7.1. Ашық және жерасты тәсілімен түсті кендерді өндіру саласындағы перспективалы техникалар </w:t>
      </w:r>
    </w:p>
    <w:bookmarkEnd w:id="4181"/>
    <w:bookmarkStart w:name="z4277" w:id="4182"/>
    <w:p>
      <w:pPr>
        <w:spacing w:after="0"/>
        <w:ind w:left="0"/>
        <w:jc w:val="left"/>
      </w:pPr>
      <w:r>
        <w:rPr>
          <w:rFonts w:ascii="Times New Roman"/>
          <w:b/>
          <w:i w:val="false"/>
          <w:color w:val="000000"/>
        </w:rPr>
        <w:t xml:space="preserve"> 7.1.1.       Пилотсыз техника</w:t>
      </w:r>
    </w:p>
    <w:bookmarkEnd w:id="4182"/>
    <w:bookmarkStart w:name="z4278" w:id="4183"/>
    <w:p>
      <w:pPr>
        <w:spacing w:after="0"/>
        <w:ind w:left="0"/>
        <w:jc w:val="both"/>
      </w:pPr>
      <w:r>
        <w:rPr>
          <w:rFonts w:ascii="Times New Roman"/>
          <w:b w:val="false"/>
          <w:i w:val="false"/>
          <w:color w:val="000000"/>
          <w:sz w:val="28"/>
        </w:rPr>
        <w:t xml:space="preserve">
      Пилотсыз ауыр техника нарығындағы пионер болып американдық Caterpillar саналады. 20 жылдан астам уақыт бұрын компания алғашқы өздігінен жүретін карьер сүргішін ұсынды. Қазіргі уақытта Батыс Австралияның темір кен зауыттарында толығымен пилотсыз ауыр жүк таситын автосамосвалдары бар бірнеше карьерлер жұмыс істейді. 2013 жылдан бастап Caterpillar карьерлерге австралиялық тау-кен өндіруші алып Fortescue Metals 56  Cat 793F автономды самосвалдарды жеткізді және 2017 жылдың қыркүйегінде тағы 100 кеніш сүргішін пилотсыз машиналарға өзгертуге тапсырыс алды. </w:t>
      </w:r>
    </w:p>
    <w:bookmarkEnd w:id="4183"/>
    <w:bookmarkStart w:name="z4279" w:id="4184"/>
    <w:p>
      <w:pPr>
        <w:spacing w:after="0"/>
        <w:ind w:left="0"/>
        <w:jc w:val="both"/>
      </w:pPr>
      <w:r>
        <w:rPr>
          <w:rFonts w:ascii="Times New Roman"/>
          <w:b w:val="false"/>
          <w:i w:val="false"/>
          <w:color w:val="000000"/>
          <w:sz w:val="28"/>
        </w:rPr>
        <w:t xml:space="preserve">
      </w:t>
      </w:r>
      <w:r>
        <w:rPr>
          <w:rFonts w:ascii="Times New Roman"/>
          <w:b/>
          <w:i w:val="false"/>
          <w:color w:val="000000"/>
          <w:sz w:val="28"/>
        </w:rPr>
        <w:t>Роботтандырудың әлемдік тәжірибесі-компаниялар мен карьерлер</w:t>
      </w:r>
    </w:p>
    <w:bookmarkEnd w:id="4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185"/>
          <w:p>
            <w:pPr>
              <w:spacing w:after="20"/>
              <w:ind w:left="20"/>
              <w:jc w:val="both"/>
            </w:pPr>
            <w:r>
              <w:rPr>
                <w:rFonts w:ascii="Times New Roman"/>
                <w:b w:val="false"/>
                <w:i w:val="false"/>
                <w:color w:val="000000"/>
                <w:sz w:val="20"/>
              </w:rPr>
              <w:t>
RIO Tinto</w:t>
            </w:r>
          </w:p>
          <w:bookmarkEnd w:id="4185"/>
          <w:p>
            <w:pPr>
              <w:spacing w:after="20"/>
              <w:ind w:left="20"/>
              <w:jc w:val="both"/>
            </w:pPr>
            <w:r>
              <w:rPr>
                <w:rFonts w:ascii="Times New Roman"/>
                <w:b w:val="false"/>
                <w:i w:val="false"/>
                <w:color w:val="000000"/>
                <w:sz w:val="20"/>
              </w:rPr>
              <w:t>
Mine of the Future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Komatsu 73 самосвалы, ТЖ транспорты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4186"/>
          <w:p>
            <w:pPr>
              <w:spacing w:after="20"/>
              <w:ind w:left="20"/>
              <w:jc w:val="both"/>
            </w:pPr>
            <w:r>
              <w:rPr>
                <w:rFonts w:ascii="Times New Roman"/>
                <w:b w:val="false"/>
                <w:i w:val="false"/>
                <w:color w:val="000000"/>
                <w:sz w:val="20"/>
              </w:rPr>
              <w:t xml:space="preserve">
RIO Tinto </w:t>
            </w:r>
          </w:p>
          <w:bookmarkEnd w:id="4186"/>
          <w:p>
            <w:pPr>
              <w:spacing w:after="20"/>
              <w:ind w:left="20"/>
              <w:jc w:val="both"/>
            </w:pPr>
            <w:r>
              <w:rPr>
                <w:rFonts w:ascii="Times New Roman"/>
                <w:b w:val="false"/>
                <w:i w:val="false"/>
                <w:color w:val="000000"/>
                <w:sz w:val="20"/>
              </w:rPr>
              <w:t>
Gina Rinehart`s Roy Hill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жобасы автономды самосвалдарға арнап әзірленген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Alberta Maining Corp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самосвалдар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BHP Billiton, Dean Dalla Vallr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самосвалдар және бұрғылау станоктары (Atlas Copco)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4187"/>
          <w:p>
            <w:pPr>
              <w:spacing w:after="20"/>
              <w:ind w:left="20"/>
              <w:jc w:val="both"/>
            </w:pPr>
            <w:r>
              <w:rPr>
                <w:rFonts w:ascii="Times New Roman"/>
                <w:b w:val="false"/>
                <w:i w:val="false"/>
                <w:color w:val="000000"/>
                <w:sz w:val="20"/>
              </w:rPr>
              <w:t>
BHP Billiton</w:t>
            </w:r>
          </w:p>
          <w:bookmarkEnd w:id="4187"/>
          <w:p>
            <w:pPr>
              <w:spacing w:after="20"/>
              <w:ind w:left="20"/>
              <w:jc w:val="both"/>
            </w:pPr>
            <w:r>
              <w:rPr>
                <w:rFonts w:ascii="Times New Roman"/>
                <w:b w:val="false"/>
                <w:i w:val="false"/>
                <w:color w:val="000000"/>
                <w:sz w:val="20"/>
              </w:rPr>
              <w:t>
</w:t>
            </w:r>
            <w:r>
              <w:rPr>
                <w:rFonts w:ascii="Times New Roman"/>
                <w:b w:val="false"/>
                <w:i w:val="false"/>
                <w:color w:val="000000"/>
                <w:sz w:val="20"/>
              </w:rPr>
              <w:t>Meandu coal mine</w:t>
            </w:r>
          </w:p>
          <w:p>
            <w:pPr>
              <w:spacing w:after="20"/>
              <w:ind w:left="20"/>
              <w:jc w:val="both"/>
            </w:pPr>
            <w:r>
              <w:rPr>
                <w:rFonts w:ascii="Times New Roman"/>
                <w:b w:val="false"/>
                <w:i w:val="false"/>
                <w:color w:val="000000"/>
                <w:sz w:val="20"/>
              </w:rPr>
              <w:t>
Newman iron ore mine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самосвалдар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Fortescue Mining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САТ 793самосвалы қолданылатын жарияланған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Komatsu  самосвалы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Anglo American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 топсалы-бөлінген самосвалдар учаскесі (10 бірлік)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Техниканы қашықтықтан-басқаруды қолдану </w:t>
            </w:r>
          </w:p>
        </w:tc>
      </w:tr>
    </w:tbl>
    <w:bookmarkStart w:name="z4284" w:id="4188"/>
    <w:p>
      <w:pPr>
        <w:spacing w:after="0"/>
        <w:ind w:left="0"/>
        <w:jc w:val="both"/>
      </w:pPr>
      <w:r>
        <w:rPr>
          <w:rFonts w:ascii="Times New Roman"/>
          <w:b w:val="false"/>
          <w:i w:val="false"/>
          <w:color w:val="000000"/>
          <w:sz w:val="28"/>
        </w:rPr>
        <w:t>
      7.1-сурет. Пилотсыз технологияларды Ендірудің әлемдік тәжірибесі</w:t>
      </w:r>
    </w:p>
    <w:bookmarkEnd w:id="4188"/>
    <w:bookmarkStart w:name="z4285" w:id="4189"/>
    <w:p>
      <w:pPr>
        <w:spacing w:after="0"/>
        <w:ind w:left="0"/>
        <w:jc w:val="both"/>
      </w:pPr>
      <w:r>
        <w:rPr>
          <w:rFonts w:ascii="Times New Roman"/>
          <w:b w:val="false"/>
          <w:i w:val="false"/>
          <w:color w:val="000000"/>
          <w:sz w:val="28"/>
        </w:rPr>
        <w:t xml:space="preserve">
      Самосвалдар жыл бойы күн сайын 24/7 режимінде жұмыс істейді, бұл жер қойнауын пайдаланушыға жылына 500 сағаттық жұмысты үнемдейді. Барлық операцияларды басқару Cat MineStar жүйесі арқылы жүзеге асырылады. Жүк көліктері Перттегі операциялық орталықтан қашықтықтан басқарылады, ол Пилбарадан 1200 км қашықтықта орналасқан. әрбір  салмағы 500 тонналық карьер робот-сүргіші 50 км/сағ жылдамдықпен қозғалады-бұл тәжірибелі жүргізушілерге қарағанда 2 есе жоғары. Роботтардың бағдарлану дәлдігі - 1-2 см. Ауысымға, түскі асқа уақыт жоқ. Мұның бәрі өнімділіктің жоғарылауына, тоқтап қалудың төмендеуіне, отынның өзіндік құнының төмендеуіне және шығарындылардың азаюына әкеледі. </w:t>
      </w:r>
    </w:p>
    <w:bookmarkEnd w:id="4189"/>
    <w:bookmarkStart w:name="z4286" w:id="4190"/>
    <w:p>
      <w:pPr>
        <w:spacing w:after="0"/>
        <w:ind w:left="0"/>
        <w:jc w:val="both"/>
      </w:pPr>
      <w:r>
        <w:rPr>
          <w:rFonts w:ascii="Times New Roman"/>
          <w:b w:val="false"/>
          <w:i w:val="false"/>
          <w:color w:val="000000"/>
          <w:sz w:val="28"/>
        </w:rPr>
        <w:t>
      "Пилотсыз" адам басқаратын кез келген техникамен – грейдерлермен, тиегіштермен, автоцистерналармен, бульдозерлермен және т. б. өзара әрекеттеседі. 4,5 жыл ішінде Caterpillar пилотсыз автомобильдері дәстүрлі машиналармен салыстырғанда 20 % - ға жоғары жұмыс тиімділігін көрсетті.</w:t>
      </w:r>
    </w:p>
    <w:bookmarkEnd w:id="4190"/>
    <w:bookmarkStart w:name="z4287" w:id="4191"/>
    <w:p>
      <w:pPr>
        <w:spacing w:after="0"/>
        <w:ind w:left="0"/>
        <w:jc w:val="both"/>
      </w:pPr>
      <w:r>
        <w:rPr>
          <w:rFonts w:ascii="Times New Roman"/>
          <w:b w:val="false"/>
          <w:i w:val="false"/>
          <w:color w:val="000000"/>
          <w:sz w:val="28"/>
        </w:rPr>
        <w:t>
      "Пилотниксіз" өнімділігі керемет 99,95 % құрады, өйткені бұл машиналар қозғалысыз тұрған жоқ және адамдар басқаратын автосүргіштернге қарағанда орта есеппен 2,5 сағатқа көп жұмыс істеді.</w:t>
      </w:r>
    </w:p>
    <w:bookmarkEnd w:id="4191"/>
    <w:bookmarkStart w:name="z4288" w:id="4192"/>
    <w:p>
      <w:pPr>
        <w:spacing w:after="0"/>
        <w:ind w:left="0"/>
        <w:jc w:val="both"/>
      </w:pPr>
      <w:r>
        <w:rPr>
          <w:rFonts w:ascii="Times New Roman"/>
          <w:b w:val="false"/>
          <w:i w:val="false"/>
          <w:color w:val="000000"/>
          <w:sz w:val="28"/>
        </w:rPr>
        <w:t>
      Жүк көтергіштігі 130 тонналық БеЛАЗ роботты самосвалдар ЭКГ-8У экскаваторымен жұптастырылған "СУЕК-Хакасия" ЖШҚ "Черногория" көмір тілімінде жұмыс істейді. Пилотсыз автомобильдер ұзындығы 1350 метрлік бөлінген тілім бойынша қозғалады және аршылған жынысты тасымалдайды.</w:t>
      </w:r>
    </w:p>
    <w:bookmarkEnd w:id="4192"/>
    <w:bookmarkStart w:name="z4289" w:id="4193"/>
    <w:p>
      <w:pPr>
        <w:spacing w:after="0"/>
        <w:ind w:left="0"/>
        <w:jc w:val="both"/>
      </w:pPr>
      <w:r>
        <w:rPr>
          <w:rFonts w:ascii="Times New Roman"/>
          <w:b w:val="false"/>
          <w:i w:val="false"/>
          <w:color w:val="000000"/>
          <w:sz w:val="28"/>
        </w:rPr>
        <w:t>
      Қорбалиха карьерінде "Сибирь-Полиметаллы" АҚ пилотсыз тиеу-жеткізу машинасын (ТЖМ) іске қосты. Тау-кен жұмыстарын бақылау мен басқарудың автоматтандырылған жүйесін енгізуге мүмкіндік береді. 100 метрге дейінгі қашықтықта оператор бейнебақылау жүйесімен жабдықталған пульттің көмегімен ТЖМ басқарады, бұл ТЖМ операторының тазарту кеңістігінде болуын болдырмайды.</w:t>
      </w:r>
    </w:p>
    <w:bookmarkEnd w:id="4193"/>
    <w:bookmarkStart w:name="z4290" w:id="4194"/>
    <w:p>
      <w:pPr>
        <w:spacing w:after="0"/>
        <w:ind w:left="0"/>
        <w:jc w:val="left"/>
      </w:pPr>
      <w:r>
        <w:rPr>
          <w:rFonts w:ascii="Times New Roman"/>
          <w:b/>
          <w:i w:val="false"/>
          <w:color w:val="000000"/>
        </w:rPr>
        <w:t xml:space="preserve"> 7.1.2. Пилотсыз тартушы агрегат</w:t>
      </w:r>
    </w:p>
    <w:bookmarkEnd w:id="4194"/>
    <w:bookmarkStart w:name="z4291" w:id="4195"/>
    <w:p>
      <w:pPr>
        <w:spacing w:after="0"/>
        <w:ind w:left="0"/>
        <w:jc w:val="both"/>
      </w:pPr>
      <w:r>
        <w:rPr>
          <w:rFonts w:ascii="Times New Roman"/>
          <w:b w:val="false"/>
          <w:i w:val="false"/>
          <w:color w:val="000000"/>
          <w:sz w:val="28"/>
        </w:rPr>
        <w:t>
      Карьерлердің ішінде және бетінде пилотсыз тарту агрегаттарын қолдану. Ауысымға, түскі асқа уақыт жоқ. Мұның бәрі өнімділіктің жоғарылауына, тоқтап қалудың төмендеуіне, электр энергиясының нақты шығындарының төмендеуіне әкеледі. Технологиялық тәртіпті бұзуды, жылдамдықты асыруды, бағдаршамның тыйым салу сигналына өтуді және             т.б. болдырмау арқылы жабдықтың сенімділігін арттыру. Rio Tinto (Австралияның ең ірі тау-кен компаниясы) теміржол көлігінің 40 % -. автоматикаға ауыстыру бір тонна темір кенінде шығындарды 2 долларға азайтуға және оның өндірісін 5 % - ға арттыруға мүмкіндік береді деп есептеді.</w:t>
      </w:r>
    </w:p>
    <w:bookmarkEnd w:id="4195"/>
    <w:bookmarkStart w:name="z4292" w:id="4196"/>
    <w:p>
      <w:pPr>
        <w:spacing w:after="0"/>
        <w:ind w:left="0"/>
        <w:jc w:val="left"/>
      </w:pPr>
      <w:r>
        <w:rPr>
          <w:rFonts w:ascii="Times New Roman"/>
          <w:b/>
          <w:i w:val="false"/>
          <w:color w:val="000000"/>
        </w:rPr>
        <w:t xml:space="preserve"> 7.1.3. Баламалы энергия көздерімен жұмыс істейтін автосамосвалдар</w:t>
      </w:r>
    </w:p>
    <w:bookmarkEnd w:id="4196"/>
    <w:bookmarkStart w:name="z4293" w:id="4197"/>
    <w:p>
      <w:pPr>
        <w:spacing w:after="0"/>
        <w:ind w:left="0"/>
        <w:jc w:val="both"/>
      </w:pPr>
      <w:r>
        <w:rPr>
          <w:rFonts w:ascii="Times New Roman"/>
          <w:b w:val="false"/>
          <w:i w:val="false"/>
          <w:color w:val="000000"/>
          <w:sz w:val="28"/>
        </w:rPr>
        <w:t>
      Африка елдерінде, Бразилияда және қазір АҚШ-та дизель-троллейвоздарды қолдана отырып, көлік жүйесі сәтті пайдаланылуда. "Бетце" алтын кені карьерінің мысалы (АҚШ, Невада штаты), мұнда тәулігіне 410 мың тонна тау массасын тасымалдау үшін жүк көтергіштігі 170 тонна болатын 73 дизель-троллейвоз паркін пайдалануы ерекше көрсеткіш.</w:t>
      </w:r>
    </w:p>
    <w:bookmarkEnd w:id="4197"/>
    <w:bookmarkStart w:name="z4294" w:id="4198"/>
    <w:p>
      <w:pPr>
        <w:spacing w:after="0"/>
        <w:ind w:left="0"/>
        <w:jc w:val="both"/>
      </w:pPr>
      <w:r>
        <w:rPr>
          <w:rFonts w:ascii="Times New Roman"/>
          <w:b w:val="false"/>
          <w:i w:val="false"/>
          <w:color w:val="000000"/>
          <w:sz w:val="28"/>
        </w:rPr>
        <w:t>
      Африкада жүк троллейбус кәсіпорындары 1981 жылдан бастап жұмыс істей бастады, сол кезде 2 км учаскеде Sishen (Оңтүстік Африка) карьерлерінде 55 троллейбус жұмыс істей бастады. 1981 жылдың қазанынан бастап Оңтүстік Африкада 8 км учаскеге қызмет көрсететін Пхалаборвадағы (Phalaborwa) Unit Rig Lectra Haul M200eT троллейбус қозғалысы ашылды. 1986 жылдан бастап Конго (Лубембаши карьері), Намибиядағы (Россинг бассейні – Россинг – Намиб шөлінде) Заирдегі Лубумбаши маңында Гега мыс кеніштерінде шахталар мен карьерлердегі троллейбустар қолданылады .</w:t>
      </w:r>
    </w:p>
    <w:bookmarkEnd w:id="4198"/>
    <w:bookmarkStart w:name="z4295" w:id="4199"/>
    <w:p>
      <w:pPr>
        <w:spacing w:after="0"/>
        <w:ind w:left="0"/>
        <w:jc w:val="both"/>
      </w:pPr>
      <w:r>
        <w:rPr>
          <w:rFonts w:ascii="Times New Roman"/>
          <w:b w:val="false"/>
          <w:i w:val="false"/>
          <w:color w:val="000000"/>
          <w:sz w:val="28"/>
        </w:rPr>
        <w:t>
      2012 жылдың басында NHL-North Haul Industries Group компаниясы Намибия тау-кен уран карьері Коямға толық салмағы 330 т жартылай тіркемесі бар тартқыш-троллейвозға алғашқы жеткізу тапсырысын алды.</w:t>
      </w:r>
    </w:p>
    <w:bookmarkEnd w:id="4199"/>
    <w:bookmarkStart w:name="z4296" w:id="4200"/>
    <w:p>
      <w:pPr>
        <w:spacing w:after="0"/>
        <w:ind w:left="0"/>
        <w:jc w:val="both"/>
      </w:pPr>
      <w:r>
        <w:rPr>
          <w:rFonts w:ascii="Times New Roman"/>
          <w:b w:val="false"/>
          <w:i w:val="false"/>
          <w:color w:val="000000"/>
          <w:sz w:val="28"/>
        </w:rPr>
        <w:t>
      Бүгінгі күні Siemens фирмасы троллейвоздардың және олардың инфрақұрылымының жетекші жеткізушісі болып табылады [67].</w:t>
      </w:r>
    </w:p>
    <w:bookmarkEnd w:id="4200"/>
    <w:bookmarkStart w:name="z4297" w:id="4201"/>
    <w:p>
      <w:pPr>
        <w:spacing w:after="0"/>
        <w:ind w:left="0"/>
        <w:jc w:val="both"/>
      </w:pPr>
      <w:r>
        <w:rPr>
          <w:rFonts w:ascii="Times New Roman"/>
          <w:b w:val="false"/>
          <w:i w:val="false"/>
          <w:color w:val="000000"/>
          <w:sz w:val="28"/>
        </w:rPr>
        <w:t xml:space="preserve">
      Троллейвоздарға деген қызығушылықтың жаңаруы, ең алдымен, карьерлік самосвалдардың дизель отынын тұтынуының төмендеуімен байланысты. Жанармай шығындарының айқын төмендеуінен басқа, қазіргі заманғы технологиялық база негізінде қосымша артықшылықтар алынды: </w:t>
      </w:r>
    </w:p>
    <w:bookmarkEnd w:id="4201"/>
    <w:bookmarkStart w:name="z4298" w:id="4202"/>
    <w:p>
      <w:pPr>
        <w:spacing w:after="0"/>
        <w:ind w:left="0"/>
        <w:jc w:val="both"/>
      </w:pPr>
      <w:r>
        <w:rPr>
          <w:rFonts w:ascii="Times New Roman"/>
          <w:b w:val="false"/>
          <w:i w:val="false"/>
          <w:color w:val="000000"/>
          <w:sz w:val="28"/>
        </w:rPr>
        <w:t>
      тау-кен кәсіпорнының өндірістік қуатын ұлғайту және самосвалдардың жоғары жылдамдығының есебінен машиналар санын азайту (автопаркті тиімдірек пайдалану);</w:t>
      </w:r>
    </w:p>
    <w:bookmarkEnd w:id="4202"/>
    <w:bookmarkStart w:name="z4299" w:id="4203"/>
    <w:p>
      <w:pPr>
        <w:spacing w:after="0"/>
        <w:ind w:left="0"/>
        <w:jc w:val="both"/>
      </w:pPr>
      <w:r>
        <w:rPr>
          <w:rFonts w:ascii="Times New Roman"/>
          <w:b w:val="false"/>
          <w:i w:val="false"/>
          <w:color w:val="000000"/>
          <w:sz w:val="28"/>
        </w:rPr>
        <w:t>
      энергия тиімділігі едәуір жоғары (шамамен 90 %);</w:t>
      </w:r>
    </w:p>
    <w:bookmarkEnd w:id="4203"/>
    <w:bookmarkStart w:name="z4300" w:id="4204"/>
    <w:p>
      <w:pPr>
        <w:spacing w:after="0"/>
        <w:ind w:left="0"/>
        <w:jc w:val="both"/>
      </w:pPr>
      <w:r>
        <w:rPr>
          <w:rFonts w:ascii="Times New Roman"/>
          <w:b w:val="false"/>
          <w:i w:val="false"/>
          <w:color w:val="000000"/>
          <w:sz w:val="28"/>
        </w:rPr>
        <w:t>
      тұрақты айналу моменті (төмен жылдамдықтағы жоғары айналу моментін қоса),</w:t>
      </w:r>
    </w:p>
    <w:bookmarkEnd w:id="4204"/>
    <w:bookmarkStart w:name="z4301" w:id="4205"/>
    <w:p>
      <w:pPr>
        <w:spacing w:after="0"/>
        <w:ind w:left="0"/>
        <w:jc w:val="both"/>
      </w:pPr>
      <w:r>
        <w:rPr>
          <w:rFonts w:ascii="Times New Roman"/>
          <w:b w:val="false"/>
          <w:i w:val="false"/>
          <w:color w:val="000000"/>
          <w:sz w:val="28"/>
        </w:rPr>
        <w:t>
      жүктемеге жылдам жауап беру және үздік тиеу қабілеті;</w:t>
      </w:r>
    </w:p>
    <w:bookmarkEnd w:id="4205"/>
    <w:bookmarkStart w:name="z4302" w:id="4206"/>
    <w:p>
      <w:pPr>
        <w:spacing w:after="0"/>
        <w:ind w:left="0"/>
        <w:jc w:val="both"/>
      </w:pPr>
      <w:r>
        <w:rPr>
          <w:rFonts w:ascii="Times New Roman"/>
          <w:b w:val="false"/>
          <w:i w:val="false"/>
          <w:color w:val="000000"/>
          <w:sz w:val="28"/>
        </w:rPr>
        <w:t>
      жетекшілік еңістегі қозғалыс жылдамдығының екі есеге жуық артуы;</w:t>
      </w:r>
    </w:p>
    <w:bookmarkEnd w:id="4206"/>
    <w:bookmarkStart w:name="z4303" w:id="4207"/>
    <w:p>
      <w:pPr>
        <w:spacing w:after="0"/>
        <w:ind w:left="0"/>
        <w:jc w:val="both"/>
      </w:pPr>
      <w:r>
        <w:rPr>
          <w:rFonts w:ascii="Times New Roman"/>
          <w:b w:val="false"/>
          <w:i w:val="false"/>
          <w:color w:val="000000"/>
          <w:sz w:val="28"/>
        </w:rPr>
        <w:t>
      қызмет көрсету сәттері арасындағы дизельді қозғалтқыштың жұмыс ұзақтығын арттыру;</w:t>
      </w:r>
    </w:p>
    <w:bookmarkEnd w:id="4207"/>
    <w:bookmarkStart w:name="z4304" w:id="4208"/>
    <w:p>
      <w:pPr>
        <w:spacing w:after="0"/>
        <w:ind w:left="0"/>
        <w:jc w:val="both"/>
      </w:pPr>
      <w:r>
        <w:rPr>
          <w:rFonts w:ascii="Times New Roman"/>
          <w:b w:val="false"/>
          <w:i w:val="false"/>
          <w:color w:val="000000"/>
          <w:sz w:val="28"/>
        </w:rPr>
        <w:t>
      отын шығынын екі-үш есе қысқарту, демек, отын шығынын 70-80 %-ге азаюы;</w:t>
      </w:r>
    </w:p>
    <w:bookmarkEnd w:id="4208"/>
    <w:bookmarkStart w:name="z4305" w:id="4209"/>
    <w:p>
      <w:pPr>
        <w:spacing w:after="0"/>
        <w:ind w:left="0"/>
        <w:jc w:val="both"/>
      </w:pPr>
      <w:r>
        <w:rPr>
          <w:rFonts w:ascii="Times New Roman"/>
          <w:b w:val="false"/>
          <w:i w:val="false"/>
          <w:color w:val="000000"/>
          <w:sz w:val="28"/>
        </w:rPr>
        <w:t>
      дизельді қозғалтқышы бар самосвалдарға техникалық қызмет көрсету шығындарын азаюы;</w:t>
      </w:r>
    </w:p>
    <w:bookmarkEnd w:id="4209"/>
    <w:bookmarkStart w:name="z4306" w:id="4210"/>
    <w:p>
      <w:pPr>
        <w:spacing w:after="0"/>
        <w:ind w:left="0"/>
        <w:jc w:val="both"/>
      </w:pPr>
      <w:r>
        <w:rPr>
          <w:rFonts w:ascii="Times New Roman"/>
          <w:b w:val="false"/>
          <w:i w:val="false"/>
          <w:color w:val="000000"/>
          <w:sz w:val="28"/>
        </w:rPr>
        <w:t>
      дизельді қозғалтқыштың қызмет көрсету қолжетімділігін арттыру және өмірлік циклін көтеру (жұмыс уақыты аз);</w:t>
      </w:r>
    </w:p>
    <w:bookmarkEnd w:id="4210"/>
    <w:bookmarkStart w:name="z4307" w:id="4211"/>
    <w:p>
      <w:pPr>
        <w:spacing w:after="0"/>
        <w:ind w:left="0"/>
        <w:jc w:val="both"/>
      </w:pPr>
      <w:r>
        <w:rPr>
          <w:rFonts w:ascii="Times New Roman"/>
          <w:b w:val="false"/>
          <w:i w:val="false"/>
          <w:color w:val="000000"/>
          <w:sz w:val="28"/>
        </w:rPr>
        <w:t>
      шу мен дірілдің төмен деңгейі;</w:t>
      </w:r>
    </w:p>
    <w:bookmarkEnd w:id="4211"/>
    <w:bookmarkStart w:name="z4308" w:id="4212"/>
    <w:p>
      <w:pPr>
        <w:spacing w:after="0"/>
        <w:ind w:left="0"/>
        <w:jc w:val="both"/>
      </w:pPr>
      <w:r>
        <w:rPr>
          <w:rFonts w:ascii="Times New Roman"/>
          <w:b w:val="false"/>
          <w:i w:val="false"/>
          <w:color w:val="000000"/>
          <w:sz w:val="28"/>
        </w:rPr>
        <w:t>
      дизельдің пайдаланылған газдарының  түтінің шығуын, карьердің газдануын және тұман түзілуін азайту;</w:t>
      </w:r>
    </w:p>
    <w:bookmarkEnd w:id="4212"/>
    <w:bookmarkStart w:name="z4309" w:id="4213"/>
    <w:p>
      <w:pPr>
        <w:spacing w:after="0"/>
        <w:ind w:left="0"/>
        <w:jc w:val="both"/>
      </w:pPr>
      <w:r>
        <w:rPr>
          <w:rFonts w:ascii="Times New Roman"/>
          <w:b w:val="false"/>
          <w:i w:val="false"/>
          <w:color w:val="000000"/>
          <w:sz w:val="28"/>
        </w:rPr>
        <w:t>
      кез келген жылдамдықта және пайдалы жүктемеде желіде іске қосу мүмкіндігі.</w:t>
      </w:r>
    </w:p>
    <w:bookmarkEnd w:id="4213"/>
    <w:p>
      <w:pPr>
        <w:spacing w:after="0"/>
        <w:ind w:left="0"/>
        <w:jc w:val="both"/>
      </w:pPr>
      <w:bookmarkStart w:name="z4310" w:id="4214"/>
      <w:r>
        <w:rPr>
          <w:rFonts w:ascii="Times New Roman"/>
          <w:b w:val="false"/>
          <w:i w:val="false"/>
          <w:color w:val="000000"/>
          <w:sz w:val="28"/>
        </w:rPr>
        <w:t>
      Қазіргі уақытта жоғары бәсекеге қабілетті мансаптық техниканы құру мақсатында баламалы энергия көздерін пайдалану жұмыстары "БЕЛАЗ" ААҚ-да белсенді жүргізілуде.</w:t>
      </w:r>
    </w:p>
    <w:bookmarkEnd w:id="4214"/>
    <w:p>
      <w:pPr>
        <w:spacing w:after="0"/>
        <w:ind w:left="0"/>
        <w:jc w:val="both"/>
      </w:pPr>
    </w:p>
    <w:bookmarkStart w:name="z4311" w:id="4215"/>
    <w:p>
      <w:pPr>
        <w:spacing w:after="0"/>
        <w:ind w:left="0"/>
        <w:jc w:val="left"/>
      </w:pPr>
      <w:r>
        <w:rPr>
          <w:rFonts w:ascii="Times New Roman"/>
          <w:b/>
          <w:i w:val="false"/>
          <w:color w:val="000000"/>
        </w:rPr>
        <w:t xml:space="preserve"> 7.1.4. Бұрғылау жұмыстары мен зарядтау машиналарын басқарудың автоматтандырылған жүйесі </w:t>
      </w:r>
    </w:p>
    <w:bookmarkEnd w:id="4215"/>
    <w:bookmarkStart w:name="z4312" w:id="4216"/>
    <w:p>
      <w:pPr>
        <w:spacing w:after="0"/>
        <w:ind w:left="0"/>
        <w:jc w:val="both"/>
      </w:pPr>
      <w:r>
        <w:rPr>
          <w:rFonts w:ascii="Times New Roman"/>
          <w:b w:val="false"/>
          <w:i w:val="false"/>
          <w:color w:val="000000"/>
          <w:sz w:val="28"/>
        </w:rPr>
        <w:t>
      Бұрғылау жұмыстары мен зарядтау машиналарын басқарудың автоматтандырылған жүйесі станоктарды ұңғымаға бағыттау уақытын қысқартуға, бұрғыланатын блоктың физикалық-механикалық сипаттамаларының пакетін қалыптастыруға, бұрғылау жабдықтарының техникалық жай-күйіне жедел бақылауды арттыруға мүмкіндік береді. АСУ БР - дан алынған ақпарат нақты уақытта пысықталатын блоктағы бұрғылау жұмыстарын түзетуге мүмкіндік береді, сондай-ақ төмендегі блок бойынша ақпарат береді, бұл жарылыс жұмыстарын жоспарлау сапасын едәуір арттыруға, ЖЖ шығынын азайтуға және тау-кен массасының шығуын арттыруға мүмкіндік береді [68, 69]. Зарядтау машиналарын автоматтандырылған басқару ұңғыманы зарядтау және жарылғыш заттарды өндіру қажеттілігін автоматты түрде қалыптастыруға мүмкіндік береді, жарылғыш заттардың артық шығынын азайтады [70].</w:t>
      </w:r>
    </w:p>
    <w:bookmarkEnd w:id="4216"/>
    <w:bookmarkStart w:name="z4313" w:id="4217"/>
    <w:p>
      <w:pPr>
        <w:spacing w:after="0"/>
        <w:ind w:left="0"/>
        <w:jc w:val="left"/>
      </w:pPr>
      <w:r>
        <w:rPr>
          <w:rFonts w:ascii="Times New Roman"/>
          <w:b/>
          <w:i w:val="false"/>
          <w:color w:val="000000"/>
        </w:rPr>
        <w:t xml:space="preserve"> 7.1.5. Кенішілік экскаваторларға жоғары дәлдікпен шөмішті орналастыру жүйелерін қолдану</w:t>
      </w:r>
    </w:p>
    <w:bookmarkEnd w:id="4217"/>
    <w:bookmarkStart w:name="z4314" w:id="4218"/>
    <w:p>
      <w:pPr>
        <w:spacing w:after="0"/>
        <w:ind w:left="0"/>
        <w:jc w:val="both"/>
      </w:pPr>
      <w:r>
        <w:rPr>
          <w:rFonts w:ascii="Times New Roman"/>
          <w:b w:val="false"/>
          <w:i w:val="false"/>
          <w:color w:val="000000"/>
          <w:sz w:val="28"/>
        </w:rPr>
        <w:t>
      Экскаватор шөмішінің жоғары дәлдіктегі орналасу жүйелері нақты уақыт режимінде экскаватор шөмішін сантиметрлік дәлдікпен орналастыруға мүмкіндік береді, рельефтің (үйінділердің, кертпелердің, жолдардың) жоғары дәлдіктегі ойылуын және жобалық нысанын қалыптастыруды қамтамасыз етеді, оператордың дисплейінде жұмыс аймақтарының электрондық жобаларын көрсетуді, жобалық мәндерге қол жеткізуді бақылау үшін бір-біріне салынған нақты және жобалық беттердің профильдерін көрсетуді қамтамасыз етеді [71].</w:t>
      </w:r>
    </w:p>
    <w:bookmarkEnd w:id="4218"/>
    <w:bookmarkStart w:name="z4315" w:id="4219"/>
    <w:p>
      <w:pPr>
        <w:spacing w:after="0"/>
        <w:ind w:left="0"/>
        <w:jc w:val="both"/>
      </w:pPr>
      <w:r>
        <w:rPr>
          <w:rFonts w:ascii="Times New Roman"/>
          <w:b w:val="false"/>
          <w:i w:val="false"/>
          <w:color w:val="000000"/>
          <w:sz w:val="28"/>
        </w:rPr>
        <w:t>
      Бұл іс-шара кеннің шығыны мен бітелуін қысқартуға, сапаның жоспарлы көрсеткіштерінің орындалу дәлдігін арттыруға, шихтаудың қажетті деңгейін қамтамасыз етуге, тау жыныстарының құрамын айқындауды оңтайландыруға, тау жыныстарын қайта ауыстыру қажеттілігін, дұрыс тағайындалмаған рейстер санын және қолмен орындалатын іздестіру көлемін азайтуға, өндіру жұмыстарын жүргізу кезінде электр энергиясын тұтынуды азайтуға мүмкіндік береді [72].</w:t>
      </w:r>
    </w:p>
    <w:bookmarkEnd w:id="4219"/>
    <w:bookmarkStart w:name="z4316" w:id="4220"/>
    <w:p>
      <w:pPr>
        <w:spacing w:after="0"/>
        <w:ind w:left="0"/>
        <w:jc w:val="left"/>
      </w:pPr>
      <w:r>
        <w:rPr>
          <w:rFonts w:ascii="Times New Roman"/>
          <w:b/>
          <w:i w:val="false"/>
          <w:color w:val="000000"/>
        </w:rPr>
        <w:t xml:space="preserve"> 7.1.6. Маркшейдерлік жұмыстарды жүргізу үшін пилотсыз ұшу аппараттарын қолдану </w:t>
      </w:r>
    </w:p>
    <w:bookmarkEnd w:id="4220"/>
    <w:bookmarkStart w:name="z4317" w:id="4221"/>
    <w:p>
      <w:pPr>
        <w:spacing w:after="0"/>
        <w:ind w:left="0"/>
        <w:jc w:val="both"/>
      </w:pPr>
      <w:r>
        <w:rPr>
          <w:rFonts w:ascii="Times New Roman"/>
          <w:b w:val="false"/>
          <w:i w:val="false"/>
          <w:color w:val="000000"/>
          <w:sz w:val="28"/>
        </w:rPr>
        <w:t>
      Маркшейдерлік жұмыстарды жүргізу үшін пилотсыз ұшу аппараттарын қолдану  кен орнын ашық тәсілмен игеру кезінде кен қазбалары мен үйінділердің көлемін картаға түсіру, бағалау міндеттерін жедел шешуге, нақты уақыттағы технологиялық процестерді бақылауды арттыруға, тау-кен жұмыстарын жоспарлау сапасын арттыруға, кезеңді жабу және бақылаушы органдар үшін есептерді дайындау процесін жеделдетуге мүмкіндік береді. Бұл технология маркшейдерлік жұмыстарды жүргізу үшін ресурстарды қысқартуға мүмкіндік береді.</w:t>
      </w:r>
    </w:p>
    <w:bookmarkEnd w:id="4221"/>
    <w:bookmarkStart w:name="z4318" w:id="4222"/>
    <w:p>
      <w:pPr>
        <w:spacing w:after="0"/>
        <w:ind w:left="0"/>
        <w:jc w:val="left"/>
      </w:pPr>
      <w:r>
        <w:rPr>
          <w:rFonts w:ascii="Times New Roman"/>
          <w:b/>
          <w:i w:val="false"/>
          <w:color w:val="000000"/>
        </w:rPr>
        <w:t xml:space="preserve"> 7.1.7. Жерасты жағдайында өндіру процестерін автоматтандыру </w:t>
      </w:r>
    </w:p>
    <w:bookmarkEnd w:id="4222"/>
    <w:bookmarkStart w:name="z4319" w:id="4223"/>
    <w:p>
      <w:pPr>
        <w:spacing w:after="0"/>
        <w:ind w:left="0"/>
        <w:jc w:val="both"/>
      </w:pPr>
      <w:r>
        <w:rPr>
          <w:rFonts w:ascii="Times New Roman"/>
          <w:b w:val="false"/>
          <w:i w:val="false"/>
          <w:color w:val="000000"/>
          <w:sz w:val="28"/>
        </w:rPr>
        <w:t>
      Шахтаны автоматтандыру тиеу-жеткізу операцияларының көлік құралдары паркін ұтымды жүктеуді, кері қайтару параметрлерін оңтайландыруды, бір немесе бірнеше ұңғымаларды, желдеткіштерді немесе кенжарларды бұрғылау процестерін автоматтандыруды, үздік жұмыс жағдайлары мен қауіпсіздікті, өнімділікті арттыруды қамтамасыз етеді.</w:t>
      </w:r>
    </w:p>
    <w:bookmarkEnd w:id="4223"/>
    <w:bookmarkStart w:name="z4320" w:id="4224"/>
    <w:p>
      <w:pPr>
        <w:spacing w:after="0"/>
        <w:ind w:left="0"/>
        <w:jc w:val="both"/>
      </w:pPr>
      <w:r>
        <w:rPr>
          <w:rFonts w:ascii="Times New Roman"/>
          <w:b w:val="false"/>
          <w:i w:val="false"/>
          <w:color w:val="000000"/>
          <w:sz w:val="28"/>
        </w:rPr>
        <w:t>
      Қауіпсіздік өндірістік аймақ пен басқару жүйесін бөлу арқылы қамтамасыз етіледі. Бір оператор көптеген автоматтандырылған машиналардың жұмысын (қауіпсіз жерден, соның ішінде бетінде болса да) басқара алады. Өндірістік тиеу циклі жартылай автоматты. Тасу және түсіру навигациялық жүйемен басқарылады, ал шөмішті толтыру қашықтан басқарылады. Машиналар борттық бейне жүйесімен, сымсыз байланыс үшін мобильді терминалмен және навигациялық жүйемен жабдықталған. Процесс нақты уақыт режимінде парктің өндірісі мен күйін бақылауды, сондай-ақ машиналардың қозғалысын бақылауды қамтиды.</w:t>
      </w:r>
    </w:p>
    <w:bookmarkEnd w:id="4224"/>
    <w:bookmarkStart w:name="z4321" w:id="4225"/>
    <w:p>
      <w:pPr>
        <w:spacing w:after="0"/>
        <w:ind w:left="0"/>
        <w:jc w:val="both"/>
      </w:pPr>
      <w:r>
        <w:rPr>
          <w:rFonts w:ascii="Times New Roman"/>
          <w:b w:val="false"/>
          <w:i w:val="false"/>
          <w:color w:val="000000"/>
          <w:sz w:val="28"/>
        </w:rPr>
        <w:t>
      Бұл технология жұмыс өнімділігін арттыруға, жабдықтың тоқтап қалуы мен ауысуын азайтуға, электр энергиясы мен ресурстардың нақты тұтынылуын азайтуға мүмкіндік береді.</w:t>
      </w:r>
    </w:p>
    <w:bookmarkEnd w:id="4225"/>
    <w:bookmarkStart w:name="z4322" w:id="4226"/>
    <w:p>
      <w:pPr>
        <w:spacing w:after="0"/>
        <w:ind w:left="0"/>
        <w:jc w:val="left"/>
      </w:pPr>
      <w:r>
        <w:rPr>
          <w:rFonts w:ascii="Times New Roman"/>
          <w:b/>
          <w:i w:val="false"/>
          <w:color w:val="000000"/>
        </w:rPr>
        <w:t xml:space="preserve"> 7.1.8. Тау-кен қазбаларын жоғары өнімді қазу </w:t>
      </w:r>
    </w:p>
    <w:bookmarkEnd w:id="4226"/>
    <w:bookmarkStart w:name="z4323" w:id="4227"/>
    <w:p>
      <w:pPr>
        <w:spacing w:after="0"/>
        <w:ind w:left="0"/>
        <w:jc w:val="both"/>
      </w:pPr>
      <w:r>
        <w:rPr>
          <w:rFonts w:ascii="Times New Roman"/>
          <w:b w:val="false"/>
          <w:i w:val="false"/>
          <w:color w:val="000000"/>
          <w:sz w:val="28"/>
        </w:rPr>
        <w:t>
      Перспективалық технология бұрғылау-жару жұмыстарын пайдаланбай, жоғары беріктігі бар тау жыныстары мен кендері бойынша әртүрлі профильдердің (оның ішінде шағын қиманың) қазбаларын жылдам, қауіпсіз және үнемді қазу үшін ұңғыма кешендерін пайдаланудан тұрады.</w:t>
      </w:r>
    </w:p>
    <w:bookmarkEnd w:id="4227"/>
    <w:bookmarkStart w:name="z4324" w:id="4228"/>
    <w:p>
      <w:pPr>
        <w:spacing w:after="0"/>
        <w:ind w:left="0"/>
        <w:jc w:val="both"/>
      </w:pPr>
      <w:r>
        <w:rPr>
          <w:rFonts w:ascii="Times New Roman"/>
          <w:b w:val="false"/>
          <w:i w:val="false"/>
          <w:color w:val="000000"/>
          <w:sz w:val="28"/>
        </w:rPr>
        <w:t>
      Қазіргі уақытта Оңтүстік Африканың мыс және платина кен орындарында далалық сынақтар жүргізілуде.</w:t>
      </w:r>
    </w:p>
    <w:bookmarkEnd w:id="4228"/>
    <w:bookmarkStart w:name="z4325" w:id="4229"/>
    <w:p>
      <w:pPr>
        <w:spacing w:after="0"/>
        <w:ind w:left="0"/>
        <w:jc w:val="left"/>
      </w:pPr>
      <w:r>
        <w:rPr>
          <w:rFonts w:ascii="Times New Roman"/>
          <w:b/>
          <w:i w:val="false"/>
          <w:color w:val="000000"/>
        </w:rPr>
        <w:t xml:space="preserve"> 7.1.9. Қорытпалар мен тозбайтын материалдарды пайдалану </w:t>
      </w:r>
    </w:p>
    <w:bookmarkEnd w:id="4229"/>
    <w:bookmarkStart w:name="z4326" w:id="4230"/>
    <w:p>
      <w:pPr>
        <w:spacing w:after="0"/>
        <w:ind w:left="0"/>
        <w:jc w:val="both"/>
      </w:pPr>
      <w:r>
        <w:rPr>
          <w:rFonts w:ascii="Times New Roman"/>
          <w:b w:val="false"/>
          <w:i w:val="false"/>
          <w:color w:val="000000"/>
          <w:sz w:val="28"/>
        </w:rPr>
        <w:t>
      Көтергіш ыдыстар мен олардың қаптамаларын жасау үшін жеңіл қорытпалар мен арнайы тозуға төзімді материалдарды қолдану торлар мен скиптердің салмағын айтарлықтай төмендетуді, ыдыстардың пайдалы сыйымдылығын және көтерілетін тау массасының салмағын соңғы жүктемені өзгертпей ұлғайтуды, өнімділікті арттыруды қамтамасыз етеді, электр энергиясын тұтынуды азайтуға және өнімділікті арттыруға мүмкіндік береді.</w:t>
      </w:r>
    </w:p>
    <w:bookmarkEnd w:id="4230"/>
    <w:bookmarkStart w:name="z4327" w:id="4231"/>
    <w:p>
      <w:pPr>
        <w:spacing w:after="0"/>
        <w:ind w:left="0"/>
        <w:jc w:val="left"/>
      </w:pPr>
      <w:r>
        <w:rPr>
          <w:rFonts w:ascii="Times New Roman"/>
          <w:b/>
          <w:i w:val="false"/>
          <w:color w:val="000000"/>
        </w:rPr>
        <w:t xml:space="preserve"> 7.1.10. Оқпанның, көтергіш ыдыстардың, арқандардың қалпын автоматтандырылған аппараттық бақылау </w:t>
      </w:r>
    </w:p>
    <w:bookmarkEnd w:id="4231"/>
    <w:bookmarkStart w:name="z4328" w:id="4232"/>
    <w:p>
      <w:pPr>
        <w:spacing w:after="0"/>
        <w:ind w:left="0"/>
        <w:jc w:val="both"/>
      </w:pPr>
      <w:r>
        <w:rPr>
          <w:rFonts w:ascii="Times New Roman"/>
          <w:b w:val="false"/>
          <w:i w:val="false"/>
          <w:color w:val="000000"/>
          <w:sz w:val="28"/>
        </w:rPr>
        <w:t>
      Үздіксіз аппаратуралық бақылау жүйесі нақты уақыт режимінде арқандардың, көтергіш ыдыстардың және оқпанды арматуралаудың жай-күйіне мониторинг жүргізуге мүмкіндік береді. Жүйені пайдалану "көтергіш ыдыс – қатты арматура" жүйесінің динамикалық және статикалық параметрлерін, шахталық көтергіш қондырғылардың арқандарын бағалаудың сенімділігі мен жеделдігін арттырады. Бақылау ШҚҚ жұмыс режимдерін бұзбай жүзеге асырылады, сәйкесінше визуалды бақылау жүргізу уақыты едәуір қысқарады, сондай-ақ жабдықтың, жұмыс режимдерінің және конструкциялардың нақты жай-күйін бағалауға адам факторының әсері алынып тасталады. Арқандардың автоматтандырылған мониторингі жүйесі көтергіш қондырғыларды пайдалану тиімділігін арттыруға және қажет болған жағдайда жөндеу жұмыстарын жүргізу туралы шешім қабылдауға мүмкіндік береді, электр энергиясын тұтынуды қысқартуға және өнімділікті арттыруға мүмкіндік береді.</w:t>
      </w:r>
    </w:p>
    <w:bookmarkEnd w:id="4232"/>
    <w:bookmarkStart w:name="z4329" w:id="4233"/>
    <w:p>
      <w:pPr>
        <w:spacing w:after="0"/>
        <w:ind w:left="0"/>
        <w:jc w:val="left"/>
      </w:pPr>
      <w:r>
        <w:rPr>
          <w:rFonts w:ascii="Times New Roman"/>
          <w:b/>
          <w:i w:val="false"/>
          <w:color w:val="000000"/>
        </w:rPr>
        <w:t xml:space="preserve"> 7.1.11. Интеллектуалды карьер </w:t>
      </w:r>
    </w:p>
    <w:bookmarkEnd w:id="4233"/>
    <w:bookmarkStart w:name="z4330" w:id="4234"/>
    <w:p>
      <w:pPr>
        <w:spacing w:after="0"/>
        <w:ind w:left="0"/>
        <w:jc w:val="both"/>
      </w:pPr>
      <w:r>
        <w:rPr>
          <w:rFonts w:ascii="Times New Roman"/>
          <w:b w:val="false"/>
          <w:i w:val="false"/>
          <w:color w:val="000000"/>
          <w:sz w:val="28"/>
        </w:rPr>
        <w:t>
      "Интеллектуалды карьер" жобасы "Карьер" диспетчерлеудің автоматтандырылған жүйесін (ТКК БАЖ) енгізуді білдіреді. Бұл спутниктік навигация технологияларына және ашық тау-кен жұмыстарының технологиялық процестерін басқарудың роботтық жүйесіне негізделген тау-кен көлік кешендерін басқару жүйесі [73]. Тау-кен кәсіпорындарында "Карьер" ТКК БАЖ құру тасымалдау, қазу және бұрғылау-жару жұмыстарын автоматтандыруға, ал болашақта тау-кен жұмыстарын адамның тікелей қатысуынсыз жүзеге асыруға мүмкіндік береді. Бұл ашық тау-кен жұмыстарының тиімділігін едәуір арттырады, климаттық жағдайлары қиын және қол жетімділігі төмен аймақтарда тиімді және қауіпсіз өндіруге мүмкіндік береді, объектілердегі өндірістік қауіпсіздікті арттырады, білікті персоналдың жетіспеушілігін жояды. "Карьер" ТКК БАЖ пайдалану пайдалы қазбаларды өндіруді автоматтандырудың қазіргі деңгейіне ашық тәсілмен аударады.</w:t>
      </w:r>
    </w:p>
    <w:bookmarkEnd w:id="4234"/>
    <w:bookmarkStart w:name="z4331" w:id="4235"/>
    <w:p>
      <w:pPr>
        <w:spacing w:after="0"/>
        <w:ind w:left="0"/>
        <w:jc w:val="left"/>
      </w:pPr>
      <w:r>
        <w:rPr>
          <w:rFonts w:ascii="Times New Roman"/>
          <w:b/>
          <w:i w:val="false"/>
          <w:color w:val="000000"/>
        </w:rPr>
        <w:t xml:space="preserve"> 7.1.12. Тау-кен массасын теміржолмен тасымалдауды  басқаруды цифрландыру </w:t>
      </w:r>
    </w:p>
    <w:bookmarkEnd w:id="4235"/>
    <w:bookmarkStart w:name="z4332" w:id="4236"/>
    <w:p>
      <w:pPr>
        <w:spacing w:after="0"/>
        <w:ind w:left="0"/>
        <w:jc w:val="both"/>
      </w:pPr>
      <w:r>
        <w:rPr>
          <w:rFonts w:ascii="Times New Roman"/>
          <w:b w:val="false"/>
          <w:i w:val="false"/>
          <w:color w:val="000000"/>
          <w:sz w:val="28"/>
        </w:rPr>
        <w:t>
      Қазіргі уақытта диспетчерлердің толық қолмен жұмыс істеуімен, сондай-ақ маршрут диспетчерлерінің дайындық уақытына байланысты желіде жоспардан тыс тоқтап қалумен байланысты тау-кен массасын теміржол тасымалын басқару процесін оңтайландырудың айтарлықтай әлеуеті бар. Сонымен қатар, деректердің қазіргі жағдайы көбінесе қозғалысты автоматтандыруға мүмкіндік бермейді - негізгі проблемалар-тарту агрегаттарындағы GPS датчиктерінің үлкен қателігі, шаруашылық техникасының геолокациясының болмауы және т/ж графигі.</w:t>
      </w:r>
    </w:p>
    <w:bookmarkEnd w:id="4236"/>
    <w:bookmarkStart w:name="z4333" w:id="4237"/>
    <w:p>
      <w:pPr>
        <w:spacing w:after="0"/>
        <w:ind w:left="0"/>
        <w:jc w:val="both"/>
      </w:pPr>
      <w:r>
        <w:rPr>
          <w:rFonts w:ascii="Times New Roman"/>
          <w:b w:val="false"/>
          <w:i w:val="false"/>
          <w:color w:val="000000"/>
          <w:sz w:val="28"/>
        </w:rPr>
        <w:t>
      Диспетчерге онлайн режимінде оңтайлы шешімдерді ұсынатын диспетчерлеуді оңтайландырудың динамикалық моделін құру тартқыш агрегаттардың жалпы қозғалыс уақытын 2 % - ға қысқартуға мүмкіндік береді. Пойыздардың нақты уақыттағы қозғалысы геолокация және құрамдардың ағымдағы жағдайы туралы мәліметтер негізінде жүзеге асырылатын болады.</w:t>
      </w:r>
    </w:p>
    <w:bookmarkEnd w:id="4237"/>
    <w:bookmarkStart w:name="z4334" w:id="4238"/>
    <w:p>
      <w:pPr>
        <w:spacing w:after="0"/>
        <w:ind w:left="0"/>
        <w:jc w:val="left"/>
      </w:pPr>
      <w:r>
        <w:rPr>
          <w:rFonts w:ascii="Times New Roman"/>
          <w:b/>
          <w:i w:val="false"/>
          <w:color w:val="000000"/>
        </w:rPr>
        <w:t xml:space="preserve"> 7.2. Түсті кендерді байыту саласындағы перспективалы техникалар </w:t>
      </w:r>
    </w:p>
    <w:bookmarkEnd w:id="4238"/>
    <w:bookmarkStart w:name="z4335" w:id="4239"/>
    <w:p>
      <w:pPr>
        <w:spacing w:after="0"/>
        <w:ind w:left="0"/>
        <w:jc w:val="left"/>
      </w:pPr>
      <w:r>
        <w:rPr>
          <w:rFonts w:ascii="Times New Roman"/>
          <w:b/>
          <w:i w:val="false"/>
          <w:color w:val="000000"/>
        </w:rPr>
        <w:t xml:space="preserve"> 7.2.1.      Цианидсіз сілтісіздендіру әдісі</w:t>
      </w:r>
    </w:p>
    <w:bookmarkEnd w:id="4239"/>
    <w:bookmarkStart w:name="z4336" w:id="4240"/>
    <w:p>
      <w:pPr>
        <w:spacing w:after="0"/>
        <w:ind w:left="0"/>
        <w:jc w:val="both"/>
      </w:pPr>
      <w:r>
        <w:rPr>
          <w:rFonts w:ascii="Times New Roman"/>
          <w:b w:val="false"/>
          <w:i w:val="false"/>
          <w:color w:val="000000"/>
          <w:sz w:val="28"/>
        </w:rPr>
        <w:t xml:space="preserve">
      Кендер мен кен концентраттарынан алтын мен күмісті алу үшін сілтілі цианидтерді қолдану басқа технологиялармен салыстырғанда айтарлықтай технологиялық және экономикалық артықшылықтарға ие. </w:t>
      </w:r>
    </w:p>
    <w:bookmarkEnd w:id="4240"/>
    <w:bookmarkStart w:name="z4337" w:id="4241"/>
    <w:p>
      <w:pPr>
        <w:spacing w:after="0"/>
        <w:ind w:left="0"/>
        <w:jc w:val="both"/>
      </w:pPr>
      <w:r>
        <w:rPr>
          <w:rFonts w:ascii="Times New Roman"/>
          <w:b w:val="false"/>
          <w:i w:val="false"/>
          <w:color w:val="000000"/>
          <w:sz w:val="28"/>
        </w:rPr>
        <w:t xml:space="preserve">
       Цианидтер улы заттар (КӘУЗ) санатына жатады. Сондай-ақ, оны қолдану қосымша шығындарды көздейтін кешенді іс-шаралардың үлкен көлемімен қатар жүреді: қызмет көрсетуші персоналдың қауіпсіздігін қамтамасыз ету, қалдықтардағы цианидтерді залалсыздандыру, цианид қалдықтарын сақтау кезіндегі экологиялық талаптар. </w:t>
      </w:r>
    </w:p>
    <w:bookmarkEnd w:id="4241"/>
    <w:bookmarkStart w:name="z4338" w:id="4242"/>
    <w:p>
      <w:pPr>
        <w:spacing w:after="0"/>
        <w:ind w:left="0"/>
        <w:jc w:val="both"/>
      </w:pPr>
      <w:r>
        <w:rPr>
          <w:rFonts w:ascii="Times New Roman"/>
          <w:b w:val="false"/>
          <w:i w:val="false"/>
          <w:color w:val="000000"/>
          <w:sz w:val="28"/>
        </w:rPr>
        <w:t>
      Алтын еріткіштер ретінде көптеген реагенттер сыналды, бірақ олардың негізгілері болып олардың кемшіліктеріне қарамастан (жоғары уыттылық және кенді өңдеу процестерінің ұзақтығы) сілтілі металл цианидтерінің ерітінділері болып қала берді. Бағалы металдарды алудың баламалы әдістері мақсатында цианидтерді ауыстыру мүмкіндіктерін зерттеу бойынша қарқынды жұмыстар жалғасуда (КӘУЗ санатына жататын).</w:t>
      </w:r>
    </w:p>
    <w:bookmarkEnd w:id="4242"/>
    <w:bookmarkStart w:name="z4339" w:id="4243"/>
    <w:p>
      <w:pPr>
        <w:spacing w:after="0"/>
        <w:ind w:left="0"/>
        <w:jc w:val="both"/>
      </w:pPr>
      <w:r>
        <w:rPr>
          <w:rFonts w:ascii="Times New Roman"/>
          <w:b w:val="false"/>
          <w:i w:val="false"/>
          <w:color w:val="000000"/>
          <w:sz w:val="28"/>
        </w:rPr>
        <w:t>
      АҚШ-тың гидрометаллургияның осы саласындағы жетістіктері басқа елдердің зерттеушілерінің назарын аударды және 80-ші жылдардан бастап Канадада, Австралияда, Латын Америкасы мен Африка мемлекеттерінде алтынды үймелі шаймалау дамыды. Соңғы уақытта жүздеген тонна алтын осы әдіспен алынды.</w:t>
      </w:r>
    </w:p>
    <w:bookmarkEnd w:id="4243"/>
    <w:bookmarkStart w:name="z4340" w:id="4244"/>
    <w:p>
      <w:pPr>
        <w:spacing w:after="0"/>
        <w:ind w:left="0"/>
        <w:jc w:val="both"/>
      </w:pPr>
      <w:r>
        <w:rPr>
          <w:rFonts w:ascii="Times New Roman"/>
          <w:b w:val="false"/>
          <w:i w:val="false"/>
          <w:color w:val="000000"/>
          <w:sz w:val="28"/>
        </w:rPr>
        <w:t>
      Өнеркәсіптік пайдалану тұрғысынан асыл металдар гидрометаллургиясында тио карбамид (тиомочевина), натрий және аммоний тиосульфаттары, галоидтар (хлор, бром, йод), сондай-ақ кейбір органикалық қосылыстар (мысалы, гуматтар мен амин қышқылдары) сияқты шаймалау жүйелері қарастырылады.</w:t>
      </w:r>
    </w:p>
    <w:bookmarkEnd w:id="4244"/>
    <w:bookmarkStart w:name="z4341" w:id="4245"/>
    <w:p>
      <w:pPr>
        <w:spacing w:after="0"/>
        <w:ind w:left="0"/>
        <w:jc w:val="both"/>
      </w:pPr>
      <w:r>
        <w:rPr>
          <w:rFonts w:ascii="Times New Roman"/>
          <w:b w:val="false"/>
          <w:i w:val="false"/>
          <w:color w:val="000000"/>
          <w:sz w:val="28"/>
        </w:rPr>
        <w:t>
      Сульфидті концентраттардан алтын мен күмісті тиосульфатты шаймалау цианидке төзімді концентраттарды өңдеу үшін қолданылады және аммоний гидроксиді мен оның тұздарының қатысуымен, қойыртпақ аэрациясы жағдайында жүзеге асырылады. Тиосульфат болмаған кезде, сондай – ақ оның жоғары құрамында (&gt; 0,8 моль/дм3) бөліп шығару 20 % - дан аспайды, ал тиосульфаттың оңтайлы мөлшері 0,5-0,8 моль/дм3 болса, ол Au 95 % құрайды. АҚШ-та аммиак, аммоний тұздары (йодидтер, фосфаттар, бромидтер, карбонаттар, ацетаттар немесе олардың қоспалары), сондай-ақ автоклавта 1- 10  г/дм3 тотықтырғыш (CuCl</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KMnO</w:t>
      </w:r>
      <w:r>
        <w:rPr>
          <w:rFonts w:ascii="Times New Roman"/>
          <w:b w:val="false"/>
          <w:i w:val="false"/>
          <w:color w:val="000000"/>
          <w:vertAlign w:val="subscript"/>
        </w:rPr>
        <w:t>4</w:t>
      </w:r>
      <w:r>
        <w:rPr>
          <w:rFonts w:ascii="Times New Roman"/>
          <w:b w:val="false"/>
          <w:i w:val="false"/>
          <w:color w:val="000000"/>
          <w:sz w:val="28"/>
        </w:rPr>
        <w:t>, KClO</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бар ерітіндімен сульфидті кендерден немесе қайталама шикізаттан Au және Ag аммиакты шаймалау әдісі ұсынылған. Алтын мен күміс аммиак кешендері түрінде ерітіндіге ауысады. Тұрақты кендерден (сульфидті немесе карбонатты марганец кендері) алтын мен күмісті MnO2 және тотықсыздандырғыштың қатысуымен тұз және күкірт қышқылдарымен шаймалау арқылы алуға болады. Шаймалау процесін жақсарту үшін ерітіндіге Cl-иондары енгізіледі. НС1 регенерациясы үшін  MnCl2 ∙H2O  пирогидролизі қолданылады, онда NCL шығарылады және MnO2 қатты фазаға түседі. </w:t>
      </w:r>
    </w:p>
    <w:bookmarkEnd w:id="4245"/>
    <w:bookmarkStart w:name="z4342" w:id="4246"/>
    <w:p>
      <w:pPr>
        <w:spacing w:after="0"/>
        <w:ind w:left="0"/>
        <w:jc w:val="both"/>
      </w:pPr>
      <w:r>
        <w:rPr>
          <w:rFonts w:ascii="Times New Roman"/>
          <w:b w:val="false"/>
          <w:i w:val="false"/>
          <w:color w:val="000000"/>
          <w:sz w:val="28"/>
        </w:rPr>
        <w:t>
      Құрамында алтын және күміс бар бай концентраттарды тиокарбамидті шаймалау тиокарбамидтің 10-20 г/т және күкірт қышқылының 5-10 г/л концентрациясы бар ерітінділермен бай (күміс мөлшері кемінде 5 кг/т) алтын күміс концентраттарын сүзгіден өткізуді, фильтраттардан бағалы металдарды электролиттік тұндыруды,шаймалау цикілінде металлсыз ерітінділерді қайта пайдалануды қамтиды.</w:t>
      </w:r>
    </w:p>
    <w:bookmarkEnd w:id="4246"/>
    <w:bookmarkStart w:name="z4343" w:id="4247"/>
    <w:p>
      <w:pPr>
        <w:spacing w:after="0"/>
        <w:ind w:left="0"/>
        <w:jc w:val="both"/>
      </w:pPr>
      <w:r>
        <w:rPr>
          <w:rFonts w:ascii="Times New Roman"/>
          <w:b w:val="false"/>
          <w:i w:val="false"/>
          <w:color w:val="000000"/>
          <w:sz w:val="28"/>
        </w:rPr>
        <w:t>
      Тиокарбамидтерді пайдалану технологиялары артемовская 3ИФ флотациялық концентратында (Au 92 Г/т, Cu 1,7  %) және Армениядағы зод кен орнының кендерінен оқшауланған концентратты (Au 40 г/т, Cu 0,3 %) цианизациямен салыстырғанда едәуір жоғары технологиялық және экономикалық көрсеткіштерді ала отырып, құрамында мыс бар тотығу күйдіру огаркаларында сыналды.</w:t>
      </w:r>
    </w:p>
    <w:bookmarkEnd w:id="4247"/>
    <w:bookmarkStart w:name="z4344" w:id="4248"/>
    <w:p>
      <w:pPr>
        <w:spacing w:after="0"/>
        <w:ind w:left="0"/>
        <w:jc w:val="both"/>
      </w:pPr>
      <w:r>
        <w:rPr>
          <w:rFonts w:ascii="Times New Roman"/>
          <w:b w:val="false"/>
          <w:i w:val="false"/>
          <w:color w:val="000000"/>
          <w:sz w:val="28"/>
        </w:rPr>
        <w:t xml:space="preserve">
      Алтынның перспективалы еріткіштеріне гумин қышқылдары, амин қышқылдары, органикалық цианидтер жатады. </w:t>
      </w:r>
    </w:p>
    <w:bookmarkEnd w:id="4248"/>
    <w:bookmarkStart w:name="z4345" w:id="4249"/>
    <w:p>
      <w:pPr>
        <w:spacing w:after="0"/>
        <w:ind w:left="0"/>
        <w:jc w:val="both"/>
      </w:pPr>
      <w:r>
        <w:rPr>
          <w:rFonts w:ascii="Times New Roman"/>
          <w:b w:val="false"/>
          <w:i w:val="false"/>
          <w:color w:val="000000"/>
          <w:sz w:val="28"/>
        </w:rPr>
        <w:t>
      Қытайда елде цианидсіз алтын мен күмісті шаймалау үшін жаңа экологиялық таза реагент патенттелгені туралы ақпарат жарияланды. Реагент формуласы ашылмаған, бірақ оның құрамында Na</w:t>
      </w:r>
      <w:r>
        <w:rPr>
          <w:rFonts w:ascii="Times New Roman"/>
          <w:b w:val="false"/>
          <w:i w:val="false"/>
          <w:color w:val="000000"/>
          <w:vertAlign w:val="subscript"/>
        </w:rPr>
        <w:t>2</w:t>
      </w:r>
      <w:r>
        <w:rPr>
          <w:rFonts w:ascii="Times New Roman"/>
          <w:b w:val="false"/>
          <w:i w:val="false"/>
          <w:color w:val="000000"/>
          <w:sz w:val="28"/>
        </w:rPr>
        <w:t>O, N, H</w:t>
      </w:r>
      <w:r>
        <w:rPr>
          <w:rFonts w:ascii="Times New Roman"/>
          <w:b w:val="false"/>
          <w:i w:val="false"/>
          <w:color w:val="000000"/>
          <w:vertAlign w:val="subscript"/>
        </w:rPr>
        <w:t>2</w:t>
      </w:r>
      <w:r>
        <w:rPr>
          <w:rFonts w:ascii="Times New Roman"/>
          <w:b w:val="false"/>
          <w:i w:val="false"/>
          <w:color w:val="000000"/>
          <w:sz w:val="28"/>
        </w:rPr>
        <w:t>O, Ca, Fe, NH</w:t>
      </w:r>
      <w:r>
        <w:rPr>
          <w:rFonts w:ascii="Times New Roman"/>
          <w:b w:val="false"/>
          <w:i w:val="false"/>
          <w:color w:val="000000"/>
          <w:vertAlign w:val="subscript"/>
        </w:rPr>
        <w:t>4</w:t>
      </w:r>
      <w:r>
        <w:rPr>
          <w:rFonts w:ascii="Times New Roman"/>
          <w:b w:val="false"/>
          <w:i w:val="false"/>
          <w:color w:val="000000"/>
          <w:sz w:val="28"/>
        </w:rPr>
        <w:t xml:space="preserve"> және басқа компоненттер бар екендігі көрсетілген. Ерітіндідегі Flotent GoldSC 570 реагентінің концентрациясын анықтау әдісінің сипаттамасында цианидті анықтауда қолданылатын реагент ретінде азот қышқылды күміс пайдаланылатыны көрсетілген.</w:t>
      </w:r>
    </w:p>
    <w:bookmarkEnd w:id="4249"/>
    <w:bookmarkStart w:name="z4346" w:id="4250"/>
    <w:p>
      <w:pPr>
        <w:spacing w:after="0"/>
        <w:ind w:left="0"/>
        <w:jc w:val="left"/>
      </w:pPr>
      <w:r>
        <w:rPr>
          <w:rFonts w:ascii="Times New Roman"/>
          <w:b/>
          <w:i w:val="false"/>
          <w:color w:val="000000"/>
        </w:rPr>
        <w:t xml:space="preserve"> 7.2.2. Жерасты сілтісіздендіру әдісі</w:t>
      </w:r>
    </w:p>
    <w:bookmarkEnd w:id="4250"/>
    <w:bookmarkStart w:name="z4347" w:id="4251"/>
    <w:p>
      <w:pPr>
        <w:spacing w:after="0"/>
        <w:ind w:left="0"/>
        <w:jc w:val="both"/>
      </w:pPr>
      <w:r>
        <w:rPr>
          <w:rFonts w:ascii="Times New Roman"/>
          <w:b w:val="false"/>
          <w:i w:val="false"/>
          <w:color w:val="000000"/>
          <w:sz w:val="28"/>
        </w:rPr>
        <w:t>
      Жерасты сілтісіздендіру түсті металдарды өндірудің инновациялық технологияларының бірі болып табылады. Әдістің мәні құрамында бағалы металдардың еріткіші бар ерітіндіні жер қойнауында жатқан кен денесі арқылы құю және сору ұңғымалары арқылы айдау болып табылады. Технология кенді денеде оны ұсақтау және өткізгіштігін жасау үшін жерасты жарылыстарын ұйымдастыруды, кенді денені құю-сору ұңғымалары жүйесімен контурлауды, осы ұңғымалардың көмегімен құрамында бағалы металдардың еріткіші (гипохлорит, цианид және т. б.) бар шаймалау ерітіндісін айдауды, өнімді ерітіндіні кейіннен нығайта және қайта айдай отырып металлсыздандыруды, одан металлсыздандыру кейін лигатуралық металды алуды қамтиды.</w:t>
      </w:r>
    </w:p>
    <w:bookmarkEnd w:id="4251"/>
    <w:bookmarkStart w:name="z4348" w:id="4252"/>
    <w:p>
      <w:pPr>
        <w:spacing w:after="0"/>
        <w:ind w:left="0"/>
        <w:jc w:val="both"/>
      </w:pPr>
      <w:r>
        <w:rPr>
          <w:rFonts w:ascii="Times New Roman"/>
          <w:b w:val="false"/>
          <w:i w:val="false"/>
          <w:color w:val="000000"/>
          <w:sz w:val="28"/>
        </w:rPr>
        <w:t>
      Минералды шикізатты өңдеудің дәстүрлі әдістерімен салыстырғанда, металдарды кендерден тікелей олардың пайда болған жерінде шаймалау аршу жұмыстары, кенді өндіру және тасымалдау, оны ұсақтау, ұсақтау, алдын ала байыту, қалдықтарды жинау, рекультивациялау және т. б. сияқты көп еңбекті қажет ететін және қымбат операцияларды болдырмау арқылы өндіріс шығындарын екі еседен астам азайтуға мүмкіндік береді. Осының арқасында Кендегі пайдалы компоненттің құрамындағы жағдайды едәуір төмендетуге, кедей және баланстан тыс кендерді, ұсақ және терең жатқан кен денелерін өңдеуге тартуға мүмкіндік туады. Технология кеудеге ыңғайлы жағдайларды және қоршаған ортаға минималды әсер етуді қамтиды. Жерасты шаймалау жұмыстардың экологиялық қауіпсіздігін қамтамасыз етуге мүмкіндік беретін гидрохлорид технологиясын пайдалана отырып, цианидтерсіз жүргізіледі. </w:t>
      </w:r>
    </w:p>
    <w:bookmarkEnd w:id="4252"/>
    <w:bookmarkStart w:name="z4349" w:id="4253"/>
    <w:p>
      <w:pPr>
        <w:spacing w:after="0"/>
        <w:ind w:left="0"/>
        <w:jc w:val="both"/>
      </w:pPr>
      <w:r>
        <w:rPr>
          <w:rFonts w:ascii="Times New Roman"/>
          <w:b w:val="false"/>
          <w:i w:val="false"/>
          <w:color w:val="000000"/>
          <w:sz w:val="28"/>
        </w:rPr>
        <w:t>
      Әлемдік алтын өндіруде ЖШӘ алғаш рет 1994 жылы Ресейдегі Гагар алтын кен орнында (Свердловск облысы) "А/С "Гагарка" алтын өндіруші компаниясы сәтті қолданды. Алынған оң тәжірибеге сүйене отырып, ЖШӘ Ресейдің Орал аймағында тиімді дамыды.</w:t>
      </w:r>
    </w:p>
    <w:bookmarkEnd w:id="4253"/>
    <w:bookmarkStart w:name="z4350" w:id="4254"/>
    <w:p>
      <w:pPr>
        <w:spacing w:after="0"/>
        <w:ind w:left="0"/>
        <w:jc w:val="left"/>
      </w:pPr>
      <w:r>
        <w:rPr>
          <w:rFonts w:ascii="Times New Roman"/>
          <w:b/>
          <w:i w:val="false"/>
          <w:color w:val="000000"/>
        </w:rPr>
        <w:t xml:space="preserve"> 7.3. Шығарындылардың алдын алудың және (немесе) қысқартудың  перспективалық әдістері </w:t>
      </w:r>
    </w:p>
    <w:bookmarkEnd w:id="4254"/>
    <w:bookmarkStart w:name="z4351" w:id="4255"/>
    <w:p>
      <w:pPr>
        <w:spacing w:after="0"/>
        <w:ind w:left="0"/>
        <w:jc w:val="left"/>
      </w:pPr>
      <w:r>
        <w:rPr>
          <w:rFonts w:ascii="Times New Roman"/>
          <w:b/>
          <w:i w:val="false"/>
          <w:color w:val="000000"/>
        </w:rPr>
        <w:t xml:space="preserve"> 7.3.1. Газ ағындарындағы бөлшектер мен азот оксидтерінің шығарындыларын азайту үшін керамикалық сүзгілерді пайдалану </w:t>
      </w:r>
    </w:p>
    <w:bookmarkEnd w:id="4255"/>
    <w:bookmarkStart w:name="z4352" w:id="4256"/>
    <w:p>
      <w:pPr>
        <w:spacing w:after="0"/>
        <w:ind w:left="0"/>
        <w:jc w:val="both"/>
      </w:pPr>
      <w:r>
        <w:rPr>
          <w:rFonts w:ascii="Times New Roman"/>
          <w:b w:val="false"/>
          <w:i w:val="false"/>
          <w:color w:val="000000"/>
          <w:sz w:val="28"/>
        </w:rPr>
        <w:t>
      Қалдық газдарды құрғақ тазарту жүйесінде керамикалық сүзгілер қолданылады. Олар каталитикалық сүзгіні қолдана отырып, бір қондырғыда біріктірілген сүзу және селективті каталитикалық тотықсыздану реакциясы үшін жасалған. Бұл сүзгілер газдың жоғары энергиялық құрамын пайдалануға мүмкіндік береді, сонымен қатар катализатордың бітелуіне жол бермейді. Сонымен қатар, екі қондырғыны бір қондырғыға біріктіру өңдеу шығындарын, сондай-ақ күрделі шығындар мен техникалық қызмет көрсету шығындарын азайтады.</w:t>
      </w:r>
    </w:p>
    <w:bookmarkEnd w:id="4256"/>
    <w:bookmarkStart w:name="z4353" w:id="4257"/>
    <w:p>
      <w:pPr>
        <w:spacing w:after="0"/>
        <w:ind w:left="0"/>
        <w:jc w:val="left"/>
      </w:pPr>
      <w:r>
        <w:rPr>
          <w:rFonts w:ascii="Times New Roman"/>
          <w:b/>
          <w:i w:val="false"/>
          <w:color w:val="000000"/>
        </w:rPr>
        <w:t xml:space="preserve"> 7.3.2. САТОХ технологиясы </w:t>
      </w:r>
    </w:p>
    <w:bookmarkEnd w:id="4257"/>
    <w:bookmarkStart w:name="z4354" w:id="4258"/>
    <w:p>
      <w:pPr>
        <w:spacing w:after="0"/>
        <w:ind w:left="0"/>
        <w:jc w:val="both"/>
      </w:pPr>
      <w:r>
        <w:rPr>
          <w:rFonts w:ascii="Times New Roman"/>
          <w:b w:val="false"/>
          <w:i w:val="false"/>
          <w:color w:val="000000"/>
          <w:sz w:val="28"/>
        </w:rPr>
        <w:t>
      CATOX технологиясы регенеративті жылу алмасуға негізделген каталитикалық тотығу процесіне арналған жабдық пен катализаторды қамтиды. Шығатын газ, газды үрлеу арқылы жылу алмастырғышқа жіберіледі (7.2-сурет), онда ол шамамен 200-300   °C температураға дейін қызады. Әрі қарай, шығатын газ реактордағы катализатор арқылы өтеді, онда ұшпа химиялық заттар жылу шығарумен және температураның жоғарылауымен тотығады. Температура бастапқы газдағы ұшпа химиялық заттардың концентрациясына пропорционалды түрде көтеріледі. Тотығудың негізгі өнімдері-көмірқышқыл газы, азот.</w:t>
      </w:r>
    </w:p>
    <w:bookmarkEnd w:id="4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55" w:id="4259"/>
    <w:p>
      <w:pPr>
        <w:spacing w:after="0"/>
        <w:ind w:left="0"/>
        <w:jc w:val="both"/>
      </w:pPr>
      <w:r>
        <w:rPr>
          <w:rFonts w:ascii="Times New Roman"/>
          <w:b w:val="false"/>
          <w:i w:val="false"/>
          <w:color w:val="000000"/>
          <w:sz w:val="28"/>
        </w:rPr>
        <w:t xml:space="preserve">
      </w:t>
      </w:r>
    </w:p>
    <w:bookmarkEnd w:id="4259"/>
    <w:p>
      <w:pPr>
        <w:spacing w:after="0"/>
        <w:ind w:left="0"/>
        <w:jc w:val="both"/>
      </w:pPr>
      <w:r>
        <w:drawing>
          <wp:inline distT="0" distB="0" distL="0" distR="0">
            <wp:extent cx="77470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470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6" w:id="4260"/>
    <w:p>
      <w:pPr>
        <w:spacing w:after="0"/>
        <w:ind w:left="0"/>
        <w:jc w:val="both"/>
      </w:pPr>
      <w:r>
        <w:rPr>
          <w:rFonts w:ascii="Times New Roman"/>
          <w:b w:val="false"/>
          <w:i w:val="false"/>
          <w:color w:val="000000"/>
          <w:sz w:val="28"/>
        </w:rPr>
        <w:t>
      7.2-сурет. CATOX принципиальды схемасы</w:t>
      </w:r>
    </w:p>
    <w:bookmarkEnd w:id="4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57" w:id="4261"/>
    <w:p>
      <w:pPr>
        <w:spacing w:after="0"/>
        <w:ind w:left="0"/>
        <w:jc w:val="both"/>
      </w:pPr>
      <w:r>
        <w:rPr>
          <w:rFonts w:ascii="Times New Roman"/>
          <w:b w:val="false"/>
          <w:i w:val="false"/>
          <w:color w:val="000000"/>
          <w:sz w:val="28"/>
        </w:rPr>
        <w:t>
      Ыстық тазартылған газ жылу алмастырғыштың екінші жағынан өтеді, онда ол тазартуға келетін газға жылудың бір бөлігін береді. Қосымша жылу алмастырғыш арқылы жылудың тағы бір бөлігі технологиялық қажеттіліктер үшін қолданылады - ауаны, суды жылыту, бу шығару (суретті қараңыз.) CATOX энергия тиімділігі шамамен 80 % құрайды. Бұл жағдайда жабдық жеңіл және ықшамды болып табылады. Мысалы, CATOX каталитикалық тотығу қондырғысы 16000 Нм3 /сағ дейін 20 футтық контейнердің өлшеміне ие-2,5 м х 2,5 м х 6,0 м.</w:t>
      </w:r>
    </w:p>
    <w:bookmarkEnd w:id="4261"/>
    <w:bookmarkStart w:name="z4358" w:id="4262"/>
    <w:p>
      <w:pPr>
        <w:spacing w:after="0"/>
        <w:ind w:left="0"/>
        <w:jc w:val="both"/>
      </w:pPr>
      <w:r>
        <w:rPr>
          <w:rFonts w:ascii="Times New Roman"/>
          <w:b w:val="false"/>
          <w:i w:val="false"/>
          <w:color w:val="000000"/>
          <w:sz w:val="28"/>
        </w:rPr>
        <w:t>
      Өтіп жатқан процестің автотермиялық болуы үшін, яғни, газды жылыту үшін энергия тасымалдаушыларды пайдаланбай, газдағы ұшпа заттардың қажетті мөлшері кемінде 2 г/Нм3 болуы керек. Заттардың төмен концентрациясы жағдайында.</w:t>
      </w:r>
    </w:p>
    <w:bookmarkEnd w:id="4262"/>
    <w:bookmarkStart w:name="z4359" w:id="4263"/>
    <w:p>
      <w:pPr>
        <w:spacing w:after="0"/>
        <w:ind w:left="0"/>
        <w:jc w:val="both"/>
      </w:pPr>
      <w:r>
        <w:rPr>
          <w:rFonts w:ascii="Times New Roman"/>
          <w:b w:val="false"/>
          <w:i w:val="false"/>
          <w:color w:val="000000"/>
          <w:sz w:val="28"/>
        </w:rPr>
        <w:t>
      CATOX технологиясының негізгі элементі-газ ағынындағы химиялық заттардың 99,99  % дейін тотығуын қамтамасыз ететін катализатор. Оңтайлы таңдалған катализатор пайдалану жағдайларына байланысты газды 10 жылға дейін тазартуға мүмкіндік береді.</w:t>
      </w:r>
    </w:p>
    <w:bookmarkEnd w:id="4263"/>
    <w:bookmarkStart w:name="z4360" w:id="4264"/>
    <w:p>
      <w:pPr>
        <w:spacing w:after="0"/>
        <w:ind w:left="0"/>
        <w:jc w:val="left"/>
      </w:pPr>
      <w:r>
        <w:rPr>
          <w:rFonts w:ascii="Times New Roman"/>
          <w:b/>
          <w:i w:val="false"/>
          <w:color w:val="000000"/>
        </w:rPr>
        <w:t xml:space="preserve"> 7.3.3. Мультиқұйынды гидросүзгілер (МҚГ)</w:t>
      </w:r>
    </w:p>
    <w:bookmarkEnd w:id="4264"/>
    <w:bookmarkStart w:name="z4361" w:id="4265"/>
    <w:p>
      <w:pPr>
        <w:spacing w:after="0"/>
        <w:ind w:left="0"/>
        <w:jc w:val="both"/>
      </w:pPr>
      <w:r>
        <w:rPr>
          <w:rFonts w:ascii="Times New Roman"/>
          <w:b w:val="false"/>
          <w:i w:val="false"/>
          <w:color w:val="000000"/>
          <w:sz w:val="28"/>
        </w:rPr>
        <w:t>
      "Вортэкс МҚГ "ластанған ауаны механикалық қоспалардан, тозаң нан, аэрозольдерден, булардан және газ қоспаларынан қосымша желдеткішпен, ластанған ауаны іріктеу құрылғыларымен, жеткізу және бұру желдеткіш магистральдарымен, суару сұйықтығын беру және бұру жүйесімен жабдықталған " дымқыл " тәсілмен жоғары тиімді тазартуға арналған.</w:t>
      </w:r>
    </w:p>
    <w:bookmarkEnd w:id="4265"/>
    <w:bookmarkStart w:name="z4362" w:id="4266"/>
    <w:p>
      <w:pPr>
        <w:spacing w:after="0"/>
        <w:ind w:left="0"/>
        <w:jc w:val="both"/>
      </w:pPr>
      <w:r>
        <w:rPr>
          <w:rFonts w:ascii="Times New Roman"/>
          <w:b w:val="false"/>
          <w:i w:val="false"/>
          <w:color w:val="000000"/>
          <w:sz w:val="28"/>
        </w:rPr>
        <w:t>
      Ластанған ауаны қоспалардан тазарту оны суару сұйықтығымен (жуу) терең араластыру нәтижесінде пайда болады, содан кейін тазартылған ауадан тамшы ылғалының толық бөлінуі жүреді. МҚГ негізі арнайы конструкциядағы дисперсияланатын тор болып табылады. Ластанған ауа дисперсияланатын тордан төменнен жоғары қарай өтеді, ал суару сұйықтығы оның үстіне еркін ағып кетеді. Оларды араластыру нәтижесінде тозаң  бөлшектерін қарқынды сулау және/немесе суару сұйықтығында газ қоспаларын еріту арқылы ауаны жоғары тиімді жууды қамтамасыз ететін турбулентті дисперсті газ-сұйықтық ("қайнау") қабаты пайда болады.</w:t>
      </w:r>
    </w:p>
    <w:bookmarkEnd w:id="4266"/>
    <w:bookmarkStart w:name="z4363" w:id="4267"/>
    <w:p>
      <w:pPr>
        <w:spacing w:after="0"/>
        <w:ind w:left="0"/>
        <w:jc w:val="both"/>
      </w:pPr>
      <w:r>
        <w:rPr>
          <w:rFonts w:ascii="Times New Roman"/>
          <w:b w:val="false"/>
          <w:i w:val="false"/>
          <w:color w:val="000000"/>
          <w:sz w:val="28"/>
        </w:rPr>
        <w:t>
      Тазартылған ауа МҚГ-дан шықпас бұрын сепараторлар арқылы өтеді, онда ол сұйықтықтың қалдық тамшыларынан босатылады. Дисперсияланатын  тор көптеген бірдей элементтерден жиналады. Әрбір осындай элементтің саңылауларынан пайда болатын тазартылатын газ ағындары әртүрлі  бағытта көлбеу болады. Тордың үстінде мұндай ағындар өзара қиылысқан құрылымды құрайды.  Ағындардың бір-біріне өзара ену процесінде газ ортасы мен осы ағындардағы сұйықтық тамшылары арасындағы салыстырмалы жылдамдықтар секіріс тәрізді өседі. Сондай-ақ, ағын ағысының мұндай газ-динамикалық құрылымы сұйықтықтың бүкіл бетке біркелкі таралуын және саптамалармен суару сұйықтығын форсункамен алдын ала бүркусіз МҚГ корпусының бүкіл қимасы бойынша газ бен сұйықтықтың тордың үстінен өзара араласуын қамтамасыз етеді. Нәтижесінде жоғары турбулентті дисперсті газ-сұйық қабат (көбік) пайда болады, ол өте үлкен байланыс бетімен, оның жаңару жылдамдығымен және құрылымның біркелкілігімен сипатталады. Осының арқасында тазартылатын газ бен суармалы сұйықтық арасындағы жылу - масса алмасудың тиімділігі едәуір артады.</w:t>
      </w:r>
    </w:p>
    <w:bookmarkEnd w:id="4267"/>
    <w:bookmarkStart w:name="z4364" w:id="4268"/>
    <w:p>
      <w:pPr>
        <w:spacing w:after="0"/>
        <w:ind w:left="0"/>
        <w:jc w:val="both"/>
      </w:pPr>
      <w:r>
        <w:rPr>
          <w:rFonts w:ascii="Times New Roman"/>
          <w:b w:val="false"/>
          <w:i w:val="false"/>
          <w:color w:val="000000"/>
          <w:sz w:val="28"/>
        </w:rPr>
        <w:t>
      МҚГ суару сұйықтығының сапасына қойылатын минималды талаптармен ластанған ауаны тазартудың жоғары тиімділігін қамтамасыз етуге кепілдік береді. Кенді қайта шашу тораптарын аспирациялау, түтін газдарын күлден тазарту сияқты міндеттер үшін тиімділік 99  %-дан асады.</w:t>
      </w:r>
    </w:p>
    <w:bookmarkEnd w:id="4268"/>
    <w:bookmarkStart w:name="z4365" w:id="4269"/>
    <w:p>
      <w:pPr>
        <w:spacing w:after="0"/>
        <w:ind w:left="0"/>
        <w:jc w:val="both"/>
      </w:pPr>
      <w:r>
        <w:rPr>
          <w:rFonts w:ascii="Times New Roman"/>
          <w:b w:val="false"/>
          <w:i w:val="false"/>
          <w:color w:val="000000"/>
          <w:sz w:val="28"/>
        </w:rPr>
        <w:t>
      Мультиқұйынды гидросүзгілер жалпы өнімділігі 42000м3/сағ болатын Евразруда Холдингі Қазақ филиалы компаниясында кенді қайта шашу тораптарының аспирациясында пайдалануға берілді.</w:t>
      </w:r>
    </w:p>
    <w:bookmarkEnd w:id="4269"/>
    <w:bookmarkStart w:name="z4366" w:id="4270"/>
    <w:p>
      <w:pPr>
        <w:spacing w:after="0"/>
        <w:ind w:left="0"/>
        <w:jc w:val="left"/>
      </w:pPr>
      <w:r>
        <w:rPr>
          <w:rFonts w:ascii="Times New Roman"/>
          <w:b/>
          <w:i w:val="false"/>
          <w:color w:val="000000"/>
        </w:rPr>
        <w:t xml:space="preserve"> 7.3.4. Байытылған түсті металл кендерінің қалдықтарын құрғақ сақтау үшін паста қоюландыру әдісін қолдану</w:t>
      </w:r>
    </w:p>
    <w:bookmarkEnd w:id="4270"/>
    <w:bookmarkStart w:name="z4367" w:id="4271"/>
    <w:p>
      <w:pPr>
        <w:spacing w:after="0"/>
        <w:ind w:left="0"/>
        <w:jc w:val="both"/>
      </w:pPr>
      <w:r>
        <w:rPr>
          <w:rFonts w:ascii="Times New Roman"/>
          <w:b w:val="false"/>
          <w:i w:val="false"/>
          <w:color w:val="000000"/>
          <w:sz w:val="28"/>
        </w:rPr>
        <w:t xml:space="preserve">
      Түсті металл кендерін өңдейтін байыту фабрикаларының қалдықтары байытудың флотациялық әдісінің қалдықтары болып табылады. Үйінділік қалдықтар-бұл пайдалы минералдар алынғаннан кейін минус 0,074 мм сыныбының 80  % - на дейін ұсақ ұнтақталған кен. Қойыртпақ түріндегі қалдықтарға-сумен ұнтақталған кен, қатты заттың 30  % - ы қалдық қоймасына қойылады. Қалдық шаруашылығына қалдықты гидравликалық тасымалдау жүйесі - қойыртпағы бар қайта айдау  сорғылары, қалдық қоймасы - күрделі гидротехникалық құрылым және сарқынды сулардың тоған тұндырғышы, бөгетпен қоршалған және су өткізгіштері бар айналымдағы сумен жабдықтау станциясы кіреді. </w:t>
      </w:r>
    </w:p>
    <w:bookmarkEnd w:id="4271"/>
    <w:bookmarkStart w:name="z4368" w:id="4272"/>
    <w:p>
      <w:pPr>
        <w:spacing w:after="0"/>
        <w:ind w:left="0"/>
        <w:jc w:val="both"/>
      </w:pPr>
      <w:r>
        <w:rPr>
          <w:rFonts w:ascii="Times New Roman"/>
          <w:b w:val="false"/>
          <w:i w:val="false"/>
          <w:color w:val="000000"/>
          <w:sz w:val="28"/>
        </w:rPr>
        <w:t xml:space="preserve">
      </w:t>
      </w:r>
    </w:p>
    <w:bookmarkEnd w:id="4272"/>
    <w:p>
      <w:pPr>
        <w:spacing w:after="0"/>
        <w:ind w:left="0"/>
        <w:jc w:val="both"/>
      </w:pPr>
      <w:r>
        <w:drawing>
          <wp:inline distT="0" distB="0" distL="0" distR="0">
            <wp:extent cx="72771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771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9" w:id="4273"/>
    <w:p>
      <w:pPr>
        <w:spacing w:after="0"/>
        <w:ind w:left="0"/>
        <w:jc w:val="both"/>
      </w:pPr>
      <w:r>
        <w:rPr>
          <w:rFonts w:ascii="Times New Roman"/>
          <w:b w:val="false"/>
          <w:i w:val="false"/>
          <w:color w:val="000000"/>
          <w:sz w:val="28"/>
        </w:rPr>
        <w:t>
      1-бөгет, 2-пульпа өткізгіш, 3-тұндырғыш тоған, 4-су төгетін құдық, 5-сарқынды сулардың тұндырғыш тоғаны</w:t>
      </w:r>
    </w:p>
    <w:bookmarkEnd w:id="4273"/>
    <w:bookmarkStart w:name="z4370" w:id="4274"/>
    <w:p>
      <w:pPr>
        <w:spacing w:after="0"/>
        <w:ind w:left="0"/>
        <w:jc w:val="both"/>
      </w:pPr>
      <w:r>
        <w:rPr>
          <w:rFonts w:ascii="Times New Roman"/>
          <w:b w:val="false"/>
          <w:i w:val="false"/>
          <w:color w:val="000000"/>
          <w:sz w:val="28"/>
        </w:rPr>
        <w:t>
      7.3- сурет. Қалдық қоймасы.</w:t>
      </w:r>
    </w:p>
    <w:bookmarkEnd w:id="4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1" w:id="4275"/>
    <w:p>
      <w:pPr>
        <w:spacing w:after="0"/>
        <w:ind w:left="0"/>
        <w:jc w:val="both"/>
      </w:pPr>
      <w:r>
        <w:rPr>
          <w:rFonts w:ascii="Times New Roman"/>
          <w:b w:val="false"/>
          <w:i w:val="false"/>
          <w:color w:val="000000"/>
          <w:sz w:val="28"/>
        </w:rPr>
        <w:t>
      Қалдық шаруашылығы  қалдық қойыртпағын жуғаннан кейін судың тұндыруы есебінен  байыту фабрикасының өнеркәсіптік суының 100 % айналымын қамтамасыз етеді. Қалдықтардың кебуіне және тозаңдануына жол бермеу үшін қалдық қоймасы үнемі сумен толтырылуы керек.</w:t>
      </w:r>
    </w:p>
    <w:bookmarkEnd w:id="4275"/>
    <w:bookmarkStart w:name="z4372" w:id="4276"/>
    <w:p>
      <w:pPr>
        <w:spacing w:after="0"/>
        <w:ind w:left="0"/>
        <w:jc w:val="both"/>
      </w:pPr>
      <w:r>
        <w:rPr>
          <w:rFonts w:ascii="Times New Roman"/>
          <w:b w:val="false"/>
          <w:i w:val="false"/>
          <w:color w:val="000000"/>
          <w:sz w:val="28"/>
        </w:rPr>
        <w:t>
      Флотациялық қалдықтарды сақтаудың бұл әдісінің басты кемшілігі-жер учаскелерінің үлкен аудандарын пайдалану. Қалдықтардың саны өндірілген концентратты шегере отырып, байыту фабрикасына түсетін өндірілген кеннің мөлшеріне тең, оның шығымы түсті металдар үшін өңделген кен көлемінің 8-2 % құрайды. Тау-кен байыту комбинаттарының қағидаттық схемаларында қалдық қоймаларына жер учаскелерін бөлу ауқымы көрсетілген. Жобалық сыйымдылық тостағандары толған кезде қалдық қоймасының  жаңа қалдық қоймасының құрылысын бастайды</w:t>
      </w:r>
    </w:p>
    <w:bookmarkEnd w:id="4276"/>
    <w:bookmarkStart w:name="z4373" w:id="4277"/>
    <w:p>
      <w:pPr>
        <w:spacing w:after="0"/>
        <w:ind w:left="0"/>
        <w:jc w:val="both"/>
      </w:pPr>
      <w:r>
        <w:rPr>
          <w:rFonts w:ascii="Times New Roman"/>
          <w:b w:val="false"/>
          <w:i w:val="false"/>
          <w:color w:val="000000"/>
          <w:sz w:val="28"/>
        </w:rPr>
        <w:t>
      Бөгетті үнемі ұзарту, қалдықтарды біркелкі жуу үшін қойыртпақ құбырларын қайта төсеу, бөгеттің тұрақтылығын бақылау, қысқы жағдайларда және су тасқыны кезінде ерекше режим үшін үлкен пайдалану шығындарын атап өту қажет.</w:t>
      </w:r>
    </w:p>
    <w:bookmarkEnd w:id="4277"/>
    <w:bookmarkStart w:name="z4374" w:id="4278"/>
    <w:p>
      <w:pPr>
        <w:spacing w:after="0"/>
        <w:ind w:left="0"/>
        <w:jc w:val="both"/>
      </w:pPr>
      <w:r>
        <w:rPr>
          <w:rFonts w:ascii="Times New Roman"/>
          <w:b w:val="false"/>
          <w:i w:val="false"/>
          <w:color w:val="000000"/>
          <w:sz w:val="28"/>
        </w:rPr>
        <w:t>
      Қалдық қоймасын тиісінше пайдаланбаған және бақыламаған жағдайда бөгеттің жарылуы, ал уақтылы рекультивация болмаған кезде құрғақ аймақтар тозаң ды болады.</w:t>
      </w:r>
    </w:p>
    <w:bookmarkEnd w:id="4278"/>
    <w:bookmarkStart w:name="z4375" w:id="4279"/>
    <w:p>
      <w:pPr>
        <w:spacing w:after="0"/>
        <w:ind w:left="0"/>
        <w:jc w:val="both"/>
      </w:pPr>
      <w:r>
        <w:rPr>
          <w:rFonts w:ascii="Times New Roman"/>
          <w:b w:val="false"/>
          <w:i w:val="false"/>
          <w:color w:val="000000"/>
          <w:sz w:val="28"/>
        </w:rPr>
        <w:t>
      Қалдықтарды "құрғақ" жинаудың балама әдісі-сағаттық өнімділігі жоғары жабдықта қалдықтарды сусыздандыру, содан кейін тозаң  басатын беттің болмауын қамтамасыз ете отырып, шахталарда, карьерлерде, үйінділерде қалдықтарды сақтау.</w:t>
      </w:r>
    </w:p>
    <w:bookmarkEnd w:id="4279"/>
    <w:bookmarkStart w:name="z4376" w:id="4280"/>
    <w:p>
      <w:pPr>
        <w:spacing w:after="0"/>
        <w:ind w:left="0"/>
        <w:jc w:val="both"/>
      </w:pPr>
      <w:r>
        <w:rPr>
          <w:rFonts w:ascii="Times New Roman"/>
          <w:b w:val="false"/>
          <w:i w:val="false"/>
          <w:color w:val="000000"/>
          <w:sz w:val="28"/>
        </w:rPr>
        <w:t xml:space="preserve">
      Жұқа дисперсті қойыртпақтарды сусыздандыру процесінің бірінші кезеңі-қоюлану. Қоюландырғыш ыдыстың профиліне сәйкес оларды шартты түрде 7.4-суреттегі түрлерге бөлуге болады. </w:t>
      </w:r>
    </w:p>
    <w:bookmarkEnd w:id="4280"/>
    <w:bookmarkStart w:name="z4377" w:id="4281"/>
    <w:p>
      <w:pPr>
        <w:spacing w:after="0"/>
        <w:ind w:left="0"/>
        <w:jc w:val="both"/>
      </w:pPr>
      <w:r>
        <w:rPr>
          <w:rFonts w:ascii="Times New Roman"/>
          <w:b w:val="false"/>
          <w:i w:val="false"/>
          <w:color w:val="000000"/>
          <w:sz w:val="28"/>
        </w:rPr>
        <w:t xml:space="preserve">
      </w:t>
      </w:r>
    </w:p>
    <w:bookmarkEnd w:id="4281"/>
    <w:p>
      <w:pPr>
        <w:spacing w:after="0"/>
        <w:ind w:left="0"/>
        <w:jc w:val="both"/>
      </w:pPr>
      <w:r>
        <w:drawing>
          <wp:inline distT="0" distB="0" distL="0" distR="0">
            <wp:extent cx="76327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327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8" w:id="4282"/>
    <w:p>
      <w:pPr>
        <w:spacing w:after="0"/>
        <w:ind w:left="0"/>
        <w:jc w:val="both"/>
      </w:pPr>
      <w:r>
        <w:rPr>
          <w:rFonts w:ascii="Times New Roman"/>
          <w:b w:val="false"/>
          <w:i w:val="false"/>
          <w:color w:val="000000"/>
          <w:sz w:val="28"/>
        </w:rPr>
        <w:t>
      7.4-сурет. Қоюландырғыштардың түрлері</w:t>
      </w:r>
    </w:p>
    <w:bookmarkEnd w:id="4282"/>
    <w:bookmarkStart w:name="z4379" w:id="4283"/>
    <w:p>
      <w:pPr>
        <w:spacing w:after="0"/>
        <w:ind w:left="0"/>
        <w:jc w:val="both"/>
      </w:pPr>
      <w:r>
        <w:rPr>
          <w:rFonts w:ascii="Times New Roman"/>
          <w:b w:val="false"/>
          <w:i w:val="false"/>
          <w:color w:val="000000"/>
          <w:sz w:val="28"/>
        </w:rPr>
        <w:t xml:space="preserve">
      Қазіргі заманғы байыту фабрикаларында зауыт аумағында сүзу және булану арқылы айналмалы суды жоғалтпай алу үшін қалдықтарды 50-60 % қатты тығыздыққа дейін қоюлату қолданылады. Қоюландырылған қалдықтар қуатты сорғылармен қалдық қоймасына айдалады.  </w:t>
      </w:r>
    </w:p>
    <w:bookmarkEnd w:id="4283"/>
    <w:bookmarkStart w:name="z4380" w:id="4284"/>
    <w:p>
      <w:pPr>
        <w:spacing w:after="0"/>
        <w:ind w:left="0"/>
        <w:jc w:val="both"/>
      </w:pPr>
      <w:r>
        <w:rPr>
          <w:rFonts w:ascii="Times New Roman"/>
          <w:b w:val="false"/>
          <w:i w:val="false"/>
          <w:color w:val="000000"/>
          <w:sz w:val="28"/>
        </w:rPr>
        <w:t xml:space="preserve">
      </w:t>
      </w:r>
      <w:r>
        <w:rPr>
          <w:rFonts w:ascii="Times New Roman"/>
          <w:b/>
          <w:i w:val="false"/>
          <w:color w:val="000000"/>
          <w:sz w:val="28"/>
        </w:rPr>
        <w:t>Пасталық қоюландыруды қолдана отырып, қалдықты сусыздандыру</w:t>
      </w:r>
    </w:p>
    <w:bookmarkEnd w:id="4284"/>
    <w:bookmarkStart w:name="z4381" w:id="4285"/>
    <w:p>
      <w:pPr>
        <w:spacing w:after="0"/>
        <w:ind w:left="0"/>
        <w:jc w:val="both"/>
      </w:pPr>
      <w:r>
        <w:rPr>
          <w:rFonts w:ascii="Times New Roman"/>
          <w:b w:val="false"/>
          <w:i w:val="false"/>
          <w:color w:val="000000"/>
          <w:sz w:val="28"/>
        </w:rPr>
        <w:t>
      Қалдықты "құрғақ" күйге дейін қоюлату арқылы сусыздандыру үшін пасталық қоюландырғыштарды қолдану қажет.</w:t>
      </w:r>
    </w:p>
    <w:bookmarkEnd w:id="4285"/>
    <w:bookmarkStart w:name="z4382" w:id="4286"/>
    <w:p>
      <w:pPr>
        <w:spacing w:after="0"/>
        <w:ind w:left="0"/>
        <w:jc w:val="both"/>
      </w:pPr>
      <w:r>
        <w:rPr>
          <w:rFonts w:ascii="Times New Roman"/>
          <w:b w:val="false"/>
          <w:i w:val="false"/>
          <w:color w:val="000000"/>
          <w:sz w:val="28"/>
        </w:rPr>
        <w:t>
      Пастаның қасиеттері: бөлінбейтін, тұндырылмайтын, жоғары концентрация, пішінін сақтайды, жоғары тұтқырлық.</w:t>
      </w:r>
    </w:p>
    <w:bookmarkEnd w:id="4286"/>
    <w:bookmarkStart w:name="z4383" w:id="4287"/>
    <w:p>
      <w:pPr>
        <w:spacing w:after="0"/>
        <w:ind w:left="0"/>
        <w:jc w:val="both"/>
      </w:pPr>
      <w:r>
        <w:rPr>
          <w:rFonts w:ascii="Times New Roman"/>
          <w:b w:val="false"/>
          <w:i w:val="false"/>
          <w:color w:val="000000"/>
          <w:sz w:val="28"/>
        </w:rPr>
        <w:t>
      Пастаның сипаттамасы: 60-80 % -20 мкм, қатты тығыздығы 3,8–4,0 г/мл, қоюландырылған өнім: бөлшектердің мөлшері мен қатты тығыздығына байланысты 58-70 %.</w:t>
      </w:r>
    </w:p>
    <w:bookmarkEnd w:id="4287"/>
    <w:bookmarkStart w:name="z4384" w:id="4288"/>
    <w:p>
      <w:pPr>
        <w:spacing w:after="0"/>
        <w:ind w:left="0"/>
        <w:jc w:val="both"/>
      </w:pPr>
      <w:r>
        <w:rPr>
          <w:rFonts w:ascii="Times New Roman"/>
          <w:b w:val="false"/>
          <w:i w:val="false"/>
          <w:color w:val="000000"/>
          <w:sz w:val="28"/>
        </w:rPr>
        <w:t>
      Әр өндіріс үшін қоюландырылған қалдықтарды "паста" сорғыларымен айдау әртүрлі .</w:t>
      </w:r>
    </w:p>
    <w:bookmarkEnd w:id="4288"/>
    <w:bookmarkStart w:name="z4385" w:id="4289"/>
    <w:p>
      <w:pPr>
        <w:spacing w:after="0"/>
        <w:ind w:left="0"/>
        <w:jc w:val="both"/>
      </w:pPr>
      <w:r>
        <w:rPr>
          <w:rFonts w:ascii="Times New Roman"/>
          <w:b w:val="false"/>
          <w:i w:val="false"/>
          <w:color w:val="000000"/>
          <w:sz w:val="28"/>
        </w:rPr>
        <w:t>
       Параллель орнатылған қоюландырғышты түсірудегі екі орталықтан тепкіш сорғы мүмкіндік береді:</w:t>
      </w:r>
    </w:p>
    <w:bookmarkEnd w:id="4289"/>
    <w:bookmarkStart w:name="z4386" w:id="4290"/>
    <w:p>
      <w:pPr>
        <w:spacing w:after="0"/>
        <w:ind w:left="0"/>
        <w:jc w:val="both"/>
      </w:pPr>
      <w:r>
        <w:rPr>
          <w:rFonts w:ascii="Times New Roman"/>
          <w:b w:val="false"/>
          <w:i w:val="false"/>
          <w:color w:val="000000"/>
          <w:sz w:val="28"/>
        </w:rPr>
        <w:t>
      қоюландырғыштағы деңгейді және түсіру ағынын бақылау;</w:t>
      </w:r>
    </w:p>
    <w:bookmarkEnd w:id="4290"/>
    <w:bookmarkStart w:name="z4387" w:id="4291"/>
    <w:p>
      <w:pPr>
        <w:spacing w:after="0"/>
        <w:ind w:left="0"/>
        <w:jc w:val="both"/>
      </w:pPr>
      <w:r>
        <w:rPr>
          <w:rFonts w:ascii="Times New Roman"/>
          <w:b w:val="false"/>
          <w:i w:val="false"/>
          <w:color w:val="000000"/>
          <w:sz w:val="28"/>
        </w:rPr>
        <w:t>
      қажет болған жағдайда қоюландырылған өнімді қайта церкуляциялау;</w:t>
      </w:r>
    </w:p>
    <w:bookmarkEnd w:id="4291"/>
    <w:bookmarkStart w:name="z4388" w:id="4292"/>
    <w:p>
      <w:pPr>
        <w:spacing w:after="0"/>
        <w:ind w:left="0"/>
        <w:jc w:val="both"/>
      </w:pPr>
      <w:r>
        <w:rPr>
          <w:rFonts w:ascii="Times New Roman"/>
          <w:b w:val="false"/>
          <w:i w:val="false"/>
          <w:color w:val="000000"/>
          <w:sz w:val="28"/>
        </w:rPr>
        <w:t>
      қоюландырылған өнімді айдау;</w:t>
      </w:r>
    </w:p>
    <w:bookmarkEnd w:id="4292"/>
    <w:bookmarkStart w:name="z4389" w:id="4293"/>
    <w:p>
      <w:pPr>
        <w:spacing w:after="0"/>
        <w:ind w:left="0"/>
        <w:jc w:val="both"/>
      </w:pPr>
      <w:r>
        <w:rPr>
          <w:rFonts w:ascii="Times New Roman"/>
          <w:b w:val="false"/>
          <w:i w:val="false"/>
          <w:color w:val="000000"/>
          <w:sz w:val="28"/>
        </w:rPr>
        <w:t>
      өзара ауыстырылатын сорғылар.</w:t>
      </w:r>
    </w:p>
    <w:bookmarkEnd w:id="4293"/>
    <w:bookmarkStart w:name="z4390" w:id="4294"/>
    <w:p>
      <w:pPr>
        <w:spacing w:after="0"/>
        <w:ind w:left="0"/>
        <w:jc w:val="both"/>
      </w:pPr>
      <w:r>
        <w:rPr>
          <w:rFonts w:ascii="Times New Roman"/>
          <w:b w:val="false"/>
          <w:i w:val="false"/>
          <w:color w:val="000000"/>
          <w:sz w:val="28"/>
        </w:rPr>
        <w:t>
      Дәйекті түрде орнатылған орталықтан тепкіш сорғылар қойма орнына қоюландырылған өнімді жеткізеді. Сорғылардың саны сақтау қашықтығына байланысты. Ұзақ қашықтыққа айдау кезінде пәспекті сорғыларды пайдалану ұсынылады.</w:t>
      </w:r>
    </w:p>
    <w:bookmarkEnd w:id="4294"/>
    <w:bookmarkStart w:name="z4391" w:id="4295"/>
    <w:p>
      <w:pPr>
        <w:spacing w:after="0"/>
        <w:ind w:left="0"/>
        <w:jc w:val="both"/>
      </w:pPr>
      <w:r>
        <w:rPr>
          <w:rFonts w:ascii="Times New Roman"/>
          <w:b w:val="false"/>
          <w:i w:val="false"/>
          <w:color w:val="000000"/>
          <w:sz w:val="28"/>
        </w:rPr>
        <w:t>
      Пасталық қоюландырғыштың жұмысы мынадай параметрлер бойынша бақыланады:</w:t>
      </w:r>
    </w:p>
    <w:bookmarkEnd w:id="4295"/>
    <w:bookmarkStart w:name="z4392" w:id="4296"/>
    <w:p>
      <w:pPr>
        <w:spacing w:after="0"/>
        <w:ind w:left="0"/>
        <w:jc w:val="both"/>
      </w:pPr>
      <w:r>
        <w:rPr>
          <w:rFonts w:ascii="Times New Roman"/>
          <w:b w:val="false"/>
          <w:i w:val="false"/>
          <w:color w:val="000000"/>
          <w:sz w:val="28"/>
        </w:rPr>
        <w:t>
      төсеніштің деңгейі қатты тығыздағышөлшегіштің пайыздық мөлшерімен анықталады;</w:t>
      </w:r>
    </w:p>
    <w:bookmarkEnd w:id="4296"/>
    <w:bookmarkStart w:name="z4393" w:id="4297"/>
    <w:p>
      <w:pPr>
        <w:spacing w:after="0"/>
        <w:ind w:left="0"/>
        <w:jc w:val="both"/>
      </w:pPr>
      <w:r>
        <w:rPr>
          <w:rFonts w:ascii="Times New Roman"/>
          <w:b w:val="false"/>
          <w:i w:val="false"/>
          <w:color w:val="000000"/>
          <w:sz w:val="28"/>
        </w:rPr>
        <w:t>
      төсеніш түсіру сорғысымен реттеледі;</w:t>
      </w:r>
    </w:p>
    <w:bookmarkEnd w:id="4297"/>
    <w:bookmarkStart w:name="z4394" w:id="4298"/>
    <w:p>
      <w:pPr>
        <w:spacing w:after="0"/>
        <w:ind w:left="0"/>
        <w:jc w:val="both"/>
      </w:pPr>
      <w:r>
        <w:rPr>
          <w:rFonts w:ascii="Times New Roman"/>
          <w:b w:val="false"/>
          <w:i w:val="false"/>
          <w:color w:val="000000"/>
          <w:sz w:val="28"/>
        </w:rPr>
        <w:t>
      флокулянттың шығыны өлшенген масса ағынына байланысты (шығын өлшегіш, денсиметр);</w:t>
      </w:r>
    </w:p>
    <w:bookmarkEnd w:id="4298"/>
    <w:bookmarkStart w:name="z4395" w:id="4299"/>
    <w:p>
      <w:pPr>
        <w:spacing w:after="0"/>
        <w:ind w:left="0"/>
        <w:jc w:val="both"/>
      </w:pPr>
      <w:r>
        <w:rPr>
          <w:rFonts w:ascii="Times New Roman"/>
          <w:b w:val="false"/>
          <w:i w:val="false"/>
          <w:color w:val="000000"/>
          <w:sz w:val="28"/>
        </w:rPr>
        <w:t>
      ағызу қатты заттардың құрамымен бақыланады.</w:t>
      </w:r>
    </w:p>
    <w:bookmarkEnd w:id="4299"/>
    <w:bookmarkStart w:name="z4396" w:id="4300"/>
    <w:p>
      <w:pPr>
        <w:spacing w:after="0"/>
        <w:ind w:left="0"/>
        <w:jc w:val="both"/>
      </w:pPr>
      <w:r>
        <w:rPr>
          <w:rFonts w:ascii="Times New Roman"/>
          <w:b w:val="false"/>
          <w:i w:val="false"/>
          <w:color w:val="000000"/>
          <w:sz w:val="28"/>
        </w:rPr>
        <w:t>
      Қалдық қоймаларында пасталық қоюландырғыштарды қолданудың артықшылықтары:</w:t>
      </w:r>
    </w:p>
    <w:bookmarkEnd w:id="4300"/>
    <w:bookmarkStart w:name="z4397" w:id="4301"/>
    <w:p>
      <w:pPr>
        <w:spacing w:after="0"/>
        <w:ind w:left="0"/>
        <w:jc w:val="both"/>
      </w:pPr>
      <w:r>
        <w:rPr>
          <w:rFonts w:ascii="Times New Roman"/>
          <w:b w:val="false"/>
          <w:i w:val="false"/>
          <w:color w:val="000000"/>
          <w:sz w:val="28"/>
        </w:rPr>
        <w:t>
      7.1-кесте. Қалдық қоймаларында паста түріндегі қоюландырғыштарын пайдаланудың артықшылықтары</w:t>
      </w:r>
    </w:p>
    <w:bookmarkEnd w:id="4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тоғандарды азайту немесе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сақтауға арналған бөгеттердің кішірек өлшемдерін талап ету немесе оларды толығымен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құрғақ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суының ағуы (сіңірілмеуі)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аз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үшін аз жер бөлуді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сүзуді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негізін қосымша жабусыз жерасты суларын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Ойпаттарда, қойнауларда және т. б. сақтау мүмкіндігі.</w:t>
            </w:r>
          </w:p>
        </w:tc>
      </w:tr>
    </w:tbl>
    <w:bookmarkStart w:name="z4398" w:id="4302"/>
    <w:p>
      <w:pPr>
        <w:spacing w:after="0"/>
        <w:ind w:left="0"/>
        <w:jc w:val="both"/>
      </w:pPr>
      <w:r>
        <w:rPr>
          <w:rFonts w:ascii="Times New Roman"/>
          <w:b w:val="false"/>
          <w:i w:val="false"/>
          <w:color w:val="000000"/>
          <w:sz w:val="28"/>
        </w:rPr>
        <w:t>
      Қалдықтарды шахталарға жинау кезінде цемент қолданылады.</w:t>
      </w:r>
    </w:p>
    <w:bookmarkEnd w:id="4302"/>
    <w:bookmarkStart w:name="z4399" w:id="4303"/>
    <w:p>
      <w:pPr>
        <w:spacing w:after="0"/>
        <w:ind w:left="0"/>
        <w:jc w:val="both"/>
      </w:pPr>
      <w:r>
        <w:rPr>
          <w:rFonts w:ascii="Times New Roman"/>
          <w:b w:val="false"/>
          <w:i w:val="false"/>
          <w:color w:val="000000"/>
          <w:sz w:val="28"/>
        </w:rPr>
        <w:t xml:space="preserve">
      Қалдықтарды пасталық қоюландырудың инновациялық технологиясын қолдану өнеркәсіптік қалдықтарды кәдеге жаратудың көптеген мәселелерін ұзақ мерзімді шешу болып табылады. </w:t>
      </w:r>
    </w:p>
    <w:bookmarkEnd w:id="4303"/>
    <w:bookmarkStart w:name="z4400" w:id="4304"/>
    <w:p>
      <w:pPr>
        <w:spacing w:after="0"/>
        <w:ind w:left="0"/>
        <w:jc w:val="both"/>
      </w:pPr>
      <w:r>
        <w:rPr>
          <w:rFonts w:ascii="Times New Roman"/>
          <w:b w:val="false"/>
          <w:i w:val="false"/>
          <w:color w:val="000000"/>
          <w:sz w:val="28"/>
        </w:rPr>
        <w:t>
      Қойырпақты паста күйіне дейін қоюлатудың сөзсіз артықшылықтары бар: паста қоюландырғыштарын қолдана отырып, байыту фабрикаларының үйінді қалдықтарын жинаудың экономикалық әсері, тазартылған суды қайта пайдалану оны тұтынуды үнемдейді, қалдықтарды азайту оларды кәдеге жарату шығындарын азайтады және оларды қауіпсіз етеді, тау-кен қазбаларын (шахталарын) қымбат сүзусіз кері толтыру, қалдық қоймасына жер учаскелерін бөлудің қажеті жоқ, үйінді қалдықтарындағы ластағыш заттардың ең аз шоғырлануы, кәдеге жаратылған қалдықтардың экологиялық қауіпсіздігі (тозаң  басатын аймақтардың болмауы).</w:t>
      </w:r>
    </w:p>
    <w:bookmarkEnd w:id="4304"/>
    <w:bookmarkStart w:name="z4401" w:id="4305"/>
    <w:p>
      <w:pPr>
        <w:spacing w:after="0"/>
        <w:ind w:left="0"/>
        <w:jc w:val="both"/>
      </w:pPr>
      <w:r>
        <w:rPr>
          <w:rFonts w:ascii="Times New Roman"/>
          <w:b w:val="false"/>
          <w:i w:val="false"/>
          <w:color w:val="000000"/>
          <w:sz w:val="28"/>
        </w:rPr>
        <w:t xml:space="preserve">
      </w:t>
      </w:r>
      <w:r>
        <w:rPr>
          <w:rFonts w:ascii="Times New Roman"/>
          <w:b/>
          <w:i w:val="false"/>
          <w:color w:val="000000"/>
          <w:sz w:val="28"/>
        </w:rPr>
        <w:t>Сүзгі престері</w:t>
      </w:r>
      <w:r>
        <w:rPr>
          <w:rFonts w:ascii="Times New Roman"/>
          <w:b/>
          <w:i w:val="false"/>
          <w:color w:val="000000"/>
          <w:sz w:val="28"/>
        </w:rPr>
        <w:t xml:space="preserve"> арқылы</w:t>
      </w:r>
      <w:r>
        <w:rPr>
          <w:rFonts w:ascii="Times New Roman"/>
          <w:b/>
          <w:i w:val="false"/>
          <w:color w:val="000000"/>
          <w:sz w:val="28"/>
        </w:rPr>
        <w:t xml:space="preserve"> қалдықтарды сусыздандыру</w:t>
      </w:r>
    </w:p>
    <w:bookmarkEnd w:id="4305"/>
    <w:bookmarkStart w:name="z4402" w:id="4306"/>
    <w:p>
      <w:pPr>
        <w:spacing w:after="0"/>
        <w:ind w:left="0"/>
        <w:jc w:val="both"/>
      </w:pPr>
      <w:r>
        <w:rPr>
          <w:rFonts w:ascii="Times New Roman"/>
          <w:b w:val="false"/>
          <w:i w:val="false"/>
          <w:color w:val="000000"/>
          <w:sz w:val="28"/>
        </w:rPr>
        <w:t>
      Кен қорлары таусылған кезде тау-кен компаниялары орасан зор көлемдегі кенді шығаруы керек және кенді байыту процесінде өршіл масштабта тиісті тәсілді игеруді қажет ететін көптеген қалдықтар пайда болады.</w:t>
      </w:r>
    </w:p>
    <w:bookmarkEnd w:id="4306"/>
    <w:bookmarkStart w:name="z4403" w:id="4307"/>
    <w:p>
      <w:pPr>
        <w:spacing w:after="0"/>
        <w:ind w:left="0"/>
        <w:jc w:val="both"/>
      </w:pPr>
      <w:r>
        <w:rPr>
          <w:rFonts w:ascii="Times New Roman"/>
          <w:b w:val="false"/>
          <w:i w:val="false"/>
          <w:color w:val="000000"/>
          <w:sz w:val="28"/>
        </w:rPr>
        <w:t>
      Қалдықтарды сүзу және құрғақ сақтау барған сайын танымал және сұранысқа ие қалдықты басқару технологияларына айналуда. Осы ірі кен орындарының ауқымы және қалдықты шламның тиісті өндірісі осындай масштабқа арнап арнайы жасалған сүзгі жабдықтарын қажет етеді.</w:t>
      </w:r>
    </w:p>
    <w:bookmarkEnd w:id="4307"/>
    <w:bookmarkStart w:name="z4404" w:id="4308"/>
    <w:p>
      <w:pPr>
        <w:spacing w:after="0"/>
        <w:ind w:left="0"/>
        <w:jc w:val="both"/>
      </w:pPr>
      <w:r>
        <w:rPr>
          <w:rFonts w:ascii="Times New Roman"/>
          <w:b w:val="false"/>
          <w:i w:val="false"/>
          <w:color w:val="000000"/>
          <w:sz w:val="28"/>
        </w:rPr>
        <w:t xml:space="preserve">
      Жоғары өнімді қоюландырғыштарда қоюланғаннан кейін байыту қалдықтары сүзгі престерінде сусыздандырылады. Алынған кек қалдық қоймасына тасымалданады содан кейін қалпына келтіріледі. </w:t>
      </w:r>
    </w:p>
    <w:bookmarkEnd w:id="4308"/>
    <w:bookmarkStart w:name="z4405" w:id="4309"/>
    <w:p>
      <w:pPr>
        <w:spacing w:after="0"/>
        <w:ind w:left="0"/>
        <w:jc w:val="both"/>
      </w:pPr>
      <w:r>
        <w:rPr>
          <w:rFonts w:ascii="Times New Roman"/>
          <w:b w:val="false"/>
          <w:i w:val="false"/>
          <w:color w:val="000000"/>
          <w:sz w:val="28"/>
        </w:rPr>
        <w:t>
      Итальяндық MATEC компаниясының сүзгі пресс өндірушілері бірқатар жоғары өнімді конструкцияларды әзірледі.</w:t>
      </w:r>
    </w:p>
    <w:bookmarkEnd w:id="4309"/>
    <w:bookmarkStart w:name="z4406" w:id="4310"/>
    <w:p>
      <w:pPr>
        <w:spacing w:after="0"/>
        <w:ind w:left="0"/>
        <w:jc w:val="both"/>
      </w:pPr>
      <w:r>
        <w:rPr>
          <w:rFonts w:ascii="Times New Roman"/>
          <w:b w:val="false"/>
          <w:i w:val="false"/>
          <w:color w:val="000000"/>
          <w:sz w:val="28"/>
        </w:rPr>
        <w:t>
      Magnum желісі-бұл үлкен көлемді және қойыртпақ ағындарымен жұмыс істеуге кепілдік беретін үлкен өнімділігі бар сүзгі.</w:t>
      </w:r>
    </w:p>
    <w:bookmarkEnd w:id="4310"/>
    <w:bookmarkStart w:name="z4407" w:id="4311"/>
    <w:p>
      <w:pPr>
        <w:spacing w:after="0"/>
        <w:ind w:left="0"/>
        <w:jc w:val="both"/>
      </w:pPr>
      <w:r>
        <w:rPr>
          <w:rFonts w:ascii="Times New Roman"/>
          <w:b w:val="false"/>
          <w:i w:val="false"/>
          <w:color w:val="000000"/>
          <w:sz w:val="28"/>
        </w:rPr>
        <w:t>
      Megalith желісі-бұл Еуропадағы ең үлкен өнімділікке арналған сүзгі престері өте үлкен көлемдер мен қойыртпақ ағындарымен жұмыс істеуге кепілдік береді.</w:t>
      </w:r>
    </w:p>
    <w:bookmarkEnd w:id="4311"/>
    <w:bookmarkStart w:name="z4408" w:id="4312"/>
    <w:p>
      <w:pPr>
        <w:spacing w:after="0"/>
        <w:ind w:left="0"/>
        <w:jc w:val="both"/>
      </w:pPr>
      <w:r>
        <w:rPr>
          <w:rFonts w:ascii="Times New Roman"/>
          <w:b w:val="false"/>
          <w:i w:val="false"/>
          <w:color w:val="000000"/>
          <w:sz w:val="28"/>
        </w:rPr>
        <w:t>
      Қалдықты сусыздандыруға арналған сүзгі престерінің мынадай артықшылықтары бар:</w:t>
      </w:r>
    </w:p>
    <w:bookmarkEnd w:id="4312"/>
    <w:bookmarkStart w:name="z4409" w:id="4313"/>
    <w:p>
      <w:pPr>
        <w:spacing w:after="0"/>
        <w:ind w:left="0"/>
        <w:jc w:val="both"/>
      </w:pPr>
      <w:r>
        <w:rPr>
          <w:rFonts w:ascii="Times New Roman"/>
          <w:b w:val="false"/>
          <w:i w:val="false"/>
          <w:color w:val="000000"/>
          <w:sz w:val="28"/>
        </w:rPr>
        <w:t>
      HPT (жоғары қысымды технология)</w:t>
      </w:r>
    </w:p>
    <w:bookmarkEnd w:id="4313"/>
    <w:bookmarkStart w:name="z4410" w:id="4314"/>
    <w:p>
      <w:pPr>
        <w:spacing w:after="0"/>
        <w:ind w:left="0"/>
        <w:jc w:val="both"/>
      </w:pPr>
      <w:r>
        <w:rPr>
          <w:rFonts w:ascii="Times New Roman"/>
          <w:b w:val="false"/>
          <w:i w:val="false"/>
          <w:color w:val="000000"/>
          <w:sz w:val="28"/>
        </w:rPr>
        <w:t>
      Сүзгілер концентрат сүзгілеріне қарағанда жоғары қысымда жұмыс істейді. Жоғары қысымның болуы оны ұстап тұру үшін ең үздік компоненттерді пайдалануды, сондай-ақ жоғары нәтижелерге және әсіресе қысқа циклдарға қол жеткізуді білдіреді.</w:t>
      </w:r>
    </w:p>
    <w:bookmarkEnd w:id="4314"/>
    <w:bookmarkStart w:name="z4411" w:id="4315"/>
    <w:p>
      <w:pPr>
        <w:spacing w:after="0"/>
        <w:ind w:left="0"/>
        <w:jc w:val="both"/>
      </w:pPr>
      <w:r>
        <w:rPr>
          <w:rFonts w:ascii="Times New Roman"/>
          <w:b w:val="false"/>
          <w:i w:val="false"/>
          <w:color w:val="000000"/>
          <w:sz w:val="28"/>
        </w:rPr>
        <w:t>
      New TT2 Fast</w:t>
      </w:r>
    </w:p>
    <w:bookmarkEnd w:id="4315"/>
    <w:bookmarkStart w:name="z4412" w:id="4316"/>
    <w:p>
      <w:pPr>
        <w:spacing w:after="0"/>
        <w:ind w:left="0"/>
        <w:jc w:val="both"/>
      </w:pPr>
      <w:r>
        <w:rPr>
          <w:rFonts w:ascii="Times New Roman"/>
          <w:b w:val="false"/>
          <w:i w:val="false"/>
          <w:color w:val="000000"/>
          <w:sz w:val="28"/>
        </w:rPr>
        <w:t>
      New TT2 Fast  технологиясы-плиталар пакетін жылдам ашу жүйесі. Ол бөлімдерде және әртүрлі секцияларды бекіту үшін болат тартқышты жылжытатын екі арнайы гидравликалық поршеньдер арқылы жұмыс істейді.</w:t>
      </w:r>
    </w:p>
    <w:bookmarkEnd w:id="4316"/>
    <w:bookmarkStart w:name="z4413" w:id="4317"/>
    <w:p>
      <w:pPr>
        <w:spacing w:after="0"/>
        <w:ind w:left="0"/>
        <w:jc w:val="both"/>
      </w:pPr>
      <w:r>
        <w:rPr>
          <w:rFonts w:ascii="Times New Roman"/>
          <w:b w:val="false"/>
          <w:i w:val="false"/>
          <w:color w:val="000000"/>
          <w:sz w:val="28"/>
        </w:rPr>
        <w:t>
      GASSER плиталарды шайқау жүйелері</w:t>
      </w:r>
    </w:p>
    <w:bookmarkEnd w:id="4317"/>
    <w:bookmarkStart w:name="z4414" w:id="4318"/>
    <w:p>
      <w:pPr>
        <w:spacing w:after="0"/>
        <w:ind w:left="0"/>
        <w:jc w:val="both"/>
      </w:pPr>
      <w:r>
        <w:rPr>
          <w:rFonts w:ascii="Times New Roman"/>
          <w:b w:val="false"/>
          <w:i w:val="false"/>
          <w:color w:val="000000"/>
          <w:sz w:val="28"/>
        </w:rPr>
        <w:t>
      Гидравликалық цилиндрлер плиталарды шайқау және қойыртпақты сүзгі төсемдерінен бөлу үшін көтереді.</w:t>
      </w:r>
    </w:p>
    <w:bookmarkEnd w:id="4318"/>
    <w:bookmarkStart w:name="z4415" w:id="4319"/>
    <w:p>
      <w:pPr>
        <w:spacing w:after="0"/>
        <w:ind w:left="0"/>
        <w:jc w:val="both"/>
      </w:pPr>
      <w:r>
        <w:rPr>
          <w:rFonts w:ascii="Times New Roman"/>
          <w:b w:val="false"/>
          <w:i w:val="false"/>
          <w:color w:val="000000"/>
          <w:sz w:val="28"/>
        </w:rPr>
        <w:t>
      REAL WASH жуу жүйесі</w:t>
      </w:r>
    </w:p>
    <w:bookmarkEnd w:id="4319"/>
    <w:bookmarkStart w:name="z4416" w:id="4320"/>
    <w:p>
      <w:pPr>
        <w:spacing w:after="0"/>
        <w:ind w:left="0"/>
        <w:jc w:val="both"/>
      </w:pPr>
      <w:r>
        <w:rPr>
          <w:rFonts w:ascii="Times New Roman"/>
          <w:b w:val="false"/>
          <w:i w:val="false"/>
          <w:color w:val="000000"/>
          <w:sz w:val="28"/>
        </w:rPr>
        <w:t>
      20 плитаның 20-сын жуатын 100 % автоматты тазалау жүйесі, бұл жоғары жылдамдық пен тамаша нәтижелерге қол жеткізуге көмектеседі. Жүйе сүзгі төсемдер мен құбырларды жууға мүмкіндік береді.</w:t>
      </w:r>
    </w:p>
    <w:bookmarkEnd w:id="4320"/>
    <w:bookmarkStart w:name="z4417" w:id="4321"/>
    <w:p>
      <w:pPr>
        <w:spacing w:after="0"/>
        <w:ind w:left="0"/>
        <w:jc w:val="both"/>
      </w:pPr>
      <w:r>
        <w:rPr>
          <w:rFonts w:ascii="Times New Roman"/>
          <w:b w:val="false"/>
          <w:i w:val="false"/>
          <w:color w:val="000000"/>
          <w:sz w:val="28"/>
        </w:rPr>
        <w:t>
      Негізгі артықшылығы-оператордың нәтижені дереу тексеру мүмкіндігі.</w:t>
      </w:r>
    </w:p>
    <w:bookmarkEnd w:id="4321"/>
    <w:bookmarkStart w:name="z4418" w:id="4322"/>
    <w:p>
      <w:pPr>
        <w:spacing w:after="0"/>
        <w:ind w:left="0"/>
        <w:jc w:val="both"/>
      </w:pPr>
      <w:r>
        <w:rPr>
          <w:rFonts w:ascii="Times New Roman"/>
          <w:b w:val="false"/>
          <w:i w:val="false"/>
          <w:color w:val="000000"/>
          <w:sz w:val="28"/>
        </w:rPr>
        <w:t>
      Қосымша сорғы мен судың жоғалуының болмауы</w:t>
      </w:r>
    </w:p>
    <w:bookmarkEnd w:id="4322"/>
    <w:bookmarkStart w:name="z4419" w:id="4323"/>
    <w:p>
      <w:pPr>
        <w:spacing w:after="0"/>
        <w:ind w:left="0"/>
        <w:jc w:val="both"/>
      </w:pPr>
      <w:r>
        <w:rPr>
          <w:rFonts w:ascii="Times New Roman"/>
          <w:b w:val="false"/>
          <w:i w:val="false"/>
          <w:color w:val="000000"/>
          <w:sz w:val="28"/>
        </w:rPr>
        <w:t>
      Мембраналық плиталар</w:t>
      </w:r>
    </w:p>
    <w:bookmarkEnd w:id="4323"/>
    <w:bookmarkStart w:name="z4420" w:id="4324"/>
    <w:p>
      <w:pPr>
        <w:spacing w:after="0"/>
        <w:ind w:left="0"/>
        <w:jc w:val="both"/>
      </w:pPr>
      <w:r>
        <w:rPr>
          <w:rFonts w:ascii="Times New Roman"/>
          <w:b w:val="false"/>
          <w:i w:val="false"/>
          <w:color w:val="000000"/>
          <w:sz w:val="28"/>
        </w:rPr>
        <w:t>
      Қойыртпақты одан әрі сусыздандыру және қалдық ылғалдылығы аз кекстер алу үшін сумен толтыруға болатын арнайы плиталар.</w:t>
      </w:r>
    </w:p>
    <w:bookmarkEnd w:id="4324"/>
    <w:bookmarkStart w:name="z4421" w:id="4325"/>
    <w:p>
      <w:pPr>
        <w:spacing w:after="0"/>
        <w:ind w:left="0"/>
        <w:jc w:val="both"/>
      </w:pPr>
      <w:r>
        <w:rPr>
          <w:rFonts w:ascii="Times New Roman"/>
          <w:b w:val="false"/>
          <w:i w:val="false"/>
          <w:color w:val="000000"/>
          <w:sz w:val="28"/>
        </w:rPr>
        <w:t>
      Табандық</w:t>
      </w:r>
    </w:p>
    <w:bookmarkEnd w:id="4325"/>
    <w:bookmarkStart w:name="z4422" w:id="4326"/>
    <w:p>
      <w:pPr>
        <w:spacing w:after="0"/>
        <w:ind w:left="0"/>
        <w:jc w:val="both"/>
      </w:pPr>
      <w:r>
        <w:rPr>
          <w:rFonts w:ascii="Times New Roman"/>
          <w:b w:val="false"/>
          <w:i w:val="false"/>
          <w:color w:val="000000"/>
          <w:sz w:val="28"/>
        </w:rPr>
        <w:t>
      Бұл плиталардан су тамшыларын жинауға арналған сүзгі прессінің астында орналасқан арнайы тамшы жинағыш.</w:t>
      </w:r>
    </w:p>
    <w:bookmarkEnd w:id="4326"/>
    <w:bookmarkStart w:name="z4423" w:id="4327"/>
    <w:p>
      <w:pPr>
        <w:spacing w:after="0"/>
        <w:ind w:left="0"/>
        <w:jc w:val="both"/>
      </w:pPr>
      <w:r>
        <w:rPr>
          <w:rFonts w:ascii="Times New Roman"/>
          <w:b w:val="false"/>
          <w:i w:val="false"/>
          <w:color w:val="000000"/>
          <w:sz w:val="28"/>
        </w:rPr>
        <w:t>
      Орталық каналды үрлеу</w:t>
      </w:r>
    </w:p>
    <w:bookmarkEnd w:id="4327"/>
    <w:bookmarkStart w:name="z4424" w:id="4328"/>
    <w:p>
      <w:pPr>
        <w:spacing w:after="0"/>
        <w:ind w:left="0"/>
        <w:jc w:val="both"/>
      </w:pPr>
      <w:r>
        <w:rPr>
          <w:rFonts w:ascii="Times New Roman"/>
          <w:b w:val="false"/>
          <w:i w:val="false"/>
          <w:color w:val="000000"/>
          <w:sz w:val="28"/>
        </w:rPr>
        <w:t>
      Үрлеу жүйесі-бұл диффузиялық каналда плиталармен ұсталатын целлюлозадан негізгі беру арнасын тазартуға арналған жүйе. Үрлеу сүзу циклі аяқталғаннан кейін, бірақ кек түсірілгенге дейін жүзеге асырылады. Арнайы клапан жүйесі қойыртпаққа шламды беру үшін сорғыны айналып өтіп, қайтадан біртекті қойыртпаққа арналған гомогенизациялайтын сыймдылыққа ағызуға мүмкіндік береді.</w:t>
      </w:r>
    </w:p>
    <w:bookmarkEnd w:id="4328"/>
    <w:bookmarkStart w:name="z4425" w:id="4329"/>
    <w:p>
      <w:pPr>
        <w:spacing w:after="0"/>
        <w:ind w:left="0"/>
        <w:jc w:val="both"/>
      </w:pPr>
      <w:r>
        <w:rPr>
          <w:rFonts w:ascii="Times New Roman"/>
          <w:b w:val="false"/>
          <w:i w:val="false"/>
          <w:color w:val="000000"/>
          <w:sz w:val="28"/>
        </w:rPr>
        <w:t>
      Кек кептіргіш</w:t>
      </w:r>
    </w:p>
    <w:bookmarkEnd w:id="4329"/>
    <w:bookmarkStart w:name="z4426" w:id="4330"/>
    <w:p>
      <w:pPr>
        <w:spacing w:after="0"/>
        <w:ind w:left="0"/>
        <w:jc w:val="both"/>
      </w:pPr>
      <w:r>
        <w:rPr>
          <w:rFonts w:ascii="Times New Roman"/>
          <w:b w:val="false"/>
          <w:i w:val="false"/>
          <w:color w:val="000000"/>
          <w:sz w:val="28"/>
        </w:rPr>
        <w:t>
      Кек кептіргіш жүйесі сүзгі прессіне ауа енгізу арқылы кек қалдық ылғалдылық деңгейін төмендету үшін орнатылған. Ауа кектерді кептіреді және дренаж жүйесі арқылы төгіледі</w:t>
      </w:r>
    </w:p>
    <w:bookmarkEnd w:id="4330"/>
    <w:bookmarkStart w:name="z4427" w:id="4331"/>
    <w:p>
      <w:pPr>
        <w:spacing w:after="0"/>
        <w:ind w:left="0"/>
        <w:jc w:val="both"/>
      </w:pPr>
      <w:r>
        <w:rPr>
          <w:rFonts w:ascii="Times New Roman"/>
          <w:b w:val="false"/>
          <w:i w:val="false"/>
          <w:color w:val="000000"/>
          <w:sz w:val="28"/>
        </w:rPr>
        <w:t>
      Diemme® Filtration компаниясы қазіргі уақытта жұмыс істеп тұрған ең үлкен сүзгі прессінен шамамен үш есе өнімділігі бар үлкен сүзгі престерінің буынын жасап шығарды.</w:t>
      </w:r>
    </w:p>
    <w:bookmarkEnd w:id="4331"/>
    <w:bookmarkStart w:name="z4428" w:id="4332"/>
    <w:p>
      <w:pPr>
        <w:spacing w:after="0"/>
        <w:ind w:left="0"/>
        <w:jc w:val="both"/>
      </w:pPr>
      <w:r>
        <w:rPr>
          <w:rFonts w:ascii="Times New Roman"/>
          <w:b w:val="false"/>
          <w:i w:val="false"/>
          <w:color w:val="000000"/>
          <w:sz w:val="28"/>
        </w:rPr>
        <w:t>
      Жаңа GHT5000F Domino сүзгі прессінде мынадай негізгі мүмкіндіктер бар:</w:t>
      </w:r>
    </w:p>
    <w:bookmarkEnd w:id="4332"/>
    <w:bookmarkStart w:name="z4429" w:id="4333"/>
    <w:p>
      <w:pPr>
        <w:spacing w:after="0"/>
        <w:ind w:left="0"/>
        <w:jc w:val="both"/>
      </w:pPr>
      <w:r>
        <w:rPr>
          <w:rFonts w:ascii="Times New Roman"/>
          <w:b w:val="false"/>
          <w:i w:val="false"/>
          <w:color w:val="000000"/>
          <w:sz w:val="28"/>
        </w:rPr>
        <w:t>
      Қашықтан бақылау, басқару және оңтайландыру жүйесі</w:t>
      </w:r>
    </w:p>
    <w:bookmarkEnd w:id="4333"/>
    <w:bookmarkStart w:name="z4430" w:id="4334"/>
    <w:p>
      <w:pPr>
        <w:spacing w:after="0"/>
        <w:ind w:left="0"/>
        <w:jc w:val="both"/>
      </w:pPr>
      <w:r>
        <w:rPr>
          <w:rFonts w:ascii="Times New Roman"/>
          <w:b w:val="false"/>
          <w:i w:val="false"/>
          <w:color w:val="000000"/>
          <w:sz w:val="28"/>
        </w:rPr>
        <w:t>
      Ыңғайлы қызмет көрсетуге арналған кіріктірілген жұмыс платформасы.</w:t>
      </w:r>
    </w:p>
    <w:bookmarkEnd w:id="4334"/>
    <w:bookmarkStart w:name="z4431" w:id="4335"/>
    <w:p>
      <w:pPr>
        <w:spacing w:after="0"/>
        <w:ind w:left="0"/>
        <w:jc w:val="both"/>
      </w:pPr>
      <w:r>
        <w:rPr>
          <w:rFonts w:ascii="Times New Roman"/>
          <w:b w:val="false"/>
          <w:i w:val="false"/>
          <w:color w:val="000000"/>
          <w:sz w:val="28"/>
        </w:rPr>
        <w:t>
      Әр циклден кейін сүзгіні біркелкі жууға арналған 6 жуу нүктесі бар жуу жүйесі.</w:t>
      </w:r>
    </w:p>
    <w:bookmarkEnd w:id="4335"/>
    <w:bookmarkStart w:name="z4432" w:id="4336"/>
    <w:p>
      <w:pPr>
        <w:spacing w:after="0"/>
        <w:ind w:left="0"/>
        <w:jc w:val="both"/>
      </w:pPr>
      <w:r>
        <w:rPr>
          <w:rFonts w:ascii="Times New Roman"/>
          <w:b w:val="false"/>
          <w:i w:val="false"/>
          <w:color w:val="000000"/>
          <w:sz w:val="28"/>
        </w:rPr>
        <w:t>
      Екі камерада маталарды бір уақытта тазалауға және қысымды матаны жуу кезінде тоқтап қалуды екі есе азайтуға арналған қос жуғыш штангасы бар жоғары қысымды матаны жуудың автоматты жүйесі.</w:t>
      </w:r>
    </w:p>
    <w:bookmarkEnd w:id="4336"/>
    <w:bookmarkStart w:name="z4433" w:id="4337"/>
    <w:p>
      <w:pPr>
        <w:spacing w:after="0"/>
        <w:ind w:left="0"/>
        <w:jc w:val="both"/>
      </w:pPr>
      <w:r>
        <w:rPr>
          <w:rFonts w:ascii="Times New Roman"/>
          <w:b w:val="false"/>
          <w:i w:val="false"/>
          <w:color w:val="000000"/>
          <w:sz w:val="28"/>
        </w:rPr>
        <w:t>
      Жақтау бөліктері зауытта алдын ала құрастырылған модульдер болып табылады, бұл орнында құрастыру уақытын қысқартады.</w:t>
      </w:r>
    </w:p>
    <w:bookmarkEnd w:id="4337"/>
    <w:bookmarkStart w:name="z4434" w:id="4338"/>
    <w:p>
      <w:pPr>
        <w:spacing w:after="0"/>
        <w:ind w:left="0"/>
        <w:jc w:val="both"/>
      </w:pPr>
      <w:r>
        <w:rPr>
          <w:rFonts w:ascii="Times New Roman"/>
          <w:b w:val="false"/>
          <w:i w:val="false"/>
          <w:color w:val="000000"/>
          <w:sz w:val="28"/>
        </w:rPr>
        <w:t>
      Модульдер арасындағы Quick-Connect кабельдік қосылымдары сымдардың санын азайтады және орнында жылдам құрастыруды қамтамасыз етеді.</w:t>
      </w:r>
    </w:p>
    <w:bookmarkEnd w:id="4338"/>
    <w:bookmarkStart w:name="z4435" w:id="4339"/>
    <w:p>
      <w:pPr>
        <w:spacing w:after="0"/>
        <w:ind w:left="0"/>
        <w:jc w:val="both"/>
      </w:pPr>
      <w:r>
        <w:rPr>
          <w:rFonts w:ascii="Times New Roman"/>
          <w:b w:val="false"/>
          <w:i w:val="false"/>
          <w:color w:val="000000"/>
          <w:sz w:val="28"/>
        </w:rPr>
        <w:t>
      Бір уақытта бірнеше матаны ауыстыру мүмкіндігімен сүзгінің екі жағындағы матаны ауыстыру.</w:t>
      </w:r>
    </w:p>
    <w:bookmarkEnd w:id="4339"/>
    <w:bookmarkStart w:name="z4436" w:id="4340"/>
    <w:p>
      <w:pPr>
        <w:spacing w:after="0"/>
        <w:ind w:left="0"/>
        <w:jc w:val="both"/>
      </w:pPr>
      <w:r>
        <w:rPr>
          <w:rFonts w:ascii="Times New Roman"/>
          <w:b w:val="false"/>
          <w:i w:val="false"/>
          <w:color w:val="000000"/>
          <w:sz w:val="28"/>
        </w:rPr>
        <w:t>
      Артықшылықтары:</w:t>
      </w:r>
    </w:p>
    <w:bookmarkEnd w:id="4340"/>
    <w:bookmarkStart w:name="z4437" w:id="4341"/>
    <w:p>
      <w:pPr>
        <w:spacing w:after="0"/>
        <w:ind w:left="0"/>
        <w:jc w:val="both"/>
      </w:pPr>
      <w:r>
        <w:rPr>
          <w:rFonts w:ascii="Times New Roman"/>
          <w:b w:val="false"/>
          <w:i w:val="false"/>
          <w:color w:val="000000"/>
          <w:sz w:val="28"/>
        </w:rPr>
        <w:t>
      Максималды жалпы сүзу көлемі 71 м3 және максималды жалпы сүзу ауданы 2850 м2 GHT5000F Domino нарықтағы ең үлкен, қол жетімді сүзгі прессі болып табылады. Үлкен өнімділігі бар жобаларда GHT5000F Domino бірдей тапсырма үшін көптеген кішірек сүзгі престерін орнатумен салыстырғанда қалдықты сүзу қондырғысының күрделі шығындарын айтарлықтай азайтады. Әрбір нақты жағдайда инвестицияның жалпы құнын бағалауға және үлкен сүзгілеу қондырғыларының азаюы кішірек қондырғылар саны көп жүйемен салыстырғанда үнемдеуді қамтамасыз етеме жоқ па  анықтауға болады.</w:t>
      </w:r>
    </w:p>
    <w:bookmarkEnd w:id="4341"/>
    <w:bookmarkStart w:name="z4438" w:id="4342"/>
    <w:p>
      <w:pPr>
        <w:spacing w:after="0"/>
        <w:ind w:left="0"/>
        <w:jc w:val="left"/>
      </w:pPr>
      <w:r>
        <w:rPr>
          <w:rFonts w:ascii="Times New Roman"/>
          <w:b/>
          <w:i w:val="false"/>
          <w:color w:val="000000"/>
        </w:rPr>
        <w:t xml:space="preserve"> 7.3.5. MEROS адсорбентті үрлейтін құрғақ газ тазарту жүйесі </w:t>
      </w:r>
    </w:p>
    <w:bookmarkEnd w:id="4342"/>
    <w:bookmarkStart w:name="z4439" w:id="4343"/>
    <w:p>
      <w:pPr>
        <w:spacing w:after="0"/>
        <w:ind w:left="0"/>
        <w:jc w:val="both"/>
      </w:pPr>
      <w:r>
        <w:rPr>
          <w:rFonts w:ascii="Times New Roman"/>
          <w:b w:val="false"/>
          <w:i w:val="false"/>
          <w:color w:val="000000"/>
          <w:sz w:val="28"/>
        </w:rPr>
        <w:t xml:space="preserve">
      Газдарды тазарту процесінен суды пайдалануды болдырмауға мүмкіндік береді. </w:t>
      </w:r>
    </w:p>
    <w:bookmarkEnd w:id="4343"/>
    <w:bookmarkStart w:name="z4440" w:id="4344"/>
    <w:p>
      <w:pPr>
        <w:spacing w:after="0"/>
        <w:ind w:left="0"/>
        <w:jc w:val="both"/>
      </w:pPr>
      <w:r>
        <w:rPr>
          <w:rFonts w:ascii="Times New Roman"/>
          <w:b w:val="false"/>
          <w:i w:val="false"/>
          <w:color w:val="000000"/>
          <w:sz w:val="28"/>
        </w:rPr>
        <w:t>
      Жүйе SOx деңгейін 97 % - дан төмендетуге арналған.</w:t>
      </w:r>
    </w:p>
    <w:bookmarkEnd w:id="4344"/>
    <w:bookmarkStart w:name="z4441" w:id="4345"/>
    <w:p>
      <w:pPr>
        <w:spacing w:after="0"/>
        <w:ind w:left="0"/>
        <w:jc w:val="both"/>
      </w:pPr>
      <w:r>
        <w:rPr>
          <w:rFonts w:ascii="Times New Roman"/>
          <w:b w:val="false"/>
          <w:i w:val="false"/>
          <w:color w:val="000000"/>
          <w:sz w:val="28"/>
        </w:rPr>
        <w:t>
      PCDD/F (диоксиндер) концентрациясы уытты эквивалент/ нм³ - те 0,1 нг диоксинге дейін төмендейді.</w:t>
      </w:r>
    </w:p>
    <w:bookmarkEnd w:id="4345"/>
    <w:bookmarkStart w:name="z4442" w:id="4346"/>
    <w:p>
      <w:pPr>
        <w:spacing w:after="0"/>
        <w:ind w:left="0"/>
        <w:jc w:val="both"/>
      </w:pPr>
      <w:r>
        <w:rPr>
          <w:rFonts w:ascii="Times New Roman"/>
          <w:b w:val="false"/>
          <w:i w:val="false"/>
          <w:color w:val="000000"/>
          <w:sz w:val="28"/>
        </w:rPr>
        <w:t>
      Өте төмен тозаң дану.</w:t>
      </w:r>
    </w:p>
    <w:bookmarkEnd w:id="4346"/>
    <w:bookmarkStart w:name="z4443" w:id="4347"/>
    <w:p>
      <w:pPr>
        <w:spacing w:after="0"/>
        <w:ind w:left="0"/>
        <w:jc w:val="both"/>
      </w:pPr>
      <w:r>
        <w:rPr>
          <w:rFonts w:ascii="Times New Roman"/>
          <w:b w:val="false"/>
          <w:i w:val="false"/>
          <w:color w:val="000000"/>
          <w:sz w:val="28"/>
        </w:rPr>
        <w:t xml:space="preserve">
      Күкіртті жоятын агент ретінде натрий бикарбонаты (SBC)қолданылады. </w:t>
      </w:r>
    </w:p>
    <w:bookmarkEnd w:id="4347"/>
    <w:bookmarkStart w:name="z4444" w:id="4348"/>
    <w:p>
      <w:pPr>
        <w:spacing w:after="0"/>
        <w:ind w:left="0"/>
        <w:jc w:val="both"/>
      </w:pPr>
      <w:r>
        <w:rPr>
          <w:rFonts w:ascii="Times New Roman"/>
          <w:b w:val="false"/>
          <w:i w:val="false"/>
          <w:color w:val="000000"/>
          <w:sz w:val="28"/>
        </w:rPr>
        <w:t xml:space="preserve">
      Жұмыс принципі: </w:t>
      </w:r>
    </w:p>
    <w:bookmarkEnd w:id="4348"/>
    <w:bookmarkStart w:name="z4445" w:id="4349"/>
    <w:p>
      <w:pPr>
        <w:spacing w:after="0"/>
        <w:ind w:left="0"/>
        <w:jc w:val="both"/>
      </w:pPr>
      <w:r>
        <w:rPr>
          <w:rFonts w:ascii="Times New Roman"/>
          <w:b w:val="false"/>
          <w:i w:val="false"/>
          <w:color w:val="000000"/>
          <w:sz w:val="28"/>
        </w:rPr>
        <w:t>
      Meros технологиясы бойынша активтендірілген көмір және натрий гидрокарбонаты сияқты адсорбенттер мен күкіртсіздендіргіштер үрленіп, шығатын газдар ағынында біркелкі бөлінеді. Бұл ауыр металдарды, зиянды және қауіпті органикалық қосылыстарды, күкірт диоксиді мен басқа қышқыл газдарды тиімді байланыстыруға және жоюға мүмкіндік береді. Күкірт диоксиді көлемін азайту үшін натрий гидрокарбонатын қолдану модификациялаушы реактордың қажеттілігін жояды. Тозаң  бөлшектері арнайы жасалған энергиялық тиімді жеңді сүзгіге түседі. Электросүзгімен жойылған тозаң ның көп бөлігі газды тазарту технологиясының тиімділігі мен үнемділігін одан әрі оңтайландыру үшін шығатын газдар ағынына оралады. Пайдаланылмаған кез-келген қоспалар ақырғы және толығымен жойылатын қалдық газдармен қайта байланыста болады. Натрий гидрокарбонатын қолдану арқылы сөндірілген әктің орнына пайдаланылған қалдық айтарлықтай аз түзіледі. ТП БАЖ шығатын газдардың көлемі мен құрамындағы айтарлықтай ауытқулар кезінде де тұрақты жұмысты қамтамасыз етеді. Осылайша шығарындылар бойынша шектеулер әрқашан сақталады.</w:t>
      </w:r>
    </w:p>
    <w:bookmarkEnd w:id="4349"/>
    <w:bookmarkStart w:name="z4446" w:id="4350"/>
    <w:p>
      <w:pPr>
        <w:spacing w:after="0"/>
        <w:ind w:left="0"/>
        <w:jc w:val="left"/>
      </w:pPr>
      <w:r>
        <w:rPr>
          <w:rFonts w:ascii="Times New Roman"/>
          <w:b/>
          <w:i w:val="false"/>
          <w:color w:val="000000"/>
        </w:rPr>
        <w:t xml:space="preserve"> 7.3.6 Полиэтилен мен полипропилен қалдықтарын пайдалану, содан кейін қалдық пен шлам қоймасының бетімен балқытылғанға дейін температуралық өңдеу</w:t>
      </w:r>
    </w:p>
    <w:bookmarkEnd w:id="4350"/>
    <w:bookmarkStart w:name="z4447" w:id="4351"/>
    <w:p>
      <w:pPr>
        <w:spacing w:after="0"/>
        <w:ind w:left="0"/>
        <w:jc w:val="both"/>
      </w:pPr>
      <w:r>
        <w:rPr>
          <w:rFonts w:ascii="Times New Roman"/>
          <w:b w:val="false"/>
          <w:i w:val="false"/>
          <w:color w:val="000000"/>
          <w:sz w:val="28"/>
        </w:rPr>
        <w:t xml:space="preserve">
      Құрамында полиэтилен қалдықтары бар гидрооқшаулағыш қоспаны дайындаудан, оны қойма негізіне төсеуден және термиялық өңдеуден тұратын қорғаныш экранды қалыптастыру тәсілі кезінде полиэтилен - 70-99 % және полипропилен - 1-30 % қалдықтарынан жасалған қоспа дайындалады, қойма негізіне төселгеннен кейін ол қоспаның балқу температурасында немесе қойманың беткі қабатында термиялық өңдеуге ұшырайды. </w:t>
      </w:r>
    </w:p>
    <w:bookmarkEnd w:id="4351"/>
    <w:bookmarkStart w:name="z4448" w:id="4352"/>
    <w:p>
      <w:pPr>
        <w:spacing w:after="0"/>
        <w:ind w:left="0"/>
        <w:jc w:val="both"/>
      </w:pPr>
      <w:r>
        <w:rPr>
          <w:rFonts w:ascii="Times New Roman"/>
          <w:b w:val="false"/>
          <w:i w:val="false"/>
          <w:color w:val="000000"/>
          <w:sz w:val="28"/>
        </w:rPr>
        <w:t>
      Техногендік сақтау процесі үш кезеңнен тұрады:</w:t>
      </w:r>
    </w:p>
    <w:bookmarkEnd w:id="4352"/>
    <w:bookmarkStart w:name="z4449" w:id="4353"/>
    <w:p>
      <w:pPr>
        <w:spacing w:after="0"/>
        <w:ind w:left="0"/>
        <w:jc w:val="both"/>
      </w:pPr>
      <w:r>
        <w:rPr>
          <w:rFonts w:ascii="Times New Roman"/>
          <w:b w:val="false"/>
          <w:i w:val="false"/>
          <w:color w:val="000000"/>
          <w:sz w:val="28"/>
        </w:rPr>
        <w:t>
      1) қалдық қоймасының бетін жоспарлау;</w:t>
      </w:r>
    </w:p>
    <w:bookmarkEnd w:id="4353"/>
    <w:bookmarkStart w:name="z4450" w:id="4354"/>
    <w:p>
      <w:pPr>
        <w:spacing w:after="0"/>
        <w:ind w:left="0"/>
        <w:jc w:val="both"/>
      </w:pPr>
      <w:r>
        <w:rPr>
          <w:rFonts w:ascii="Times New Roman"/>
          <w:b w:val="false"/>
          <w:i w:val="false"/>
          <w:color w:val="000000"/>
          <w:sz w:val="28"/>
        </w:rPr>
        <w:t>
      2) дренаждық іс-шараларды өткізу;</w:t>
      </w:r>
    </w:p>
    <w:bookmarkEnd w:id="4354"/>
    <w:bookmarkStart w:name="z4451" w:id="4355"/>
    <w:p>
      <w:pPr>
        <w:spacing w:after="0"/>
        <w:ind w:left="0"/>
        <w:jc w:val="both"/>
      </w:pPr>
      <w:r>
        <w:rPr>
          <w:rFonts w:ascii="Times New Roman"/>
          <w:b w:val="false"/>
          <w:i w:val="false"/>
          <w:color w:val="000000"/>
          <w:sz w:val="28"/>
        </w:rPr>
        <w:t>
      3  қабат құру.</w:t>
      </w:r>
    </w:p>
    <w:bookmarkEnd w:id="4355"/>
    <w:bookmarkStart w:name="z4452" w:id="4356"/>
    <w:p>
      <w:pPr>
        <w:spacing w:after="0"/>
        <w:ind w:left="0"/>
        <w:jc w:val="both"/>
      </w:pPr>
      <w:r>
        <w:rPr>
          <w:rFonts w:ascii="Times New Roman"/>
          <w:b w:val="false"/>
          <w:i w:val="false"/>
          <w:color w:val="000000"/>
          <w:sz w:val="28"/>
        </w:rPr>
        <w:t>
      Бұл әдісті қолдану беріктікті, қорғаныс жабынының деформациясына төзімділікті арттыруға, агрессивті ортаның әсеріне төзімді, қоршаған ортаға экологиялық таза жабын жасауға мүмкіндік береді.</w:t>
      </w:r>
    </w:p>
    <w:bookmarkEnd w:id="4356"/>
    <w:bookmarkStart w:name="z4453" w:id="4357"/>
    <w:p>
      <w:pPr>
        <w:spacing w:after="0"/>
        <w:ind w:left="0"/>
        <w:jc w:val="both"/>
      </w:pPr>
      <w:r>
        <w:rPr>
          <w:rFonts w:ascii="Times New Roman"/>
          <w:b w:val="false"/>
          <w:i w:val="false"/>
          <w:color w:val="000000"/>
          <w:sz w:val="28"/>
        </w:rPr>
        <w:t>
      Бұл технологияны қолдану бірнеше мәселелерді шешеді:</w:t>
      </w:r>
    </w:p>
    <w:bookmarkEnd w:id="4357"/>
    <w:bookmarkStart w:name="z4454" w:id="4358"/>
    <w:p>
      <w:pPr>
        <w:spacing w:after="0"/>
        <w:ind w:left="0"/>
        <w:jc w:val="both"/>
      </w:pPr>
      <w:r>
        <w:rPr>
          <w:rFonts w:ascii="Times New Roman"/>
          <w:b w:val="false"/>
          <w:i w:val="false"/>
          <w:color w:val="000000"/>
          <w:sz w:val="28"/>
        </w:rPr>
        <w:t>
      әр шаршы метрге полимерлі жабынды қолданған кезде шамамен 12-15 кг полиэтилен қалдықтарын жоюға болады;</w:t>
      </w:r>
    </w:p>
    <w:bookmarkEnd w:id="4358"/>
    <w:bookmarkStart w:name="z4455" w:id="4359"/>
    <w:p>
      <w:pPr>
        <w:spacing w:after="0"/>
        <w:ind w:left="0"/>
        <w:jc w:val="both"/>
      </w:pPr>
      <w:r>
        <w:rPr>
          <w:rFonts w:ascii="Times New Roman"/>
          <w:b w:val="false"/>
          <w:i w:val="false"/>
          <w:color w:val="000000"/>
          <w:sz w:val="28"/>
        </w:rPr>
        <w:t>
       қалдық қоймасының тозаңдануын азайту.</w:t>
      </w:r>
    </w:p>
    <w:bookmarkEnd w:id="4359"/>
    <w:bookmarkStart w:name="z4456" w:id="4360"/>
    <w:p>
      <w:pPr>
        <w:spacing w:after="0"/>
        <w:ind w:left="0"/>
        <w:jc w:val="both"/>
      </w:pPr>
      <w:r>
        <w:rPr>
          <w:rFonts w:ascii="Times New Roman"/>
          <w:b w:val="false"/>
          <w:i w:val="false"/>
          <w:color w:val="000000"/>
          <w:sz w:val="28"/>
        </w:rPr>
        <w:t xml:space="preserve">
      Зерттеулер кешені "Михайловский КБК" ААҚ техногендік массивтерінің аумағында жүргізілді [74]. </w:t>
      </w:r>
    </w:p>
    <w:bookmarkEnd w:id="4360"/>
    <w:bookmarkStart w:name="z4457" w:id="4361"/>
    <w:p>
      <w:pPr>
        <w:spacing w:after="0"/>
        <w:ind w:left="0"/>
        <w:jc w:val="both"/>
      </w:pPr>
      <w:r>
        <w:rPr>
          <w:rFonts w:ascii="Times New Roman"/>
          <w:b w:val="false"/>
          <w:i w:val="false"/>
          <w:color w:val="000000"/>
          <w:sz w:val="28"/>
        </w:rPr>
        <w:t xml:space="preserve">
      Қайта өңделген материалдардан жасалған геотекстильді (геомембрананы) қолдану Қазақстанда да, әлемде де кеңінен қолданылады.  </w:t>
      </w:r>
    </w:p>
    <w:bookmarkEnd w:id="4361"/>
    <w:bookmarkStart w:name="z4458" w:id="4362"/>
    <w:p>
      <w:pPr>
        <w:spacing w:after="0"/>
        <w:ind w:left="0"/>
        <w:jc w:val="both"/>
      </w:pPr>
      <w:r>
        <w:rPr>
          <w:rFonts w:ascii="Times New Roman"/>
          <w:b w:val="false"/>
          <w:i w:val="false"/>
          <w:color w:val="000000"/>
          <w:sz w:val="28"/>
        </w:rPr>
        <w:t>
      Мысалы, АҚШ-та қайта өңделген қайталама полиэтилен және полипропилен түйіршіктерінің қоспасын қолданатын технология қолданылады (the studied residuals of copper enrichment can be insulated with a mixture of processed secondary polyethylene and polypropylene pellets.). Ұқсас технология Гайский Гокта қолданылады.</w:t>
      </w:r>
    </w:p>
    <w:bookmarkEnd w:id="4362"/>
    <w:bookmarkStart w:name="z4459" w:id="4363"/>
    <w:p>
      <w:pPr>
        <w:spacing w:after="0"/>
        <w:ind w:left="0"/>
        <w:jc w:val="left"/>
      </w:pPr>
      <w:r>
        <w:rPr>
          <w:rFonts w:ascii="Times New Roman"/>
          <w:b/>
          <w:i w:val="false"/>
          <w:color w:val="000000"/>
        </w:rPr>
        <w:t xml:space="preserve"> 7.3.7.      Қалдық қоймаларының беткі қабатына бор суспензиясын жағу арқылы тозаң  тазарта отырып, бекіту, содан кейін оны күкірт қышқылының сұйылтылған ерітіндісімен өңдеу</w:t>
      </w:r>
    </w:p>
    <w:bookmarkEnd w:id="4363"/>
    <w:bookmarkStart w:name="z4460" w:id="4364"/>
    <w:p>
      <w:pPr>
        <w:spacing w:after="0"/>
        <w:ind w:left="0"/>
        <w:jc w:val="both"/>
      </w:pPr>
      <w:r>
        <w:rPr>
          <w:rFonts w:ascii="Times New Roman"/>
          <w:b w:val="false"/>
          <w:i w:val="false"/>
          <w:color w:val="000000"/>
          <w:sz w:val="28"/>
        </w:rPr>
        <w:t xml:space="preserve">
      Қалдық қоймалардың тозаң ды беттерін алдын-ала борс успензиясымен өңдейді, ал бетті кейіннен қышқылмен өңдеу үшін күкірт қышқылы сулы ерітінді түрінде енгізілген борға стехиометриялық қатынаста қолданылады. </w:t>
      </w:r>
    </w:p>
    <w:bookmarkEnd w:id="4364"/>
    <w:bookmarkStart w:name="z4461" w:id="4365"/>
    <w:p>
      <w:pPr>
        <w:spacing w:after="0"/>
        <w:ind w:left="0"/>
        <w:jc w:val="both"/>
      </w:pPr>
      <w:r>
        <w:rPr>
          <w:rFonts w:ascii="Times New Roman"/>
          <w:b w:val="false"/>
          <w:i w:val="false"/>
          <w:color w:val="000000"/>
          <w:sz w:val="28"/>
        </w:rPr>
        <w:t>
      Бірінші кезеңде бор суспензиясын тозаң ды бетке жағжағып өтеді. Содан кейін беті күкірт қышқылының ерітіндісімен өңделеді. Түсті кендерді байыту қалдықтары қоймаларының тозаң ды беттерін бекіту әдісі, оның ішінде бетті қышқылдың сұйылтылған ерітіндісімен өңдеу, қалдық қоймалардың тозаң ды беттерін алдын-ала өңдеу 5-25 мас концентрациясы бар бор суспензиясымен жүзеге асырылады. Содан кейін бетті қышқылмен өңдеу үшін күкірт қышқылы 5-тен 15 % мас-қа дейінгі концентрациясы бар сулы ерітінді түрінде енгізілген борға стехиометриялық қатынаста қолданылады.</w:t>
      </w:r>
    </w:p>
    <w:bookmarkEnd w:id="4365"/>
    <w:bookmarkStart w:name="z4462" w:id="4366"/>
    <w:p>
      <w:pPr>
        <w:spacing w:after="0"/>
        <w:ind w:left="0"/>
        <w:jc w:val="both"/>
      </w:pPr>
      <w:r>
        <w:rPr>
          <w:rFonts w:ascii="Times New Roman"/>
          <w:b w:val="false"/>
          <w:i w:val="false"/>
          <w:color w:val="000000"/>
          <w:sz w:val="28"/>
        </w:rPr>
        <w:t>
      Әдісті қолдану қалдықтарды сақталатын беттің тозаң  баспауға мүмкіндік береді.</w:t>
      </w:r>
    </w:p>
    <w:bookmarkEnd w:id="4366"/>
    <w:bookmarkStart w:name="z4463" w:id="4367"/>
    <w:p>
      <w:pPr>
        <w:spacing w:after="0"/>
        <w:ind w:left="0"/>
        <w:jc w:val="both"/>
      </w:pPr>
      <w:r>
        <w:rPr>
          <w:rFonts w:ascii="Times New Roman"/>
          <w:b w:val="false"/>
          <w:i w:val="false"/>
          <w:color w:val="000000"/>
          <w:sz w:val="28"/>
        </w:rPr>
        <w:t xml:space="preserve">
      2012 жылы зертханалық жағдайда Лебедин КБК қалдық қоймасының техногендік топырақтарында эксперименттер, сондай-ақ далалық сынақтар жүргізілді [75].  </w:t>
      </w:r>
    </w:p>
    <w:bookmarkEnd w:id="4367"/>
    <w:bookmarkStart w:name="z4464" w:id="4368"/>
    <w:p>
      <w:pPr>
        <w:spacing w:after="0"/>
        <w:ind w:left="0"/>
        <w:jc w:val="left"/>
      </w:pPr>
      <w:r>
        <w:rPr>
          <w:rFonts w:ascii="Times New Roman"/>
          <w:b/>
          <w:i w:val="false"/>
          <w:color w:val="000000"/>
        </w:rPr>
        <w:t xml:space="preserve"> 8. Қосымша түсініктемелер мен ұсынымдар</w:t>
      </w:r>
    </w:p>
    <w:bookmarkEnd w:id="4368"/>
    <w:bookmarkStart w:name="z4465" w:id="4369"/>
    <w:p>
      <w:pPr>
        <w:spacing w:after="0"/>
        <w:ind w:left="0"/>
        <w:jc w:val="both"/>
      </w:pPr>
      <w:r>
        <w:rPr>
          <w:rFonts w:ascii="Times New Roman"/>
          <w:b w:val="false"/>
          <w:i w:val="false"/>
          <w:color w:val="000000"/>
          <w:sz w:val="28"/>
        </w:rPr>
        <w:t>
      Анықтамалық Экология кодексінің 113-бабына сәйкес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 бюджеттік бағдарламасы бойынша мемлекеттік тапсырма шеңберінде дайындалды.</w:t>
      </w:r>
    </w:p>
    <w:bookmarkEnd w:id="4369"/>
    <w:bookmarkStart w:name="z4466" w:id="4370"/>
    <w:p>
      <w:pPr>
        <w:spacing w:after="0"/>
        <w:ind w:left="0"/>
        <w:jc w:val="both"/>
      </w:pPr>
      <w:r>
        <w:rPr>
          <w:rFonts w:ascii="Times New Roman"/>
          <w:b w:val="false"/>
          <w:i w:val="false"/>
          <w:color w:val="000000"/>
          <w:sz w:val="28"/>
        </w:rPr>
        <w:t xml:space="preserve">
      ЕҚТ бойынша анықтамалықты әзірлеуді технологтар, экологтар, энергия тиімділігі жөніндегі мамандар және экономика жөніндегі сарапшыдан тұратын тәуелсіз сарапшылар тобы жүргізді. </w:t>
      </w:r>
    </w:p>
    <w:bookmarkEnd w:id="4370"/>
    <w:bookmarkStart w:name="z4467" w:id="4371"/>
    <w:p>
      <w:pPr>
        <w:spacing w:after="0"/>
        <w:ind w:left="0"/>
        <w:jc w:val="both"/>
      </w:pPr>
      <w:r>
        <w:rPr>
          <w:rFonts w:ascii="Times New Roman"/>
          <w:b w:val="false"/>
          <w:i w:val="false"/>
          <w:color w:val="000000"/>
          <w:sz w:val="28"/>
        </w:rPr>
        <w:t>
      Осы анықтамалықты дайындау Орталық Басқармасы Төрағасының бұйрығымен құрылған техникалық жұмыс тобының қатысуымен жүзеге асырылды. Техникалық жұмыс тобының құрамына салалар бойынша ЕҚТ бойынша анықтамалықты қолданудың тиісті саласы бойынша өнеркәсіп субъектілерінің өкілдері, өнеркәсіптік қауіпсіздік және халықтың санитариялық-эпидемиологиялық саламаттылығы саласындағы мемлекеттік органдар, ғылыми және жобалау ұйымдары, экологиялық және салалық қауымдастықтар кірді.</w:t>
      </w:r>
    </w:p>
    <w:bookmarkEnd w:id="4371"/>
    <w:bookmarkStart w:name="z4468" w:id="4372"/>
    <w:p>
      <w:pPr>
        <w:spacing w:after="0"/>
        <w:ind w:left="0"/>
        <w:jc w:val="both"/>
      </w:pPr>
      <w:r>
        <w:rPr>
          <w:rFonts w:ascii="Times New Roman"/>
          <w:b w:val="false"/>
          <w:i w:val="false"/>
          <w:color w:val="000000"/>
          <w:sz w:val="28"/>
        </w:rPr>
        <w:t>
      Анықтамалықты әзірлеудің бірінші кезеңінде КТА –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әсерінің  дәрежесін анықтауға мүмкіндік берген түсті металл кендерін өндіру және байыту жөніндегі кәсіпорындардың ағымдағы жай-күйіне сараптамалық бағалау жүргізілді.</w:t>
      </w:r>
    </w:p>
    <w:bookmarkEnd w:id="4372"/>
    <w:bookmarkStart w:name="z4469" w:id="4373"/>
    <w:p>
      <w:pPr>
        <w:spacing w:after="0"/>
        <w:ind w:left="0"/>
        <w:jc w:val="both"/>
      </w:pPr>
      <w:r>
        <w:rPr>
          <w:rFonts w:ascii="Times New Roman"/>
          <w:b w:val="false"/>
          <w:i w:val="false"/>
          <w:color w:val="000000"/>
          <w:sz w:val="28"/>
        </w:rPr>
        <w:t>
      Түсті металдар кендерін (бағалы металдарды қоса алғанда) өндіру және байыту жөніндегі кәсіпорындарда іске асырылған технологиялардың ЕҚТ қағидаттарына сәйкестігін бағалау Ұйымдардың технологиялық процестерінің ең үздік қолжетімді технологиялар қағидаттарына сәйкестігіне сараптамалық бағалау жүргізу әдістемесіне сәйкес орындалды.</w:t>
      </w:r>
    </w:p>
    <w:bookmarkEnd w:id="4373"/>
    <w:bookmarkStart w:name="z4470" w:id="4374"/>
    <w:p>
      <w:pPr>
        <w:spacing w:after="0"/>
        <w:ind w:left="0"/>
        <w:jc w:val="both"/>
      </w:pPr>
      <w:r>
        <w:rPr>
          <w:rFonts w:ascii="Times New Roman"/>
          <w:b w:val="false"/>
          <w:i w:val="false"/>
          <w:color w:val="000000"/>
          <w:sz w:val="28"/>
        </w:rPr>
        <w:t xml:space="preserve">
      Сараптамалық бағалаудың мақсаты түсті металдар кендерін өндіру және байыту жөніндегі кәсіпорындардың қазіргі технологиялық жай-күйін анықтау және оларды ЕҚТ параметрлеріне сәйкес бағалау болып табылады. </w:t>
      </w:r>
    </w:p>
    <w:bookmarkEnd w:id="4374"/>
    <w:bookmarkStart w:name="z4471" w:id="4375"/>
    <w:p>
      <w:pPr>
        <w:spacing w:after="0"/>
        <w:ind w:left="0"/>
        <w:jc w:val="both"/>
      </w:pPr>
      <w:r>
        <w:rPr>
          <w:rFonts w:ascii="Times New Roman"/>
          <w:b w:val="false"/>
          <w:i w:val="false"/>
          <w:color w:val="000000"/>
          <w:sz w:val="28"/>
        </w:rPr>
        <w:t>
      ЕҚТ критерилеріне сәйкестікті бағалау Экология кодексінің 113-бабына, Еуропалық парламенттің және ЕО Кеңесінің "Өнеркәсіптік шығарындылар және/немесе төгінділер туралы (ластанудың кешенді алдын алу және бақылау туралы)" 2010/75 /ЕО директивасына, сондай-ақ осы анықтамалықтың 2-бөлімінде көрсетілген ЕҚТ-ға жатқызу әдіснамасына сәйкес белгіленді.</w:t>
      </w:r>
    </w:p>
    <w:bookmarkEnd w:id="4375"/>
    <w:bookmarkStart w:name="z4472" w:id="4376"/>
    <w:p>
      <w:pPr>
        <w:spacing w:after="0"/>
        <w:ind w:left="0"/>
        <w:jc w:val="both"/>
      </w:pPr>
      <w:r>
        <w:rPr>
          <w:rFonts w:ascii="Times New Roman"/>
          <w:b w:val="false"/>
          <w:i w:val="false"/>
          <w:color w:val="000000"/>
          <w:sz w:val="28"/>
        </w:rPr>
        <w:t xml:space="preserve">
      Әдеби деректерді пайдалана отырып, нормативтік құжаттама мен экологиялық есептерді зерделеп, тау-кен өндіру және тау-кен байыту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ресурстарды тұтыну туралы ақпаратқа талдау және жүйелеу жүргізілді. </w:t>
      </w:r>
    </w:p>
    <w:bookmarkEnd w:id="4376"/>
    <w:bookmarkStart w:name="z4473" w:id="4377"/>
    <w:p>
      <w:pPr>
        <w:spacing w:after="0"/>
        <w:ind w:left="0"/>
        <w:jc w:val="both"/>
      </w:pPr>
      <w:r>
        <w:rPr>
          <w:rFonts w:ascii="Times New Roman"/>
          <w:b w:val="false"/>
          <w:i w:val="false"/>
          <w:color w:val="000000"/>
          <w:sz w:val="28"/>
        </w:rPr>
        <w:t>
      ЕҚТ бойынша анықтамалықты дайындау кезінде ЕҚТ-ны ендірудің еуропалық тәсілі зерттелді.</w:t>
      </w:r>
    </w:p>
    <w:bookmarkEnd w:id="4377"/>
    <w:bookmarkStart w:name="z4474" w:id="4378"/>
    <w:p>
      <w:pPr>
        <w:spacing w:after="0"/>
        <w:ind w:left="0"/>
        <w:jc w:val="both"/>
      </w:pPr>
      <w:r>
        <w:rPr>
          <w:rFonts w:ascii="Times New Roman"/>
          <w:b w:val="false"/>
          <w:i w:val="false"/>
          <w:color w:val="000000"/>
          <w:sz w:val="28"/>
        </w:rPr>
        <w:t>
      ЕҚТ бойынша анықтамалықтың құрылымы жүргізілген КТА нәтижелері және Қазақстан Республикасының түсті металдар кендерін өндіру және байыту бойынша сала құрылымының ерекшеліктерін талдау бойынша, сондай-ақ ең үздік әлемдік тәжірибеге бағдарлана отырып әзірленді.</w:t>
      </w:r>
    </w:p>
    <w:bookmarkEnd w:id="4378"/>
    <w:bookmarkStart w:name="z4475" w:id="4379"/>
    <w:p>
      <w:pPr>
        <w:spacing w:after="0"/>
        <w:ind w:left="0"/>
        <w:jc w:val="both"/>
      </w:pPr>
      <w:r>
        <w:rPr>
          <w:rFonts w:ascii="Times New Roman"/>
          <w:b w:val="false"/>
          <w:i w:val="false"/>
          <w:color w:val="000000"/>
          <w:sz w:val="28"/>
        </w:rPr>
        <w:t>
      Перспективалы технологияларға практикада немесе тәжірибелік-өнеркәсіптік қондырғылар ретінде қолданылатын ҒЗӘ және ҒЗТКӘ сатысындағы озық технологиялар жатады.</w:t>
      </w:r>
    </w:p>
    <w:bookmarkEnd w:id="4379"/>
    <w:bookmarkStart w:name="z4476" w:id="4380"/>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ЕҚТ-ны енгізуге қатысты мынадай ұсынымдар тұжырымдалды:</w:t>
      </w:r>
    </w:p>
    <w:bookmarkEnd w:id="4380"/>
    <w:bookmarkStart w:name="z4477" w:id="4381"/>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заттардың тізбесін және ЕҚТ-ны қолдануға байланысты технологиялық көрсеткіштерді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4381"/>
    <w:bookmarkStart w:name="z4478" w:id="4382"/>
    <w:p>
      <w:pPr>
        <w:spacing w:after="0"/>
        <w:ind w:left="0"/>
        <w:jc w:val="both"/>
      </w:pPr>
      <w:r>
        <w:rPr>
          <w:rFonts w:ascii="Times New Roman"/>
          <w:b w:val="false"/>
          <w:i w:val="false"/>
          <w:color w:val="000000"/>
          <w:sz w:val="28"/>
        </w:rPr>
        <w:t>
      қоршаған ортаға эмиссиялардың МАЖ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табылады;</w:t>
      </w:r>
    </w:p>
    <w:bookmarkEnd w:id="4382"/>
    <w:bookmarkStart w:name="z4479" w:id="4383"/>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өлшемшарты  ретінде энергия тиімділігін арттыруды, ресурс үнемдеуді, тау-кен өндіру және тау-кен байыту салалары объектілерінің қоршаған ортаға теріс әсерін азайтуды пайдалану қажет.</w:t>
      </w:r>
    </w:p>
    <w:bookmarkEnd w:id="4383"/>
    <w:bookmarkStart w:name="z4480" w:id="4384"/>
    <w:p>
      <w:pPr>
        <w:spacing w:after="0"/>
        <w:ind w:left="0"/>
        <w:jc w:val="left"/>
      </w:pPr>
      <w:r>
        <w:rPr>
          <w:rFonts w:ascii="Times New Roman"/>
          <w:b/>
          <w:i w:val="false"/>
          <w:color w:val="000000"/>
        </w:rPr>
        <w:t xml:space="preserve"> Библиография</w:t>
      </w:r>
    </w:p>
    <w:bookmarkEnd w:id="4384"/>
    <w:bookmarkStart w:name="z4481" w:id="4385"/>
    <w:p>
      <w:pPr>
        <w:spacing w:after="0"/>
        <w:ind w:left="0"/>
        <w:jc w:val="both"/>
      </w:pPr>
      <w:r>
        <w:rPr>
          <w:rFonts w:ascii="Times New Roman"/>
          <w:b w:val="false"/>
          <w:i w:val="false"/>
          <w:color w:val="000000"/>
          <w:sz w:val="28"/>
        </w:rPr>
        <w:t>
      1. "Қазақстан алюминийі" АҚ кәсіпорынның ең үздік қолжетімді технологиялар қағидаттарына сәйкестігін сараптамалық бағалау туралы есебі, 1-бөлім Павлодар алюминий зауыттары / "Халықаралдық жасыл технологиялар және инвестициялау жобалары орталығы" КЕАҚ, Нұр-Сұлтан қаласы, 2021.</w:t>
      </w:r>
    </w:p>
    <w:bookmarkEnd w:id="4385"/>
    <w:bookmarkStart w:name="z4482" w:id="4386"/>
    <w:p>
      <w:pPr>
        <w:spacing w:after="0"/>
        <w:ind w:left="0"/>
        <w:jc w:val="both"/>
      </w:pPr>
      <w:r>
        <w:rPr>
          <w:rFonts w:ascii="Times New Roman"/>
          <w:b w:val="false"/>
          <w:i w:val="false"/>
          <w:color w:val="000000"/>
          <w:sz w:val="28"/>
        </w:rPr>
        <w:t>
      2. Г.А. Амбарникова Боксит шикізатын кешенді қайта өңдеу // Қазақстанның алюминий өнеркәсібінің шикізат базасы. - Алматы: ҚР минералы ресурстары академиясы, 2002, 15-17 б.</w:t>
      </w:r>
    </w:p>
    <w:bookmarkEnd w:id="4386"/>
    <w:bookmarkStart w:name="z4483" w:id="4387"/>
    <w:p>
      <w:pPr>
        <w:spacing w:after="0"/>
        <w:ind w:left="0"/>
        <w:jc w:val="both"/>
      </w:pPr>
      <w:r>
        <w:rPr>
          <w:rFonts w:ascii="Times New Roman"/>
          <w:b w:val="false"/>
          <w:i w:val="false"/>
          <w:color w:val="000000"/>
          <w:sz w:val="28"/>
        </w:rPr>
        <w:t xml:space="preserve">
      3. Пяйви Кауппила, Марья Лииса Ряйсянен, Сари Мюллюоя Тау-кен өнеркәсібіндегі ең үздік экологиялық тәжірибелер (металл кендері), Финляндияның қоршаған орта орталығы, Хельсинки, 2011 [Электрондық ресурс]. </w:t>
      </w:r>
    </w:p>
    <w:bookmarkEnd w:id="4387"/>
    <w:bookmarkStart w:name="z4484" w:id="4388"/>
    <w:p>
      <w:pPr>
        <w:spacing w:after="0"/>
        <w:ind w:left="0"/>
        <w:jc w:val="both"/>
      </w:pPr>
      <w:r>
        <w:rPr>
          <w:rFonts w:ascii="Times New Roman"/>
          <w:b w:val="false"/>
          <w:i w:val="false"/>
          <w:color w:val="000000"/>
          <w:sz w:val="28"/>
        </w:rPr>
        <w:t>
      4. Қазақстан Республикасында сынапты түгендеудің 2 деңгейін жүргізу туралы есеп, 2019 [Электрондық ресурс].</w:t>
      </w:r>
    </w:p>
    <w:bookmarkEnd w:id="4388"/>
    <w:bookmarkStart w:name="z4485" w:id="4389"/>
    <w:p>
      <w:pPr>
        <w:spacing w:after="0"/>
        <w:ind w:left="0"/>
        <w:jc w:val="both"/>
      </w:pPr>
      <w:r>
        <w:rPr>
          <w:rFonts w:ascii="Times New Roman"/>
          <w:b w:val="false"/>
          <w:i w:val="false"/>
          <w:color w:val="000000"/>
          <w:sz w:val="28"/>
        </w:rPr>
        <w:t>
      5. Тау-кен жобаларының ҚОӘБ есептерін бағалау жөніндегі Нұсқаулық, Дүниежүзілік экологиялық құқық Альянсы, 2010.</w:t>
      </w:r>
    </w:p>
    <w:bookmarkEnd w:id="4389"/>
    <w:bookmarkStart w:name="z4486" w:id="4390"/>
    <w:p>
      <w:pPr>
        <w:spacing w:after="0"/>
        <w:ind w:left="0"/>
        <w:jc w:val="both"/>
      </w:pPr>
      <w:r>
        <w:rPr>
          <w:rFonts w:ascii="Times New Roman"/>
          <w:b w:val="false"/>
          <w:i w:val="false"/>
          <w:color w:val="000000"/>
          <w:sz w:val="28"/>
        </w:rPr>
        <w:t>
      6. MINEO Consortium “Review of potential environmental and social impact of mining”, 2000.</w:t>
      </w:r>
    </w:p>
    <w:bookmarkEnd w:id="4390"/>
    <w:bookmarkStart w:name="z4487" w:id="4391"/>
    <w:p>
      <w:pPr>
        <w:spacing w:after="0"/>
        <w:ind w:left="0"/>
        <w:jc w:val="both"/>
      </w:pPr>
      <w:r>
        <w:rPr>
          <w:rFonts w:ascii="Times New Roman"/>
          <w:b w:val="false"/>
          <w:i w:val="false"/>
          <w:color w:val="000000"/>
          <w:sz w:val="28"/>
        </w:rPr>
        <w:t>
      7. Ең үздік қолжетімді технологиялар. Өнеркәсіптік ластанудың алдын алу және бақылау. 4 - кезең: ЕҚТ негізінде экологиялық рұқсат алу шарттарын орындау үшін ЕҚТ анықтау және экологиялық тиімділік деңгейлерін белгілеу жөніндегі нұсқаулық/ЭЫДҰ қоршаған орта дирекциясының қоршаған орта, денсаулық және қауіпсіздік басқармасы. Ағылшын тілінен аударма. Мәскеу, 2020, 81 б.</w:t>
      </w:r>
    </w:p>
    <w:bookmarkEnd w:id="4391"/>
    <w:bookmarkStart w:name="z4488" w:id="4392"/>
    <w:p>
      <w:pPr>
        <w:spacing w:after="0"/>
        <w:ind w:left="0"/>
        <w:jc w:val="both"/>
      </w:pPr>
      <w:r>
        <w:rPr>
          <w:rFonts w:ascii="Times New Roman"/>
          <w:b w:val="false"/>
          <w:i w:val="false"/>
          <w:color w:val="000000"/>
          <w:sz w:val="28"/>
        </w:rPr>
        <w:t>
      8. Smets, T., S. Vanassche and D. Huybrechts (2017), Guideline for determining the Best Available Techniques at installation level, VITO, Mol [Электронный ресурс].</w:t>
      </w:r>
    </w:p>
    <w:bookmarkEnd w:id="4392"/>
    <w:bookmarkStart w:name="z4489" w:id="4393"/>
    <w:p>
      <w:pPr>
        <w:spacing w:after="0"/>
        <w:ind w:left="0"/>
        <w:jc w:val="both"/>
      </w:pPr>
      <w:r>
        <w:rPr>
          <w:rFonts w:ascii="Times New Roman"/>
          <w:b w:val="false"/>
          <w:i w:val="false"/>
          <w:color w:val="000000"/>
          <w:sz w:val="28"/>
        </w:rPr>
        <w:t>
      9. European Commission (2006) European IPPC Bureau, "Economics and Cross-Media Effects").</w:t>
      </w:r>
    </w:p>
    <w:bookmarkEnd w:id="4393"/>
    <w:bookmarkStart w:name="z4490" w:id="4394"/>
    <w:p>
      <w:pPr>
        <w:spacing w:after="0"/>
        <w:ind w:left="0"/>
        <w:jc w:val="both"/>
      </w:pPr>
      <w:r>
        <w:rPr>
          <w:rFonts w:ascii="Times New Roman"/>
          <w:b w:val="false"/>
          <w:i w:val="false"/>
          <w:color w:val="000000"/>
          <w:sz w:val="28"/>
        </w:rPr>
        <w:t>
      10. "2021 жылғы 1 қаңтарға қоршаған ортаға ластағыш заттардың жиынтық шығарындылары бойынша ең ірі I санаттағы елу объектінің тізбесін бекіту туралы" ҚР Үкіметінің 1/04/2022 жылғы №187 қаулысы.</w:t>
      </w:r>
    </w:p>
    <w:bookmarkEnd w:id="4394"/>
    <w:bookmarkStart w:name="z4491" w:id="4395"/>
    <w:p>
      <w:pPr>
        <w:spacing w:after="0"/>
        <w:ind w:left="0"/>
        <w:jc w:val="both"/>
      </w:pPr>
      <w:r>
        <w:rPr>
          <w:rFonts w:ascii="Times New Roman"/>
          <w:b w:val="false"/>
          <w:i w:val="false"/>
          <w:color w:val="000000"/>
          <w:sz w:val="28"/>
        </w:rPr>
        <w:t>
      11. "Қоршаған ортаға теріс әсер еткені үшін төлем" 4-параграфы 576-бап, 69-тарау, ҚР Салық кодексінің "Бюджетке төлемдер" 18-бөлімі.</w:t>
      </w:r>
    </w:p>
    <w:bookmarkEnd w:id="4395"/>
    <w:bookmarkStart w:name="z4492" w:id="4396"/>
    <w:p>
      <w:pPr>
        <w:spacing w:after="0"/>
        <w:ind w:left="0"/>
        <w:jc w:val="both"/>
      </w:pPr>
      <w:r>
        <w:rPr>
          <w:rFonts w:ascii="Times New Roman"/>
          <w:b w:val="false"/>
          <w:i w:val="false"/>
          <w:color w:val="000000"/>
          <w:sz w:val="28"/>
        </w:rPr>
        <w:t>
      12. Бап 328 "Қоршаған ортаға антропогендік әсер ету нормативтерін бұзу" ҚР Әкімшілік құқық бұзушылық туралы кодексі.</w:t>
      </w:r>
    </w:p>
    <w:bookmarkEnd w:id="4396"/>
    <w:bookmarkStart w:name="z4493" w:id="4397"/>
    <w:p>
      <w:pPr>
        <w:spacing w:after="0"/>
        <w:ind w:left="0"/>
        <w:jc w:val="both"/>
      </w:pPr>
      <w:r>
        <w:rPr>
          <w:rFonts w:ascii="Times New Roman"/>
          <w:b w:val="false"/>
          <w:i w:val="false"/>
          <w:color w:val="000000"/>
          <w:sz w:val="28"/>
        </w:rPr>
        <w:t>
      13. Ракишев Б.Р. Карьерлік алаңдарды ашу және ашық әзірлеу жүйелері, Алматы, 2012, 320 б.</w:t>
      </w:r>
    </w:p>
    <w:bookmarkEnd w:id="4397"/>
    <w:bookmarkStart w:name="z4494" w:id="4398"/>
    <w:p>
      <w:pPr>
        <w:spacing w:after="0"/>
        <w:ind w:left="0"/>
        <w:jc w:val="both"/>
      </w:pPr>
      <w:r>
        <w:rPr>
          <w:rFonts w:ascii="Times New Roman"/>
          <w:b w:val="false"/>
          <w:i w:val="false"/>
          <w:color w:val="000000"/>
          <w:sz w:val="28"/>
        </w:rPr>
        <w:t>
      14. Вокин В.Н., Морозов В.Н. Ашық геотехнология, Красноярск, Сібір федер. ун-ті, 2013, 156 б.</w:t>
      </w:r>
    </w:p>
    <w:bookmarkEnd w:id="4398"/>
    <w:bookmarkStart w:name="z4495" w:id="4399"/>
    <w:p>
      <w:pPr>
        <w:spacing w:after="0"/>
        <w:ind w:left="0"/>
        <w:jc w:val="both"/>
      </w:pPr>
      <w:r>
        <w:rPr>
          <w:rFonts w:ascii="Times New Roman"/>
          <w:b w:val="false"/>
          <w:i w:val="false"/>
          <w:color w:val="000000"/>
          <w:sz w:val="28"/>
        </w:rPr>
        <w:t>
      15. Ракишев Б.Р. Ашық тау-кен жұмыстарының технологиялық кешендері, Алматы, 2015, 313 б.</w:t>
      </w:r>
    </w:p>
    <w:bookmarkEnd w:id="4399"/>
    <w:bookmarkStart w:name="z4496" w:id="4400"/>
    <w:p>
      <w:pPr>
        <w:spacing w:after="0"/>
        <w:ind w:left="0"/>
        <w:jc w:val="both"/>
      </w:pPr>
      <w:r>
        <w:rPr>
          <w:rFonts w:ascii="Times New Roman"/>
          <w:b w:val="false"/>
          <w:i w:val="false"/>
          <w:color w:val="000000"/>
          <w:sz w:val="28"/>
        </w:rPr>
        <w:t>
      16. Өнеркәсіптік технологиялардың ресурстық тиімділігінің эволюциясы және салыстырмалы талдауы, "ЭҚАБЖ" ҒЗИ " ФГАУ, 2019, 824 б.</w:t>
      </w:r>
    </w:p>
    <w:bookmarkEnd w:id="4400"/>
    <w:bookmarkStart w:name="z4497" w:id="4401"/>
    <w:p>
      <w:pPr>
        <w:spacing w:after="0"/>
        <w:ind w:left="0"/>
        <w:jc w:val="both"/>
      </w:pPr>
      <w:r>
        <w:rPr>
          <w:rFonts w:ascii="Times New Roman"/>
          <w:b w:val="false"/>
          <w:i w:val="false"/>
          <w:color w:val="000000"/>
          <w:sz w:val="28"/>
        </w:rPr>
        <w:t>
      17. Мальгин О.Н. Мұрұнтау карьеріндегі жаппай жарылыстарды орындау кезінде тозаң  мен газдар шығарындыларын азайтудың негізгі тәсілдері, "тау-кен өнеркәсібі" журналы, №4, 2002.</w:t>
      </w:r>
    </w:p>
    <w:bookmarkEnd w:id="4401"/>
    <w:bookmarkStart w:name="z4498" w:id="4402"/>
    <w:p>
      <w:pPr>
        <w:spacing w:after="0"/>
        <w:ind w:left="0"/>
        <w:jc w:val="both"/>
      </w:pPr>
      <w:r>
        <w:rPr>
          <w:rFonts w:ascii="Times New Roman"/>
          <w:b w:val="false"/>
          <w:i w:val="false"/>
          <w:color w:val="000000"/>
          <w:sz w:val="28"/>
        </w:rPr>
        <w:t>
      18. Комонов С.В., Комонова Е.Н. Жел эрозиясы және тозаң ды басу, Красноярск, СФУ басылымы, 2008, 192 б.</w:t>
      </w:r>
    </w:p>
    <w:bookmarkEnd w:id="4402"/>
    <w:bookmarkStart w:name="z4499" w:id="4403"/>
    <w:p>
      <w:pPr>
        <w:spacing w:after="0"/>
        <w:ind w:left="0"/>
        <w:jc w:val="both"/>
      </w:pPr>
      <w:r>
        <w:rPr>
          <w:rFonts w:ascii="Times New Roman"/>
          <w:b w:val="false"/>
          <w:i w:val="false"/>
          <w:color w:val="000000"/>
          <w:sz w:val="28"/>
        </w:rPr>
        <w:t>
      19. 25-2021 "Темір кендерін өндіру және байыту" Ең жақсы қолжетімді технологиялар бойынша ақпараттық-техникалық анықтамалық.</w:t>
      </w:r>
    </w:p>
    <w:bookmarkEnd w:id="4403"/>
    <w:bookmarkStart w:name="z4500" w:id="4404"/>
    <w:p>
      <w:pPr>
        <w:spacing w:after="0"/>
        <w:ind w:left="0"/>
        <w:jc w:val="both"/>
      </w:pPr>
      <w:r>
        <w:rPr>
          <w:rFonts w:ascii="Times New Roman"/>
          <w:b w:val="false"/>
          <w:i w:val="false"/>
          <w:color w:val="000000"/>
          <w:sz w:val="28"/>
        </w:rPr>
        <w:t>
      20. 16-2016 "Тау-кен өнеркәсібі. Жалпы процестер мен әдістер" Ең жақсы қолжетімді технологиялар бойынша ақпараттық-техникалық анықтамалық.</w:t>
      </w:r>
    </w:p>
    <w:bookmarkEnd w:id="4404"/>
    <w:bookmarkStart w:name="z4501" w:id="4405"/>
    <w:p>
      <w:pPr>
        <w:spacing w:after="0"/>
        <w:ind w:left="0"/>
        <w:jc w:val="both"/>
      </w:pPr>
      <w:r>
        <w:rPr>
          <w:rFonts w:ascii="Times New Roman"/>
          <w:b w:val="false"/>
          <w:i w:val="false"/>
          <w:color w:val="000000"/>
          <w:sz w:val="28"/>
        </w:rPr>
        <w:t>
      21. Пяйви Кауппила, Марья Лииса Ряйсянен, Сари Мюллюоя Тау-кен өнеркәсібіндегі ең үздік экологиялық тәжірибелер (металл кендері), Финляндияның қоршаған орта орталығы, Хельсинки, 2013 [Электрондық ресурс].</w:t>
      </w:r>
    </w:p>
    <w:bookmarkEnd w:id="4405"/>
    <w:bookmarkStart w:name="z4502" w:id="4406"/>
    <w:p>
      <w:pPr>
        <w:spacing w:after="0"/>
        <w:ind w:left="0"/>
        <w:jc w:val="both"/>
      </w:pPr>
      <w:r>
        <w:rPr>
          <w:rFonts w:ascii="Times New Roman"/>
          <w:b w:val="false"/>
          <w:i w:val="false"/>
          <w:color w:val="000000"/>
          <w:sz w:val="28"/>
        </w:rPr>
        <w:t>
      22. 25-2017 "Темір кендерін өндіру және байыту" Ең ұздік қолжетімді технологиялар бойынша ақпараттық-техникалық анықтамалық.</w:t>
      </w:r>
    </w:p>
    <w:bookmarkEnd w:id="4406"/>
    <w:bookmarkStart w:name="z4503" w:id="4407"/>
    <w:p>
      <w:pPr>
        <w:spacing w:after="0"/>
        <w:ind w:left="0"/>
        <w:jc w:val="both"/>
      </w:pPr>
      <w:r>
        <w:rPr>
          <w:rFonts w:ascii="Times New Roman"/>
          <w:b w:val="false"/>
          <w:i w:val="false"/>
          <w:color w:val="000000"/>
          <w:sz w:val="28"/>
        </w:rPr>
        <w:t>
      23. Хоменко О.Е., Кононенко М.Н. Жерасты қазу кезінде кен кен орындарын ашу және дайындау. Украинаның Білім және ғылым министрлігі, НМУ, 2016, 101 б.</w:t>
      </w:r>
    </w:p>
    <w:bookmarkEnd w:id="4407"/>
    <w:bookmarkStart w:name="z4504" w:id="4408"/>
    <w:p>
      <w:pPr>
        <w:spacing w:after="0"/>
        <w:ind w:left="0"/>
        <w:jc w:val="both"/>
      </w:pPr>
      <w:r>
        <w:rPr>
          <w:rFonts w:ascii="Times New Roman"/>
          <w:b w:val="false"/>
          <w:i w:val="false"/>
          <w:color w:val="000000"/>
          <w:sz w:val="28"/>
        </w:rPr>
        <w:t>
      24. Милехин, Г.Г. Кен кен орындарын ашу және дайындау, Мурманск: ММТУ баспасы, 2004, 113 б.</w:t>
      </w:r>
    </w:p>
    <w:bookmarkEnd w:id="4408"/>
    <w:bookmarkStart w:name="z4505" w:id="4409"/>
    <w:p>
      <w:pPr>
        <w:spacing w:after="0"/>
        <w:ind w:left="0"/>
        <w:jc w:val="both"/>
      </w:pPr>
      <w:r>
        <w:rPr>
          <w:rFonts w:ascii="Times New Roman"/>
          <w:b w:val="false"/>
          <w:i w:val="false"/>
          <w:color w:val="000000"/>
          <w:sz w:val="28"/>
        </w:rPr>
        <w:t>
      25. Хоменко О.Е. Кен кен орындарын жерасты игеруге арналған Тау-кен жабдықтары: Анықтамалық нұсқаулық, Д.: Ұлттық тау-кен университеті, 2011, 448 б.</w:t>
      </w:r>
    </w:p>
    <w:bookmarkEnd w:id="4409"/>
    <w:bookmarkStart w:name="z4506" w:id="4410"/>
    <w:p>
      <w:pPr>
        <w:spacing w:after="0"/>
        <w:ind w:left="0"/>
        <w:jc w:val="both"/>
      </w:pPr>
      <w:r>
        <w:rPr>
          <w:rFonts w:ascii="Times New Roman"/>
          <w:b w:val="false"/>
          <w:i w:val="false"/>
          <w:color w:val="000000"/>
          <w:sz w:val="28"/>
        </w:rPr>
        <w:t>
      26. Түсті, сирек және қымбат металдар кен орындарын игеретін кеніштерді, кеніштер мен шахталарды техникалық пайдалану қағидалары. М., "Недра", 1981, 109 б.</w:t>
      </w:r>
    </w:p>
    <w:bookmarkEnd w:id="4410"/>
    <w:bookmarkStart w:name="z4507" w:id="4411"/>
    <w:p>
      <w:pPr>
        <w:spacing w:after="0"/>
        <w:ind w:left="0"/>
        <w:jc w:val="both"/>
      </w:pPr>
      <w:r>
        <w:rPr>
          <w:rFonts w:ascii="Times New Roman"/>
          <w:b w:val="false"/>
          <w:i w:val="false"/>
          <w:color w:val="000000"/>
          <w:sz w:val="28"/>
        </w:rPr>
        <w:t>
      27. Хоменко О.Е., Кононенко М.Н. Кенді кен орындарын жерасты игеру кезіндегі процестер. Украинаның Білім және ғылым министрлігі, НМУ, 2015, 202 б.</w:t>
      </w:r>
    </w:p>
    <w:bookmarkEnd w:id="4411"/>
    <w:bookmarkStart w:name="z4508" w:id="4412"/>
    <w:p>
      <w:pPr>
        <w:spacing w:after="0"/>
        <w:ind w:left="0"/>
        <w:jc w:val="both"/>
      </w:pPr>
      <w:r>
        <w:rPr>
          <w:rFonts w:ascii="Times New Roman"/>
          <w:b w:val="false"/>
          <w:i w:val="false"/>
          <w:color w:val="000000"/>
          <w:sz w:val="28"/>
        </w:rPr>
        <w:t>
      28. Казикаев Д.М. Кенді кен орындарын аралас игеру, 2008.</w:t>
      </w:r>
    </w:p>
    <w:bookmarkEnd w:id="4412"/>
    <w:bookmarkStart w:name="z4509" w:id="4413"/>
    <w:p>
      <w:pPr>
        <w:spacing w:after="0"/>
        <w:ind w:left="0"/>
        <w:jc w:val="both"/>
      </w:pPr>
      <w:r>
        <w:rPr>
          <w:rFonts w:ascii="Times New Roman"/>
          <w:b w:val="false"/>
          <w:i w:val="false"/>
          <w:color w:val="000000"/>
          <w:sz w:val="28"/>
        </w:rPr>
        <w:t>
      29. Серго Е.Е. Пайдалы қазбаларды ұсақтау, ұнтақтау және скрининг, Мәскеу, "Недра", 1985.</w:t>
      </w:r>
    </w:p>
    <w:bookmarkEnd w:id="4413"/>
    <w:bookmarkStart w:name="z4510" w:id="4414"/>
    <w:p>
      <w:pPr>
        <w:spacing w:after="0"/>
        <w:ind w:left="0"/>
        <w:jc w:val="both"/>
      </w:pPr>
      <w:r>
        <w:rPr>
          <w:rFonts w:ascii="Times New Roman"/>
          <w:b w:val="false"/>
          <w:i w:val="false"/>
          <w:color w:val="000000"/>
          <w:sz w:val="28"/>
        </w:rPr>
        <w:t>
      30. Газалеева Г.И., Цыпин Е.Ф., Червяков С.А. Кен дайындау. Ұсақтау, экрандау, байыту, Екатеринбург, 2014.</w:t>
      </w:r>
    </w:p>
    <w:bookmarkEnd w:id="4414"/>
    <w:bookmarkStart w:name="z4511" w:id="4415"/>
    <w:p>
      <w:pPr>
        <w:spacing w:after="0"/>
        <w:ind w:left="0"/>
        <w:jc w:val="both"/>
      </w:pPr>
      <w:r>
        <w:rPr>
          <w:rFonts w:ascii="Times New Roman"/>
          <w:b w:val="false"/>
          <w:i w:val="false"/>
          <w:color w:val="000000"/>
          <w:sz w:val="28"/>
        </w:rPr>
        <w:t>
      31. Жер қойнауын кешенді игеру: дағдарыс жағдайында көп компонентті кендер мен көмірді игерудің және байытудың жаңа әдістері. ИПКОН РАН, Мәскеу, 2011.</w:t>
      </w:r>
    </w:p>
    <w:bookmarkEnd w:id="4415"/>
    <w:bookmarkStart w:name="z4512" w:id="4416"/>
    <w:p>
      <w:pPr>
        <w:spacing w:after="0"/>
        <w:ind w:left="0"/>
        <w:jc w:val="both"/>
      </w:pPr>
      <w:r>
        <w:rPr>
          <w:rFonts w:ascii="Times New Roman"/>
          <w:b w:val="false"/>
          <w:i w:val="false"/>
          <w:color w:val="000000"/>
          <w:sz w:val="28"/>
        </w:rPr>
        <w:t>
      32. Кенді байыту жөніндегі. Нұсқаулық процестері. Дайындық процестері. Негізгі процестер. Арнайы және көмекші процестер. Мәскеу, "НЕДРА", 1983.</w:t>
      </w:r>
    </w:p>
    <w:bookmarkEnd w:id="4416"/>
    <w:bookmarkStart w:name="z4513" w:id="4417"/>
    <w:p>
      <w:pPr>
        <w:spacing w:after="0"/>
        <w:ind w:left="0"/>
        <w:jc w:val="both"/>
      </w:pPr>
      <w:r>
        <w:rPr>
          <w:rFonts w:ascii="Times New Roman"/>
          <w:b w:val="false"/>
          <w:i w:val="false"/>
          <w:color w:val="000000"/>
          <w:sz w:val="28"/>
        </w:rPr>
        <w:t>
      33. Полькин С.И., Адамов Э.В. Түсті металл кендерін байыту, Мәскеу, "НЕДРА", 1975.</w:t>
      </w:r>
    </w:p>
    <w:bookmarkEnd w:id="4417"/>
    <w:bookmarkStart w:name="z4514" w:id="4418"/>
    <w:p>
      <w:pPr>
        <w:spacing w:after="0"/>
        <w:ind w:left="0"/>
        <w:jc w:val="both"/>
      </w:pPr>
      <w:r>
        <w:rPr>
          <w:rFonts w:ascii="Times New Roman"/>
          <w:b w:val="false"/>
          <w:i w:val="false"/>
          <w:color w:val="000000"/>
          <w:sz w:val="28"/>
        </w:rPr>
        <w:t>
      34. Абрамов В.Я., Еремин Н.И. Алюминий дақтарын шаймалау, 1976, 208 б.</w:t>
      </w:r>
    </w:p>
    <w:bookmarkEnd w:id="4418"/>
    <w:bookmarkStart w:name="z4515" w:id="4419"/>
    <w:p>
      <w:pPr>
        <w:spacing w:after="0"/>
        <w:ind w:left="0"/>
        <w:jc w:val="both"/>
      </w:pPr>
      <w:r>
        <w:rPr>
          <w:rFonts w:ascii="Times New Roman"/>
          <w:b w:val="false"/>
          <w:i w:val="false"/>
          <w:color w:val="000000"/>
          <w:sz w:val="28"/>
        </w:rPr>
        <w:t>
      35. Дуденков С.В. Шубов Л.Я. Түсті және сирек металдардың кендерін байыту, Мәскеу, "НЕДРА", 1976.</w:t>
      </w:r>
    </w:p>
    <w:bookmarkEnd w:id="4419"/>
    <w:bookmarkStart w:name="z4516" w:id="4420"/>
    <w:p>
      <w:pPr>
        <w:spacing w:after="0"/>
        <w:ind w:left="0"/>
        <w:jc w:val="both"/>
      </w:pPr>
      <w:r>
        <w:rPr>
          <w:rFonts w:ascii="Times New Roman"/>
          <w:b w:val="false"/>
          <w:i w:val="false"/>
          <w:color w:val="000000"/>
          <w:sz w:val="28"/>
        </w:rPr>
        <w:t>
      36. КСРО фабрикаларында түсті, сирек және асыл металдар кендерін байыту тәжірибесі. УРАЛМЕХАНОБР, Мәскеу, "НЕДРА", 1964.</w:t>
      </w:r>
    </w:p>
    <w:bookmarkEnd w:id="4420"/>
    <w:bookmarkStart w:name="z4517" w:id="4421"/>
    <w:p>
      <w:pPr>
        <w:spacing w:after="0"/>
        <w:ind w:left="0"/>
        <w:jc w:val="both"/>
      </w:pPr>
      <w:r>
        <w:rPr>
          <w:rFonts w:ascii="Times New Roman"/>
          <w:b w:val="false"/>
          <w:i w:val="false"/>
          <w:color w:val="000000"/>
          <w:sz w:val="28"/>
        </w:rPr>
        <w:t>
      37. ҚР СТ ISO 14001: 2015. Экологиялық менеджмент жүйелері - Талаптар және қолдану бойынша нұсқаулық.</w:t>
      </w:r>
    </w:p>
    <w:bookmarkEnd w:id="4421"/>
    <w:bookmarkStart w:name="z4518" w:id="4422"/>
    <w:p>
      <w:pPr>
        <w:spacing w:after="0"/>
        <w:ind w:left="0"/>
        <w:jc w:val="both"/>
      </w:pPr>
      <w:r>
        <w:rPr>
          <w:rFonts w:ascii="Times New Roman"/>
          <w:b w:val="false"/>
          <w:i w:val="false"/>
          <w:color w:val="000000"/>
          <w:sz w:val="28"/>
        </w:rPr>
        <w:t>
      38. ҚР СТ ISO 50001-2019. Энергетикалық менеджмент жүйелері. Талаптар және пайдалану бойынша нұсқаулық.</w:t>
      </w:r>
    </w:p>
    <w:bookmarkEnd w:id="4422"/>
    <w:bookmarkStart w:name="z4519" w:id="4423"/>
    <w:p>
      <w:pPr>
        <w:spacing w:after="0"/>
        <w:ind w:left="0"/>
        <w:jc w:val="both"/>
      </w:pPr>
      <w:r>
        <w:rPr>
          <w:rFonts w:ascii="Times New Roman"/>
          <w:b w:val="false"/>
          <w:i w:val="false"/>
          <w:color w:val="000000"/>
          <w:sz w:val="28"/>
        </w:rPr>
        <w:t>
      39. Горлова, О. С. Пайдалы қазбалардың техногендік кен орындары / О. С. Горлова. - Магнитогорск: ММТУ. Н. Носова, 2001. - 77 б.</w:t>
      </w:r>
    </w:p>
    <w:bookmarkEnd w:id="4423"/>
    <w:bookmarkStart w:name="z4520" w:id="4424"/>
    <w:p>
      <w:pPr>
        <w:spacing w:after="0"/>
        <w:ind w:left="0"/>
        <w:jc w:val="both"/>
      </w:pPr>
      <w:r>
        <w:rPr>
          <w:rFonts w:ascii="Times New Roman"/>
          <w:b w:val="false"/>
          <w:i w:val="false"/>
          <w:color w:val="000000"/>
          <w:sz w:val="28"/>
        </w:rPr>
        <w:t>
      40. Тау-кен термин: терминологиялық сөздік / астында ғылым. ред. акад. РАН к.н. Трубецкий және мүше.- корр. РАН д.р. Каплунова. – М.: тау кітабы, 2016. - 635 б.</w:t>
      </w:r>
    </w:p>
    <w:bookmarkEnd w:id="4424"/>
    <w:bookmarkStart w:name="z4521" w:id="4425"/>
    <w:p>
      <w:pPr>
        <w:spacing w:after="0"/>
        <w:ind w:left="0"/>
        <w:jc w:val="both"/>
      </w:pPr>
      <w:r>
        <w:rPr>
          <w:rFonts w:ascii="Times New Roman"/>
          <w:b w:val="false"/>
          <w:i w:val="false"/>
          <w:color w:val="000000"/>
          <w:sz w:val="28"/>
        </w:rPr>
        <w:t>
      41. Каменев, Е. А. Техногендік минералды-шикізат ресурстары / Е.А. Каменев, Ю. А. Киперман, М. А. Комаров, В. А. Коткин, А. Б. Аширматов; ред. б. К. Михайлова. - М.: ғылыми әлем, 2012. – 236 б.</w:t>
      </w:r>
    </w:p>
    <w:bookmarkEnd w:id="4425"/>
    <w:bookmarkStart w:name="z4522" w:id="4426"/>
    <w:p>
      <w:pPr>
        <w:spacing w:after="0"/>
        <w:ind w:left="0"/>
        <w:jc w:val="both"/>
      </w:pPr>
      <w:r>
        <w:rPr>
          <w:rFonts w:ascii="Times New Roman"/>
          <w:b w:val="false"/>
          <w:i w:val="false"/>
          <w:color w:val="000000"/>
          <w:sz w:val="28"/>
        </w:rPr>
        <w:t>
      42. Бибик И. Д. "Қазақстан алюминийі" ААҚ біріктіру пештерінен тозаң шығарындыларын азайту. VIII Халықаралық конференцияның баяндамалар жинағы  2002 жыл 10-12 қыркүйек, Красноярск, 2002.</w:t>
      </w:r>
    </w:p>
    <w:bookmarkEnd w:id="4426"/>
    <w:bookmarkStart w:name="z4523" w:id="4427"/>
    <w:p>
      <w:pPr>
        <w:spacing w:after="0"/>
        <w:ind w:left="0"/>
        <w:jc w:val="both"/>
      </w:pPr>
      <w:r>
        <w:rPr>
          <w:rFonts w:ascii="Times New Roman"/>
          <w:b w:val="false"/>
          <w:i w:val="false"/>
          <w:color w:val="000000"/>
          <w:sz w:val="28"/>
        </w:rPr>
        <w:t>
      43. Т. Б. Потапова, А. В. Богданов, А.В. Налепов,   А. А. Григорьев, Д. Ж. Ибраев, В. К. Токарчук Қазақ КСР түсті металлургия кәсіпорындарында ТП АБЖ құру тәжірибесі (сазтопырақ өндірісі мысалында). Алматы: Ғылым, 1988, 120 б.</w:t>
      </w:r>
    </w:p>
    <w:bookmarkEnd w:id="4427"/>
    <w:bookmarkStart w:name="z4524" w:id="4428"/>
    <w:p>
      <w:pPr>
        <w:spacing w:after="0"/>
        <w:ind w:left="0"/>
        <w:jc w:val="both"/>
      </w:pPr>
      <w:r>
        <w:rPr>
          <w:rFonts w:ascii="Times New Roman"/>
          <w:b w:val="false"/>
          <w:i w:val="false"/>
          <w:color w:val="000000"/>
          <w:sz w:val="28"/>
        </w:rPr>
        <w:t>
      44. Земсков А.Н. Ресейдің тау-кен өнеркәсібіндегі жағдайды жақсарту жолдары, "Тау-Кен Өнеркәсібі" журналы, 2005, № 3, 22-29 б.</w:t>
      </w:r>
    </w:p>
    <w:bookmarkEnd w:id="4428"/>
    <w:bookmarkStart w:name="z4525" w:id="4429"/>
    <w:p>
      <w:pPr>
        <w:spacing w:after="0"/>
        <w:ind w:left="0"/>
        <w:jc w:val="both"/>
      </w:pPr>
      <w:r>
        <w:rPr>
          <w:rFonts w:ascii="Times New Roman"/>
          <w:b w:val="false"/>
          <w:i w:val="false"/>
          <w:color w:val="000000"/>
          <w:sz w:val="28"/>
        </w:rPr>
        <w:t>
      45. Долженко П.А., Долженков А.П., Шек В.В. Қазақстан Республикасының тау–кен өндіру кәсіпорындарында үлкен және аса үлкен жүк көтергіштігі бар Карьер самосвалдарын қолдану перспективалары, Тау-кен ақпараттық-талдау бюллетені, 2013, № 9, 227-228 б.</w:t>
      </w:r>
    </w:p>
    <w:bookmarkEnd w:id="4429"/>
    <w:bookmarkStart w:name="z4526" w:id="4430"/>
    <w:p>
      <w:pPr>
        <w:spacing w:after="0"/>
        <w:ind w:left="0"/>
        <w:jc w:val="both"/>
      </w:pPr>
      <w:r>
        <w:rPr>
          <w:rFonts w:ascii="Times New Roman"/>
          <w:b w:val="false"/>
          <w:i w:val="false"/>
          <w:color w:val="000000"/>
          <w:sz w:val="28"/>
        </w:rPr>
        <w:t>
      46. 23-2017 "Түсті металл кендерін өндіру және байыту" Ең ұздік қолжетімді технологиялар бойынша ақпараттық-техникалық анықтамалық.</w:t>
      </w:r>
    </w:p>
    <w:bookmarkEnd w:id="4430"/>
    <w:bookmarkStart w:name="z4527" w:id="4431"/>
    <w:p>
      <w:pPr>
        <w:spacing w:after="0"/>
        <w:ind w:left="0"/>
        <w:jc w:val="both"/>
      </w:pPr>
      <w:r>
        <w:rPr>
          <w:rFonts w:ascii="Times New Roman"/>
          <w:b w:val="false"/>
          <w:i w:val="false"/>
          <w:color w:val="000000"/>
          <w:sz w:val="28"/>
        </w:rPr>
        <w:t>
      47. Эйгелес М.А. Флотациялық процестегі реагент–реттегіштер, Мәскеу, "Жер қойнауы", 1977.</w:t>
      </w:r>
    </w:p>
    <w:bookmarkEnd w:id="4431"/>
    <w:bookmarkStart w:name="z4528" w:id="4432"/>
    <w:p>
      <w:pPr>
        <w:spacing w:after="0"/>
        <w:ind w:left="0"/>
        <w:jc w:val="both"/>
      </w:pPr>
      <w:r>
        <w:rPr>
          <w:rFonts w:ascii="Times New Roman"/>
          <w:b w:val="false"/>
          <w:i w:val="false"/>
          <w:color w:val="000000"/>
          <w:sz w:val="28"/>
        </w:rPr>
        <w:t>
      48. Шевкун Е. Б. Баспана астындағы жарылыс жұмыстары. Хабаровск: Хабар баспасы. Мемлекеттік техника. ун–ті, 2004, 202 б.</w:t>
      </w:r>
    </w:p>
    <w:bookmarkEnd w:id="4432"/>
    <w:bookmarkStart w:name="z4529" w:id="4433"/>
    <w:p>
      <w:pPr>
        <w:spacing w:after="0"/>
        <w:ind w:left="0"/>
        <w:jc w:val="both"/>
      </w:pPr>
      <w:r>
        <w:rPr>
          <w:rFonts w:ascii="Times New Roman"/>
          <w:b w:val="false"/>
          <w:i w:val="false"/>
          <w:color w:val="000000"/>
          <w:sz w:val="28"/>
        </w:rPr>
        <w:t>
      49. Чемезов Е.Н., Делец Е.Г. Ашық тау-кен жұмыстарындағы тозаң мен күрес, ғылыми-техникалық журнал Хабаршы, 2017, № 1, 42-46 б.</w:t>
      </w:r>
    </w:p>
    <w:bookmarkEnd w:id="4433"/>
    <w:bookmarkStart w:name="z4530" w:id="4434"/>
    <w:p>
      <w:pPr>
        <w:spacing w:after="0"/>
        <w:ind w:left="0"/>
        <w:jc w:val="both"/>
      </w:pPr>
      <w:r>
        <w:rPr>
          <w:rFonts w:ascii="Times New Roman"/>
          <w:b w:val="false"/>
          <w:i w:val="false"/>
          <w:color w:val="000000"/>
          <w:sz w:val="28"/>
        </w:rPr>
        <w:t>
      50. Мартьянов В. Л. Тау-кен кәсіпорындарының аэрологиясы, КузГТУ, Кемерово, 2016.</w:t>
      </w:r>
    </w:p>
    <w:bookmarkEnd w:id="4434"/>
    <w:bookmarkStart w:name="z4531" w:id="4435"/>
    <w:p>
      <w:pPr>
        <w:spacing w:after="0"/>
        <w:ind w:left="0"/>
        <w:jc w:val="both"/>
      </w:pPr>
      <w:r>
        <w:rPr>
          <w:rFonts w:ascii="Times New Roman"/>
          <w:b w:val="false"/>
          <w:i w:val="false"/>
          <w:color w:val="000000"/>
          <w:sz w:val="28"/>
        </w:rPr>
        <w:t>
      51. Каркашадзе Г.Г., Немировский А.В. Сазды композиттік адгезиялық қалдықтарды пайдалана отырып, тау-кен кәсіпорнының құйма қалдық қоймасының тозаңдануын болдырмау тәсілін әзірлеу, Тау-кен ақпараттық-талдау бюллетені (ғылыми-техникалық журнал), 2014.</w:t>
      </w:r>
    </w:p>
    <w:bookmarkEnd w:id="4435"/>
    <w:bookmarkStart w:name="z4532" w:id="4436"/>
    <w:p>
      <w:pPr>
        <w:spacing w:after="0"/>
        <w:ind w:left="0"/>
        <w:jc w:val="both"/>
      </w:pPr>
      <w:r>
        <w:rPr>
          <w:rFonts w:ascii="Times New Roman"/>
          <w:b w:val="false"/>
          <w:i w:val="false"/>
          <w:color w:val="000000"/>
          <w:sz w:val="28"/>
        </w:rPr>
        <w:t>
      52. Schenck Process импульсті тазартатын сүзгілер LST / LST [Электрондық ресурс].</w:t>
      </w:r>
    </w:p>
    <w:bookmarkEnd w:id="4436"/>
    <w:bookmarkStart w:name="z4533" w:id="4437"/>
    <w:p>
      <w:pPr>
        <w:spacing w:after="0"/>
        <w:ind w:left="0"/>
        <w:jc w:val="both"/>
      </w:pPr>
      <w:r>
        <w:rPr>
          <w:rFonts w:ascii="Times New Roman"/>
          <w:b w:val="false"/>
          <w:i w:val="false"/>
          <w:color w:val="000000"/>
          <w:sz w:val="28"/>
        </w:rPr>
        <w:t>
      53. "Лебединский КБК" ААҚ жобалық құжаттамасы, 8-бөлім "қоршаған ортаны қорғау жөніндегі іс-шаралар тізімі", 2013 [Электрондық ресурс].</w:t>
      </w:r>
    </w:p>
    <w:bookmarkEnd w:id="4437"/>
    <w:bookmarkStart w:name="z4534" w:id="4438"/>
    <w:p>
      <w:pPr>
        <w:spacing w:after="0"/>
        <w:ind w:left="0"/>
        <w:jc w:val="both"/>
      </w:pPr>
      <w:r>
        <w:rPr>
          <w:rFonts w:ascii="Times New Roman"/>
          <w:b w:val="false"/>
          <w:i w:val="false"/>
          <w:color w:val="000000"/>
          <w:sz w:val="28"/>
        </w:rPr>
        <w:t>
      54. "Тозаң -газ тазарту-2019" XII конференциясының баяндамалар жинағы, Мәскеу, 2019.</w:t>
      </w:r>
    </w:p>
    <w:bookmarkEnd w:id="4438"/>
    <w:bookmarkStart w:name="z4535" w:id="4439"/>
    <w:p>
      <w:pPr>
        <w:spacing w:after="0"/>
        <w:ind w:left="0"/>
        <w:jc w:val="both"/>
      </w:pPr>
      <w:r>
        <w:rPr>
          <w:rFonts w:ascii="Times New Roman"/>
          <w:b w:val="false"/>
          <w:i w:val="false"/>
          <w:color w:val="000000"/>
          <w:sz w:val="28"/>
        </w:rPr>
        <w:t>
      55. "Тозаң  мен газды тазарту-2009" екінші халықаралық конференциясының баяндамалар жинағы, Мәскеу, 2009.</w:t>
      </w:r>
    </w:p>
    <w:bookmarkEnd w:id="4439"/>
    <w:bookmarkStart w:name="z4536" w:id="4440"/>
    <w:p>
      <w:pPr>
        <w:spacing w:after="0"/>
        <w:ind w:left="0"/>
        <w:jc w:val="both"/>
      </w:pPr>
      <w:r>
        <w:rPr>
          <w:rFonts w:ascii="Times New Roman"/>
          <w:b w:val="false"/>
          <w:i w:val="false"/>
          <w:color w:val="000000"/>
          <w:sz w:val="28"/>
        </w:rPr>
        <w:t>
      56. Большина Е.П. Металлургия өндірісінің экологиясы "МИСиС" ұлттық технологиялық зерттеу университеті, 2012;</w:t>
      </w:r>
    </w:p>
    <w:bookmarkEnd w:id="4440"/>
    <w:bookmarkStart w:name="z4537" w:id="4441"/>
    <w:p>
      <w:pPr>
        <w:spacing w:after="0"/>
        <w:ind w:left="0"/>
        <w:jc w:val="both"/>
      </w:pPr>
      <w:r>
        <w:rPr>
          <w:rFonts w:ascii="Times New Roman"/>
          <w:b w:val="false"/>
          <w:i w:val="false"/>
          <w:color w:val="000000"/>
          <w:sz w:val="28"/>
        </w:rPr>
        <w:t>
      57. Филягина К.О., Тюленева Т.А. Үндістанның шахталық Сарқынды суларды пайдалану тәжірибесі. Жас ғалымдардың XIII бүкілресейлік ғылыми–практикалық конференциясы "Ресей жас", 2021.</w:t>
      </w:r>
    </w:p>
    <w:bookmarkEnd w:id="4441"/>
    <w:bookmarkStart w:name="z4538" w:id="4442"/>
    <w:p>
      <w:pPr>
        <w:spacing w:after="0"/>
        <w:ind w:left="0"/>
        <w:jc w:val="both"/>
      </w:pPr>
      <w:r>
        <w:rPr>
          <w:rFonts w:ascii="Times New Roman"/>
          <w:b w:val="false"/>
          <w:i w:val="false"/>
          <w:color w:val="000000"/>
          <w:sz w:val="28"/>
        </w:rPr>
        <w:t>
      58. Стойленский КБК құрғату жүйесі, Новотэк, Гидрогеология және гидротехникадағы Жаңа экотехнологиялардың ғылыми-техникалық және сараптамалық орталығы [Электрондық ресурс].</w:t>
      </w:r>
    </w:p>
    <w:bookmarkEnd w:id="4442"/>
    <w:bookmarkStart w:name="z4539" w:id="4443"/>
    <w:p>
      <w:pPr>
        <w:spacing w:after="0"/>
        <w:ind w:left="0"/>
        <w:jc w:val="both"/>
      </w:pPr>
      <w:r>
        <w:rPr>
          <w:rFonts w:ascii="Times New Roman"/>
          <w:b w:val="false"/>
          <w:i w:val="false"/>
          <w:color w:val="000000"/>
          <w:sz w:val="28"/>
        </w:rPr>
        <w:t>
      59. Крупник Л.А., Шапошник Ю.Н., Шапошник С.Н., Турсунбаева А.К. Қазақстан Республикасының тау-кен өндіру кәсіпорындарында қалау жұмыстарының технологиясы. ФТПРПИ, № 1, 2013, 95-105 б.</w:t>
      </w:r>
    </w:p>
    <w:bookmarkEnd w:id="4443"/>
    <w:bookmarkStart w:name="z4540" w:id="4444"/>
    <w:p>
      <w:pPr>
        <w:spacing w:after="0"/>
        <w:ind w:left="0"/>
        <w:jc w:val="both"/>
      </w:pPr>
      <w:r>
        <w:rPr>
          <w:rFonts w:ascii="Times New Roman"/>
          <w:b w:val="false"/>
          <w:i w:val="false"/>
          <w:color w:val="000000"/>
          <w:sz w:val="28"/>
        </w:rPr>
        <w:t>
      60. Гусев Ю.П., Березиков Е.П., Крупник Л.А., Шапошник Ю.Н., Шапошник С.Н. Зырян КБК Малеев кенішінде ("Қазмырыш" АҚ) кен өндірудің ресурс үнемдеуші технологиялары. Горн. журнал. Қазақстан, 2008, № 11.</w:t>
      </w:r>
    </w:p>
    <w:bookmarkEnd w:id="4444"/>
    <w:bookmarkStart w:name="z4541" w:id="4445"/>
    <w:p>
      <w:pPr>
        <w:spacing w:after="0"/>
        <w:ind w:left="0"/>
        <w:jc w:val="both"/>
      </w:pPr>
      <w:r>
        <w:rPr>
          <w:rFonts w:ascii="Times New Roman"/>
          <w:b w:val="false"/>
          <w:i w:val="false"/>
          <w:color w:val="000000"/>
          <w:sz w:val="28"/>
        </w:rPr>
        <w:t>
      61. Крупник Л.А., Шапошник Ю.Н., Шапошник С.Н. Шығыс Қазақстанның Жерасты кеніштерінде төсеу жұмыстарын жетілдіру үшін қоспалардың құрамын зерттеу. Горн. журнал. Қазақстан, 2010, № 4.</w:t>
      </w:r>
    </w:p>
    <w:bookmarkEnd w:id="4445"/>
    <w:bookmarkStart w:name="z4542" w:id="4446"/>
    <w:p>
      <w:pPr>
        <w:spacing w:after="0"/>
        <w:ind w:left="0"/>
        <w:jc w:val="both"/>
      </w:pPr>
      <w:r>
        <w:rPr>
          <w:rFonts w:ascii="Times New Roman"/>
          <w:b w:val="false"/>
          <w:i w:val="false"/>
          <w:color w:val="000000"/>
          <w:sz w:val="28"/>
        </w:rPr>
        <w:t>
      62. Музгина В.С. Өндіріс қалдықтарын төсеу үшін пайдалану тәжірибесі мен болашағы. ИГД им. Д. А. Қонаева " Ғылыми.- техн. қамтамасыз ету. тау-кен өндірісі", № 68, 2004.</w:t>
      </w:r>
    </w:p>
    <w:bookmarkEnd w:id="4446"/>
    <w:bookmarkStart w:name="z4543" w:id="4447"/>
    <w:p>
      <w:pPr>
        <w:spacing w:after="0"/>
        <w:ind w:left="0"/>
        <w:jc w:val="both"/>
      </w:pPr>
      <w:r>
        <w:rPr>
          <w:rFonts w:ascii="Times New Roman"/>
          <w:b w:val="false"/>
          <w:i w:val="false"/>
          <w:color w:val="000000"/>
          <w:sz w:val="28"/>
        </w:rPr>
        <w:t>
      63. Крупник Л.А., Шапошник Ю.Н., Шапошник С.Н., Турсунбаева А.К. Қазақстан Республикасының тау-кен өндіру кәсіпорындарында қалау жұмыстарының технологиясы. ФТПРПИ, № 1, 2013, 95-105 б.</w:t>
      </w:r>
    </w:p>
    <w:bookmarkEnd w:id="4447"/>
    <w:bookmarkStart w:name="z4544" w:id="4448"/>
    <w:p>
      <w:pPr>
        <w:spacing w:after="0"/>
        <w:ind w:left="0"/>
        <w:jc w:val="both"/>
      </w:pPr>
      <w:r>
        <w:rPr>
          <w:rFonts w:ascii="Times New Roman"/>
          <w:b w:val="false"/>
          <w:i w:val="false"/>
          <w:color w:val="000000"/>
          <w:sz w:val="28"/>
        </w:rPr>
        <w:t>
      64. Кузьменко О.М. Украинаның Жерасты кеніштерінде төсеу жұмыстарының жай-күйі мен даму перспективалары. НМУ хабаршысы, 2013, 109-117 б.</w:t>
      </w:r>
    </w:p>
    <w:bookmarkEnd w:id="4448"/>
    <w:bookmarkStart w:name="z4545" w:id="4449"/>
    <w:p>
      <w:pPr>
        <w:spacing w:after="0"/>
        <w:ind w:left="0"/>
        <w:jc w:val="both"/>
      </w:pPr>
      <w:r>
        <w:rPr>
          <w:rFonts w:ascii="Times New Roman"/>
          <w:b w:val="false"/>
          <w:i w:val="false"/>
          <w:color w:val="000000"/>
          <w:sz w:val="28"/>
        </w:rPr>
        <w:t>
      65. Грехнев Н.И., Рассказов И.Ю. Қиыр Шығыс аймағының минералды қалдықтарындағы техногендік кен орындары минералды шикізаттың жаңа көзі ретінде. Тау-кен ақпараттық-талдау Бюллетені, 2007, № 3, 38-46 б.</w:t>
      </w:r>
    </w:p>
    <w:bookmarkEnd w:id="4449"/>
    <w:bookmarkStart w:name="z4546" w:id="4450"/>
    <w:p>
      <w:pPr>
        <w:spacing w:after="0"/>
        <w:ind w:left="0"/>
        <w:jc w:val="both"/>
      </w:pPr>
      <w:r>
        <w:rPr>
          <w:rFonts w:ascii="Times New Roman"/>
          <w:b w:val="false"/>
          <w:i w:val="false"/>
          <w:color w:val="000000"/>
          <w:sz w:val="28"/>
        </w:rPr>
        <w:t>
      66. Анисимов В.Н. Табиғи-техногендік кен орындарын мобильді технологиялық кешендермен қалдықсыз өңдеу. "Тау-кен өнеркәсібі" журналы, №4 (86), 2009, 42 б.</w:t>
      </w:r>
    </w:p>
    <w:bookmarkEnd w:id="4450"/>
    <w:bookmarkStart w:name="z4547" w:id="4451"/>
    <w:p>
      <w:pPr>
        <w:spacing w:after="0"/>
        <w:ind w:left="0"/>
        <w:jc w:val="both"/>
      </w:pPr>
      <w:r>
        <w:rPr>
          <w:rFonts w:ascii="Times New Roman"/>
          <w:b w:val="false"/>
          <w:i w:val="false"/>
          <w:color w:val="000000"/>
          <w:sz w:val="28"/>
        </w:rPr>
        <w:t>
      67. Хазин М. Л., Штыков С. О. Карьерлік электрлендірілген көлік. Магнитогорск мемлекеттік техникалық университетінің хабаршысы Г. И. Носова, 2018, Т.16. №1, 11-18 б.</w:t>
      </w:r>
    </w:p>
    <w:bookmarkEnd w:id="4451"/>
    <w:bookmarkStart w:name="z4548" w:id="4452"/>
    <w:p>
      <w:pPr>
        <w:spacing w:after="0"/>
        <w:ind w:left="0"/>
        <w:jc w:val="both"/>
      </w:pPr>
      <w:r>
        <w:rPr>
          <w:rFonts w:ascii="Times New Roman"/>
          <w:b w:val="false"/>
          <w:i w:val="false"/>
          <w:color w:val="000000"/>
          <w:sz w:val="28"/>
        </w:rPr>
        <w:t>
      68. Stupina A.A., Shigina A.A., Shigin A.O., Karaseva M.V., Ezhemanskaja S.N. Automated intellectual system with the short–duration nature of feedback. Life Science Journal, 2014, № 11 (8s), с. 302–306.</w:t>
      </w:r>
    </w:p>
    <w:bookmarkEnd w:id="4452"/>
    <w:bookmarkStart w:name="z4549" w:id="4453"/>
    <w:p>
      <w:pPr>
        <w:spacing w:after="0"/>
        <w:ind w:left="0"/>
        <w:jc w:val="both"/>
      </w:pPr>
      <w:r>
        <w:rPr>
          <w:rFonts w:ascii="Times New Roman"/>
          <w:b w:val="false"/>
          <w:i w:val="false"/>
          <w:color w:val="000000"/>
          <w:sz w:val="28"/>
        </w:rPr>
        <w:t>
      69. Панжин А.А., Голубко Б.П. Тау-кен ісінде спутниктік жүйелерді қолдану. Орал мемлекеттік тау–кен геологиялық академиясының еңбектері, 2000, №11, 183-195 б.</w:t>
      </w:r>
    </w:p>
    <w:bookmarkEnd w:id="4453"/>
    <w:bookmarkStart w:name="z4550" w:id="4454"/>
    <w:p>
      <w:pPr>
        <w:spacing w:after="0"/>
        <w:ind w:left="0"/>
        <w:jc w:val="both"/>
      </w:pPr>
      <w:r>
        <w:rPr>
          <w:rFonts w:ascii="Times New Roman"/>
          <w:b w:val="false"/>
          <w:i w:val="false"/>
          <w:color w:val="000000"/>
          <w:sz w:val="28"/>
        </w:rPr>
        <w:t>
      70. Артемьев В.Б., Коваленко В.А., Каинов А.И., Опанасенко П.И., Исайченков А.Б. СУЭК көмір кеніштерінде ЕДБ дайындау мен өткізудегі қазіргі заманғы ақпараттық технологиялар. Көмір, 2012, № 11, 6-13 б.</w:t>
      </w:r>
    </w:p>
    <w:bookmarkEnd w:id="4454"/>
    <w:bookmarkStart w:name="z4551" w:id="4455"/>
    <w:p>
      <w:pPr>
        <w:spacing w:after="0"/>
        <w:ind w:left="0"/>
        <w:jc w:val="both"/>
      </w:pPr>
      <w:r>
        <w:rPr>
          <w:rFonts w:ascii="Times New Roman"/>
          <w:b w:val="false"/>
          <w:i w:val="false"/>
          <w:color w:val="000000"/>
          <w:sz w:val="28"/>
        </w:rPr>
        <w:t>
      71. Рыбак Л.В., Бурцев С.В., Ефимов В.И. Ашық тау-кен жұмыстарында жоғары дәлдіктегі бұрғылау параметрлерін бақылау жүйесі. ТулГУ Жаңалықтары, Жер туралы ғылымдар, 2017, № 2, 119-125 б.</w:t>
      </w:r>
    </w:p>
    <w:bookmarkEnd w:id="4455"/>
    <w:bookmarkStart w:name="z4552" w:id="4456"/>
    <w:p>
      <w:pPr>
        <w:spacing w:after="0"/>
        <w:ind w:left="0"/>
        <w:jc w:val="both"/>
      </w:pPr>
      <w:r>
        <w:rPr>
          <w:rFonts w:ascii="Times New Roman"/>
          <w:b w:val="false"/>
          <w:i w:val="false"/>
          <w:color w:val="000000"/>
          <w:sz w:val="28"/>
        </w:rPr>
        <w:t>
      72. Мачулов В.Н. Бұрғылау станоктарын дәл басқару және позициялау жүйелері-карьерлерде бұрғылау-жару жұмыстарын жүргізудің өнімділігі мен тиімділігін арттыруға арналған шешім. "Тау-кен өнеркәсібі" журналы, №6 (118), 2014, 66 б.</w:t>
      </w:r>
    </w:p>
    <w:bookmarkEnd w:id="4456"/>
    <w:bookmarkStart w:name="z4553" w:id="4457"/>
    <w:p>
      <w:pPr>
        <w:spacing w:after="0"/>
        <w:ind w:left="0"/>
        <w:jc w:val="both"/>
      </w:pPr>
      <w:r>
        <w:rPr>
          <w:rFonts w:ascii="Times New Roman"/>
          <w:b w:val="false"/>
          <w:i w:val="false"/>
          <w:color w:val="000000"/>
          <w:sz w:val="28"/>
        </w:rPr>
        <w:t>
      73. Владимиров Д.Я. Интеллектуалды мансап: эволюция немесе революция, Тау-кен ақпараттық-талдау бюллетені, 2015, № 1, 77-82 б.</w:t>
      </w:r>
    </w:p>
    <w:bookmarkEnd w:id="4457"/>
    <w:bookmarkStart w:name="z4554" w:id="4458"/>
    <w:p>
      <w:pPr>
        <w:spacing w:after="0"/>
        <w:ind w:left="0"/>
        <w:jc w:val="both"/>
      </w:pPr>
      <w:r>
        <w:rPr>
          <w:rFonts w:ascii="Times New Roman"/>
          <w:b w:val="false"/>
          <w:i w:val="false"/>
          <w:color w:val="000000"/>
          <w:sz w:val="28"/>
        </w:rPr>
        <w:t>
      74. Литвиненко В.С. Қорғаныс экранын қалыптастыру әдісі, 2005 [Электронный ресурс].</w:t>
      </w:r>
    </w:p>
    <w:bookmarkEnd w:id="4458"/>
    <w:bookmarkStart w:name="z4555" w:id="4459"/>
    <w:p>
      <w:pPr>
        <w:spacing w:after="0"/>
        <w:ind w:left="0"/>
        <w:jc w:val="both"/>
      </w:pPr>
      <w:r>
        <w:rPr>
          <w:rFonts w:ascii="Times New Roman"/>
          <w:b w:val="false"/>
          <w:i w:val="false"/>
          <w:color w:val="000000"/>
          <w:sz w:val="28"/>
        </w:rPr>
        <w:t>
      75. Синица И.В., Сергеев С.В., Лычагин Е.В. Қалдықтар қоймаларының тозаң ды беттерін бекіту темір кендерін байыту тәсілі.</w:t>
      </w:r>
    </w:p>
    <w:bookmarkEnd w:id="44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