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79e8" w14:textId="092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Қонаев қаласын әлеуметтік-экономикалық дамытудың 2023 – 2027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6 желтоқсандағы № 1087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облысының Қонаев қаласын әлеуметтік-экономикалық дамыту мақсатында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Алматы облысының Қонаев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5" w:id="2"/>
    <w:p>
      <w:pPr>
        <w:spacing w:after="0"/>
        <w:ind w:left="0"/>
        <w:jc w:val="both"/>
      </w:pPr>
      <w:r>
        <w:rPr>
          <w:rFonts w:ascii="Times New Roman"/>
          <w:b w:val="false"/>
          <w:i w:val="false"/>
          <w:color w:val="000000"/>
          <w:sz w:val="28"/>
        </w:rPr>
        <w:t>
      2. Орталық атқарушы органдар, оның ішінде Қазақстан Республикасының Президентіне тікелей бағынатын және есеп беретін мемлекеттік органдар (келісу бойынша), Алматы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6"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желтоқсандағы</w:t>
            </w:r>
            <w:r>
              <w:br/>
            </w:r>
            <w:r>
              <w:rPr>
                <w:rFonts w:ascii="Times New Roman"/>
                <w:b w:val="false"/>
                <w:i w:val="false"/>
                <w:color w:val="000000"/>
                <w:sz w:val="20"/>
              </w:rPr>
              <w:t>№ 1087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Алматы облысының Қонаев қаласын әлеуметтік-экономикалық дамытудың 2023 – 2027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Кешенді жоспарға өзгеріс енгізілді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11" w:id="7"/>
    <w:p>
      <w:pPr>
        <w:spacing w:after="0"/>
        <w:ind w:left="0"/>
        <w:jc w:val="both"/>
      </w:pPr>
      <w:r>
        <w:rPr>
          <w:rFonts w:ascii="Times New Roman"/>
          <w:b w:val="false"/>
          <w:i w:val="false"/>
          <w:color w:val="000000"/>
          <w:sz w:val="28"/>
        </w:rPr>
        <w:t>
      Қонаев қаласы (бұдан әрі – қала) өнеркәсіптік қала болып табылады, экономикасының негізін өңдеуші өнеркәсіп құрайды.</w:t>
      </w:r>
    </w:p>
    <w:bookmarkEnd w:id="7"/>
    <w:bookmarkStart w:name="z12" w:id="8"/>
    <w:p>
      <w:pPr>
        <w:spacing w:after="0"/>
        <w:ind w:left="0"/>
        <w:jc w:val="both"/>
      </w:pPr>
      <w:r>
        <w:rPr>
          <w:rFonts w:ascii="Times New Roman"/>
          <w:b w:val="false"/>
          <w:i w:val="false"/>
          <w:color w:val="000000"/>
          <w:sz w:val="28"/>
        </w:rPr>
        <w:t>
      Қаланың өнеркәсіптік өнімінің көлемінде өңдеу саласының үлесі 81,3 %-ды құрайды (Қазақстан Республикасы Стратегиялық жоспарлау және реформалар агенттігі Ұлттық статистика бюросы деректері бойынша 2022 жылы қаланың өнеркәсіп өндірісінің көлемі 140,7 млрд теңгені, оның ішінде өңдеу өнеркәсібі 114,4 млрд теңгені құрады).</w:t>
      </w:r>
    </w:p>
    <w:bookmarkEnd w:id="8"/>
    <w:bookmarkStart w:name="z13" w:id="9"/>
    <w:p>
      <w:pPr>
        <w:spacing w:after="0"/>
        <w:ind w:left="0"/>
        <w:jc w:val="both"/>
      </w:pPr>
      <w:r>
        <w:rPr>
          <w:rFonts w:ascii="Times New Roman"/>
          <w:b w:val="false"/>
          <w:i w:val="false"/>
          <w:color w:val="000000"/>
          <w:sz w:val="28"/>
        </w:rPr>
        <w:t>
      Саланың ірі кәсіпорындары: 30,4 миллиард теңге өндіріс көлемімен макарон өнімдерін өндіретін "МаревенФуд Тянь-Шань" жауапкершілігі шектеулі серіктестігі, гипсокартон бұйымдары мен құрғақ құрылыс қоспаларын өндіретін "Кнауф Гипс Капшагай" жауапкершілігі шектеулі серіктестігі (17,3 миллиард теңге) болып табылады.</w:t>
      </w:r>
    </w:p>
    <w:bookmarkEnd w:id="9"/>
    <w:p>
      <w:pPr>
        <w:spacing w:after="0"/>
        <w:ind w:left="0"/>
        <w:jc w:val="both"/>
      </w:pPr>
      <w:r>
        <w:rPr>
          <w:rFonts w:ascii="Times New Roman"/>
          <w:b w:val="false"/>
          <w:i w:val="false"/>
          <w:color w:val="000000"/>
          <w:sz w:val="28"/>
        </w:rPr>
        <w:t>
      Энергетика кешені "АлЭС Қапшағай ГЭС" акционерлік қоғамынан, 5 жел және 6 күн электр станциясынан тұрады.</w:t>
      </w:r>
    </w:p>
    <w:bookmarkStart w:name="z14" w:id="10"/>
    <w:p>
      <w:pPr>
        <w:spacing w:after="0"/>
        <w:ind w:left="0"/>
        <w:jc w:val="both"/>
      </w:pPr>
      <w:r>
        <w:rPr>
          <w:rFonts w:ascii="Times New Roman"/>
          <w:b w:val="false"/>
          <w:i w:val="false"/>
          <w:color w:val="000000"/>
          <w:sz w:val="28"/>
        </w:rPr>
        <w:t>
      Сондай-ақ қаланың металлургия, жеңіл, тамақ өнеркәсібі мен машина жасау салаларын дамытуға әлеуеті бар. Қолдағы минералдық база мен кадрлық әлеуетті пайдалана отырып, жоғары технологиялық өндірістерді дамытуға болады.</w:t>
      </w:r>
    </w:p>
    <w:bookmarkEnd w:id="10"/>
    <w:p>
      <w:pPr>
        <w:spacing w:after="0"/>
        <w:ind w:left="0"/>
        <w:jc w:val="both"/>
      </w:pPr>
      <w:r>
        <w:rPr>
          <w:rFonts w:ascii="Times New Roman"/>
          <w:b w:val="false"/>
          <w:i w:val="false"/>
          <w:color w:val="000000"/>
          <w:sz w:val="28"/>
        </w:rPr>
        <w:t>
      Қала табиғи пайдалы қазбаларға бай және өнеркәсіптік өндірісті дамыту жағынан инвесторлар үшін тартымды.</w:t>
      </w:r>
    </w:p>
    <w:p>
      <w:pPr>
        <w:spacing w:after="0"/>
        <w:ind w:left="0"/>
        <w:jc w:val="both"/>
      </w:pPr>
      <w:r>
        <w:rPr>
          <w:rFonts w:ascii="Times New Roman"/>
          <w:b w:val="false"/>
          <w:i w:val="false"/>
          <w:color w:val="000000"/>
          <w:sz w:val="28"/>
        </w:rPr>
        <w:t>
      Қала аумағында табиғи құм, қиыршықтас, тас және фарфор бұйымдарын өндіруге арналған саз кен орындары бар.</w:t>
      </w:r>
    </w:p>
    <w:p>
      <w:pPr>
        <w:spacing w:after="0"/>
        <w:ind w:left="0"/>
        <w:jc w:val="both"/>
      </w:pPr>
      <w:r>
        <w:rPr>
          <w:rFonts w:ascii="Times New Roman"/>
          <w:b w:val="false"/>
          <w:i w:val="false"/>
          <w:color w:val="000000"/>
          <w:sz w:val="28"/>
        </w:rPr>
        <w:t>
      2022 жылы қала халқының саны 70,5 мың адамға жетті (урбанизация деңгейі – 78,3 %).</w:t>
      </w:r>
    </w:p>
    <w:bookmarkStart w:name="z15" w:id="11"/>
    <w:p>
      <w:pPr>
        <w:spacing w:after="0"/>
        <w:ind w:left="0"/>
        <w:jc w:val="both"/>
      </w:pPr>
      <w:r>
        <w:rPr>
          <w:rFonts w:ascii="Times New Roman"/>
          <w:b w:val="false"/>
          <w:i w:val="false"/>
          <w:color w:val="000000"/>
          <w:sz w:val="28"/>
        </w:rPr>
        <w:t>
      Соңғы 3 жылда экономикалық жағынан белсенді халық саны 15 мың адамға өсіп, 22 мыңнан 37 мың адамға, оның ішінде жұмыспен қамтылған халық саны 14 мың адамға артып, 21 мыңнан 35 мың адамға дейін жетті.</w:t>
      </w:r>
    </w:p>
    <w:bookmarkEnd w:id="11"/>
    <w:p>
      <w:pPr>
        <w:spacing w:after="0"/>
        <w:ind w:left="0"/>
        <w:jc w:val="both"/>
      </w:pPr>
      <w:r>
        <w:rPr>
          <w:rFonts w:ascii="Times New Roman"/>
          <w:b w:val="false"/>
          <w:i w:val="false"/>
          <w:color w:val="000000"/>
          <w:sz w:val="28"/>
        </w:rPr>
        <w:t xml:space="preserve">
      2022 жыл бойынша негізгі капиталға инвестиция көлемі 59,5 миллиард теңгеге дейін ұлғайды, 2021 жылмен салыстырғанда өсім – 43,4 % немесе 19,7 миллиард теңге (2021 жылы – 39,8 миллиард теңге). </w:t>
      </w:r>
    </w:p>
    <w:bookmarkStart w:name="z30" w:id="12"/>
    <w:p>
      <w:pPr>
        <w:spacing w:after="0"/>
        <w:ind w:left="0"/>
        <w:jc w:val="both"/>
      </w:pPr>
      <w:r>
        <w:rPr>
          <w:rFonts w:ascii="Times New Roman"/>
          <w:b w:val="false"/>
          <w:i w:val="false"/>
          <w:color w:val="000000"/>
          <w:sz w:val="28"/>
        </w:rPr>
        <w:t>
      Заречный ауылында "Alatau" арнайы экономикалық аймағы құрылды, оның құрамына ауданы 1300 га "Арна" өнеркәсіптік аймағының аумағы кірді, онда машина жасау, металлургия, құрылыс индустриясы және тамақ өнеркәсібі салаларында жоғары технологиялы жобалар іске асырылатын болады.</w:t>
      </w:r>
    </w:p>
    <w:bookmarkEnd w:id="12"/>
    <w:bookmarkStart w:name="z16" w:id="13"/>
    <w:p>
      <w:pPr>
        <w:spacing w:after="0"/>
        <w:ind w:left="0"/>
        <w:jc w:val="both"/>
      </w:pPr>
      <w:r>
        <w:rPr>
          <w:rFonts w:ascii="Times New Roman"/>
          <w:b w:val="false"/>
          <w:i w:val="false"/>
          <w:color w:val="000000"/>
          <w:sz w:val="28"/>
        </w:rPr>
        <w:t>
      Ауыл шаруашылығы дақылдарының 29-ға жуық түрі өндіріледі. Мал шаруашылығы сүтті мал шаруашылығымен, қой шаруашылығымен, өнімді жылқы шаруашылығымен, шошқа және құс шаруашылықтарымен ерекшеленеді.</w:t>
      </w:r>
    </w:p>
    <w:bookmarkEnd w:id="13"/>
    <w:p>
      <w:pPr>
        <w:spacing w:after="0"/>
        <w:ind w:left="0"/>
        <w:jc w:val="both"/>
      </w:pPr>
      <w:r>
        <w:rPr>
          <w:rFonts w:ascii="Times New Roman"/>
          <w:b w:val="false"/>
          <w:i w:val="false"/>
          <w:color w:val="000000"/>
          <w:sz w:val="28"/>
        </w:rPr>
        <w:t>
      2022 жылы ауыл шаруашылығы жалпы өнімінің көлемі 24,1 миллиард теңгені немесе 2021 жылғы деңгейге қатысты 102,5 %-ды құрады.</w:t>
      </w:r>
    </w:p>
    <w:p>
      <w:pPr>
        <w:spacing w:after="0"/>
        <w:ind w:left="0"/>
        <w:jc w:val="both"/>
      </w:pPr>
      <w:r>
        <w:rPr>
          <w:rFonts w:ascii="Times New Roman"/>
          <w:b w:val="false"/>
          <w:i w:val="false"/>
          <w:color w:val="000000"/>
          <w:sz w:val="28"/>
        </w:rPr>
        <w:t>
      Егіс алқаптары 14,5 мың гектарға дейін жеткізілді, оның 8,5 мың гектары –  суармалы егістік. Пияз өндірісі бойынша қала облыста 58 % үлеспен немесе 85,2 мың тоннамен бірінші орында. Екі жылыжайда 10 мың тоннадан астам көкөніс өндіріледі, оның 75 %-ы – қияр.</w:t>
      </w:r>
    </w:p>
    <w:bookmarkStart w:name="z17" w:id="14"/>
    <w:p>
      <w:pPr>
        <w:spacing w:after="0"/>
        <w:ind w:left="0"/>
        <w:jc w:val="both"/>
      </w:pPr>
      <w:r>
        <w:rPr>
          <w:rFonts w:ascii="Times New Roman"/>
          <w:b w:val="false"/>
          <w:i w:val="false"/>
          <w:color w:val="000000"/>
          <w:sz w:val="28"/>
        </w:rPr>
        <w:t>
      Сонымен қатар суару желілерін реконструкциялау және салу талап етіледі, Шеңгелді ауылының батыс бөлігінің тұрғындарын суармалы сумен қамтамасыз етуде проблема бар.</w:t>
      </w:r>
    </w:p>
    <w:bookmarkEnd w:id="14"/>
    <w:p>
      <w:pPr>
        <w:spacing w:after="0"/>
        <w:ind w:left="0"/>
        <w:jc w:val="both"/>
      </w:pPr>
      <w:r>
        <w:rPr>
          <w:rFonts w:ascii="Times New Roman"/>
          <w:b w:val="false"/>
          <w:i w:val="false"/>
          <w:color w:val="000000"/>
          <w:sz w:val="28"/>
        </w:rPr>
        <w:t xml:space="preserve">
      2021 жылмен салыстырғанда ірі қара мал басы 15,7 %-ға, жылқы 28,7 %-ға, сүт сауу  4,9 %-ға, жұмыртқа өндірісі 3,5 %-ға ұлғайды. </w:t>
      </w:r>
    </w:p>
    <w:p>
      <w:pPr>
        <w:spacing w:after="0"/>
        <w:ind w:left="0"/>
        <w:jc w:val="both"/>
      </w:pPr>
      <w:r>
        <w:rPr>
          <w:rFonts w:ascii="Times New Roman"/>
          <w:b w:val="false"/>
          <w:i w:val="false"/>
          <w:color w:val="000000"/>
          <w:sz w:val="28"/>
        </w:rPr>
        <w:t>
      Жалпы қала облыстың логистикалық орталығына айналу мүмкіндігіне ие, өйткені қала Алматы – Өскемен тас жолының бойында орналасқан және Алматы мегаполисін Жетісу облысымен байланыстырады.</w:t>
      </w:r>
    </w:p>
    <w:p>
      <w:pPr>
        <w:spacing w:after="0"/>
        <w:ind w:left="0"/>
        <w:jc w:val="both"/>
      </w:pPr>
      <w:r>
        <w:rPr>
          <w:rFonts w:ascii="Times New Roman"/>
          <w:b w:val="false"/>
          <w:i w:val="false"/>
          <w:color w:val="000000"/>
          <w:sz w:val="28"/>
        </w:rPr>
        <w:t>
      Мультипликативті әсері бар ішкі туризм қаланың экономикалық өсу драйверлерінің бірі бола алады.</w:t>
      </w:r>
    </w:p>
    <w:p>
      <w:pPr>
        <w:spacing w:after="0"/>
        <w:ind w:left="0"/>
        <w:jc w:val="both"/>
      </w:pPr>
      <w:r>
        <w:rPr>
          <w:rFonts w:ascii="Times New Roman"/>
          <w:b w:val="false"/>
          <w:i w:val="false"/>
          <w:color w:val="000000"/>
          <w:sz w:val="28"/>
        </w:rPr>
        <w:t>
      Осы саланың әлеуетін іске асыру үшін жол және инженерлік инфрақұрылымды жетілдіру мен қызмет көрсету сервисін дамыту жөнінде шаралар қабылдау қажет.</w:t>
      </w:r>
    </w:p>
    <w:p>
      <w:pPr>
        <w:spacing w:after="0"/>
        <w:ind w:left="0"/>
        <w:jc w:val="both"/>
      </w:pPr>
      <w:r>
        <w:rPr>
          <w:rFonts w:ascii="Times New Roman"/>
          <w:b w:val="false"/>
          <w:i w:val="false"/>
          <w:color w:val="000000"/>
          <w:sz w:val="28"/>
        </w:rPr>
        <w:t>
      Қапшағай су қоймасының табиғи-рекреациялық ресурстары туризм үшін қолайлы жағдай жасайды, ол облыста ең көп баратын жазғы демалыс орны болып табылады.</w:t>
      </w:r>
    </w:p>
    <w:p>
      <w:pPr>
        <w:spacing w:after="0"/>
        <w:ind w:left="0"/>
        <w:jc w:val="both"/>
      </w:pPr>
      <w:r>
        <w:rPr>
          <w:rFonts w:ascii="Times New Roman"/>
          <w:b w:val="false"/>
          <w:i w:val="false"/>
          <w:color w:val="000000"/>
          <w:sz w:val="28"/>
        </w:rPr>
        <w:t>
      Туризмнің белсенді түрлерімен айналысу үшін өскелең ұрпақты кеңінен тартуға бағытталған іс-шаралар өткізілуде. Туристер жыл сайынғы Іле-Балқаш регатасына және Дүниежүзілік туризм күніне арналған облыстық туристік слетке, туристік көпсайыс пен альпинизм бойынша жарыстарға, "Жоңғар" туриадасына, су туризмі бойынша мастер-кластарға, балалар регатасына белсенді қатысады.</w:t>
      </w:r>
    </w:p>
    <w:p>
      <w:pPr>
        <w:spacing w:after="0"/>
        <w:ind w:left="0"/>
        <w:jc w:val="both"/>
      </w:pPr>
      <w:r>
        <w:rPr>
          <w:rFonts w:ascii="Times New Roman"/>
          <w:b w:val="false"/>
          <w:i w:val="false"/>
          <w:color w:val="000000"/>
          <w:sz w:val="28"/>
        </w:rPr>
        <w:t>
      Бөлшек саудада тауар айналымының көлемі 2022 жылы 28,2 миллиард теңгені құрап, 2021 жылмен салыстырғанда 16 %-ға немесе 3,9 миллиард теңгеге өсті (2021 жылы – 24,3 миллиард теңге).</w:t>
      </w:r>
    </w:p>
    <w:p>
      <w:pPr>
        <w:spacing w:after="0"/>
        <w:ind w:left="0"/>
        <w:jc w:val="both"/>
      </w:pPr>
      <w:r>
        <w:rPr>
          <w:rFonts w:ascii="Times New Roman"/>
          <w:b w:val="false"/>
          <w:i w:val="false"/>
          <w:color w:val="000000"/>
          <w:sz w:val="28"/>
        </w:rPr>
        <w:t>
      Денсаулық сақтау саласында соңғы үш жылдағы серпін халықтың жалпы өлім-жітімі, сәбилер, аналар және онкологиялық аурулардан болатын өлім-жітім деңгейінің өскенін көрсетеді.</w:t>
      </w:r>
    </w:p>
    <w:p>
      <w:pPr>
        <w:spacing w:after="0"/>
        <w:ind w:left="0"/>
        <w:jc w:val="both"/>
      </w:pPr>
      <w:r>
        <w:rPr>
          <w:rFonts w:ascii="Times New Roman"/>
          <w:b w:val="false"/>
          <w:i w:val="false"/>
          <w:color w:val="000000"/>
          <w:sz w:val="28"/>
        </w:rPr>
        <w:t>
      2022 жылы сәбилер өлім-жітімінің жоғары деңгейі сақталды 1000 тірі туған сәбиге шаққанда 4,70, қан айналымы жүйесі ауруларынан 88 өлім-жітім, қатерлі ісіктерден 22 өлім-жітім тіркелді.</w:t>
      </w:r>
    </w:p>
    <w:bookmarkStart w:name="z18" w:id="15"/>
    <w:p>
      <w:pPr>
        <w:spacing w:after="0"/>
        <w:ind w:left="0"/>
        <w:jc w:val="both"/>
      </w:pPr>
      <w:r>
        <w:rPr>
          <w:rFonts w:ascii="Times New Roman"/>
          <w:b w:val="false"/>
          <w:i w:val="false"/>
          <w:color w:val="000000"/>
          <w:sz w:val="28"/>
        </w:rPr>
        <w:t>
      Сондай-ақ халықтың әртүрлі топтарының тұрғын үй мәселелерін кешенді шешу өзекті мәселе болып қалуда, өйткені 2023 жылғы 1 наурыздағы жағдай бойынша қала бойынша тұрғын үй алу кезегінде 3,4 мың адам тұр. Соңғы 3 жылда 120 отбасы баспаналы болды, оның ішінде жетімдер – 34, көп балалы отбасылар – 35.</w:t>
      </w:r>
    </w:p>
    <w:bookmarkEnd w:id="15"/>
    <w:p>
      <w:pPr>
        <w:spacing w:after="0"/>
        <w:ind w:left="0"/>
        <w:jc w:val="both"/>
      </w:pPr>
      <w:r>
        <w:rPr>
          <w:rFonts w:ascii="Times New Roman"/>
          <w:b w:val="false"/>
          <w:i w:val="false"/>
          <w:color w:val="000000"/>
          <w:sz w:val="28"/>
        </w:rPr>
        <w:t>
      Сонымен қатар 1967 жылы салынған авариялық жағдайдағы 27 екі қабатты үй бар, олардың жалпы ауданы – 264 пәтерге 9,6 мың шаршы метр, бұл оларда тұратын адамдарға қауіп төндіреді.</w:t>
      </w:r>
    </w:p>
    <w:p>
      <w:pPr>
        <w:spacing w:after="0"/>
        <w:ind w:left="0"/>
        <w:jc w:val="both"/>
      </w:pPr>
      <w:r>
        <w:rPr>
          <w:rFonts w:ascii="Times New Roman"/>
          <w:b w:val="false"/>
          <w:i w:val="false"/>
          <w:color w:val="000000"/>
          <w:sz w:val="28"/>
        </w:rPr>
        <w:t xml:space="preserve">
      Қала орталықтандырылған жылумен қамтамасыз етілген. Қазандықтың жалпы қуаты 178 Гкал/сағ құрайды. Жылу желілерінің ұзындығы – 58,4 км, тозуы – 42 %.  </w:t>
      </w:r>
    </w:p>
    <w:p>
      <w:pPr>
        <w:spacing w:after="0"/>
        <w:ind w:left="0"/>
        <w:jc w:val="both"/>
      </w:pPr>
      <w:r>
        <w:rPr>
          <w:rFonts w:ascii="Times New Roman"/>
          <w:b w:val="false"/>
          <w:i w:val="false"/>
          <w:color w:val="000000"/>
          <w:sz w:val="28"/>
        </w:rPr>
        <w:t>
      Бұл ретте жақын арадағы бесжылдықта шешілуі қажет проблемалар бар, олар:</w:t>
      </w:r>
    </w:p>
    <w:bookmarkStart w:name="z19" w:id="16"/>
    <w:p>
      <w:pPr>
        <w:spacing w:after="0"/>
        <w:ind w:left="0"/>
        <w:jc w:val="both"/>
      </w:pPr>
      <w:r>
        <w:rPr>
          <w:rFonts w:ascii="Times New Roman"/>
          <w:b w:val="false"/>
          <w:i w:val="false"/>
          <w:color w:val="000000"/>
          <w:sz w:val="28"/>
        </w:rPr>
        <w:t>
      1) мектептердегі оқушылар орындарының тапшылығы 261-ді құрайды;</w:t>
      </w:r>
    </w:p>
    <w:bookmarkEnd w:id="16"/>
    <w:bookmarkStart w:name="z20" w:id="17"/>
    <w:p>
      <w:pPr>
        <w:spacing w:after="0"/>
        <w:ind w:left="0"/>
        <w:jc w:val="both"/>
      </w:pPr>
      <w:r>
        <w:rPr>
          <w:rFonts w:ascii="Times New Roman"/>
          <w:b w:val="false"/>
          <w:i w:val="false"/>
          <w:color w:val="000000"/>
          <w:sz w:val="28"/>
        </w:rPr>
        <w:t>
      2) қалада заманауи медициналық мекемелердің болмауы, дәрігер кадрлардың тапшылығы, медициналық ұйымдар жарақтандырылуының төмен деңгейі;</w:t>
      </w:r>
    </w:p>
    <w:bookmarkEnd w:id="17"/>
    <w:bookmarkStart w:name="z21" w:id="18"/>
    <w:p>
      <w:pPr>
        <w:spacing w:after="0"/>
        <w:ind w:left="0"/>
        <w:jc w:val="both"/>
      </w:pPr>
      <w:r>
        <w:rPr>
          <w:rFonts w:ascii="Times New Roman"/>
          <w:b w:val="false"/>
          <w:i w:val="false"/>
          <w:color w:val="000000"/>
          <w:sz w:val="28"/>
        </w:rPr>
        <w:t>
      3) мектептер, балабақшалар, ауруханалар, емханалар, мәдени-демалыс ұйымдары мен спорт ғимараттарын салу;</w:t>
      </w:r>
    </w:p>
    <w:bookmarkEnd w:id="18"/>
    <w:bookmarkStart w:name="z22" w:id="19"/>
    <w:p>
      <w:pPr>
        <w:spacing w:after="0"/>
        <w:ind w:left="0"/>
        <w:jc w:val="both"/>
      </w:pPr>
      <w:r>
        <w:rPr>
          <w:rFonts w:ascii="Times New Roman"/>
          <w:b w:val="false"/>
          <w:i w:val="false"/>
          <w:color w:val="000000"/>
          <w:sz w:val="28"/>
        </w:rPr>
        <w:t>
      4) қала мен елді мекендердің көшелеріне күрделі, орташа және ағымдағы жөндеу жүргізу;</w:t>
      </w:r>
    </w:p>
    <w:bookmarkEnd w:id="19"/>
    <w:bookmarkStart w:name="z23" w:id="20"/>
    <w:p>
      <w:pPr>
        <w:spacing w:after="0"/>
        <w:ind w:left="0"/>
        <w:jc w:val="both"/>
      </w:pPr>
      <w:r>
        <w:rPr>
          <w:rFonts w:ascii="Times New Roman"/>
          <w:b w:val="false"/>
          <w:i w:val="false"/>
          <w:color w:val="000000"/>
          <w:sz w:val="28"/>
        </w:rPr>
        <w:t>
      5) қаланың жаңа тұрғын алаптары мен шағын аудандарына, сондай-ақ Шеңгелді және Арна ауылдарындағы жеке тұрғын үй құрылысына (бұдан әрі – ЖТҚ) арналған жаңа алаңдарға инженерлік-коммуникациялық инфрақұрылымды жеткізу;</w:t>
      </w:r>
    </w:p>
    <w:bookmarkEnd w:id="20"/>
    <w:bookmarkStart w:name="z24" w:id="21"/>
    <w:p>
      <w:pPr>
        <w:spacing w:after="0"/>
        <w:ind w:left="0"/>
        <w:jc w:val="both"/>
      </w:pPr>
      <w:r>
        <w:rPr>
          <w:rFonts w:ascii="Times New Roman"/>
          <w:b w:val="false"/>
          <w:i w:val="false"/>
          <w:color w:val="000000"/>
          <w:sz w:val="28"/>
        </w:rPr>
        <w:t>
      6) үйлердің, ғимараттардың қасбеттеріне ағымдағы жөндеу жүргізу, көшелерді, аулаларды, скверлерді, жағажайды күтіп-ұстау және абаттандыру;</w:t>
      </w:r>
    </w:p>
    <w:bookmarkEnd w:id="21"/>
    <w:bookmarkStart w:name="z25" w:id="22"/>
    <w:p>
      <w:pPr>
        <w:spacing w:after="0"/>
        <w:ind w:left="0"/>
        <w:jc w:val="both"/>
      </w:pPr>
      <w:r>
        <w:rPr>
          <w:rFonts w:ascii="Times New Roman"/>
          <w:b w:val="false"/>
          <w:i w:val="false"/>
          <w:color w:val="000000"/>
          <w:sz w:val="28"/>
        </w:rPr>
        <w:t xml:space="preserve">
      7) ойын-сауық және демалыс саябақтарын, скверлер, бульварлар салу, сондай-ақ жұмыс істеп тұрғандарына күрделі жөндеу жүргізу; </w:t>
      </w:r>
    </w:p>
    <w:bookmarkEnd w:id="22"/>
    <w:bookmarkStart w:name="z26" w:id="23"/>
    <w:p>
      <w:pPr>
        <w:spacing w:after="0"/>
        <w:ind w:left="0"/>
        <w:jc w:val="both"/>
      </w:pPr>
      <w:r>
        <w:rPr>
          <w:rFonts w:ascii="Times New Roman"/>
          <w:b w:val="false"/>
          <w:i w:val="false"/>
          <w:color w:val="000000"/>
          <w:sz w:val="28"/>
        </w:rPr>
        <w:t xml:space="preserve">
      8) газбен жылытуға көшу үшін қазандықты кеңейту (халықтың 75,2 %-ы немесе 53,0 мың адам газға қол жеткізе алмайды); </w:t>
      </w:r>
    </w:p>
    <w:bookmarkEnd w:id="23"/>
    <w:bookmarkStart w:name="z27" w:id="24"/>
    <w:p>
      <w:pPr>
        <w:spacing w:after="0"/>
        <w:ind w:left="0"/>
        <w:jc w:val="both"/>
      </w:pPr>
      <w:r>
        <w:rPr>
          <w:rFonts w:ascii="Times New Roman"/>
          <w:b w:val="false"/>
          <w:i w:val="false"/>
          <w:color w:val="000000"/>
          <w:sz w:val="28"/>
        </w:rPr>
        <w:t>
      9) Заречный, Арна, Шеңгелді, Қосқұдық және Ақөзек ауылдарында жаңа тіректер орната отырып, қолданыстағы электр беру сымдарының желілерін жөндеу және ауыстыру;</w:t>
      </w:r>
    </w:p>
    <w:bookmarkEnd w:id="24"/>
    <w:bookmarkStart w:name="z28" w:id="25"/>
    <w:p>
      <w:pPr>
        <w:spacing w:after="0"/>
        <w:ind w:left="0"/>
        <w:jc w:val="both"/>
      </w:pPr>
      <w:r>
        <w:rPr>
          <w:rFonts w:ascii="Times New Roman"/>
          <w:b w:val="false"/>
          <w:i w:val="false"/>
          <w:color w:val="000000"/>
          <w:sz w:val="28"/>
        </w:rPr>
        <w:t>
      10) инженерлік, оның ішінде су құбырлары желілерінің тозуы 80 %-ды, кәріз 100 %-ды, жылу 40 %-ды, газ құбырлары желілерінің тозуы 55 %;-ды құрайды.</w:t>
      </w:r>
    </w:p>
    <w:bookmarkEnd w:id="25"/>
    <w:bookmarkStart w:name="z29" w:id="26"/>
    <w:p>
      <w:pPr>
        <w:spacing w:after="0"/>
        <w:ind w:left="0"/>
        <w:jc w:val="both"/>
      </w:pPr>
      <w:r>
        <w:rPr>
          <w:rFonts w:ascii="Times New Roman"/>
          <w:b w:val="false"/>
          <w:i w:val="false"/>
          <w:color w:val="000000"/>
          <w:sz w:val="28"/>
        </w:rPr>
        <w:t xml:space="preserve">
      11) жергілікті маңызы бар автомобиль жолдарының 25,5 км қанағаттанарлықсыз жағдайда (жалпы ұзындығы 213 км).  </w:t>
      </w:r>
    </w:p>
    <w:bookmarkEnd w:id="26"/>
    <w:p>
      <w:pPr>
        <w:spacing w:after="0"/>
        <w:ind w:left="0"/>
        <w:jc w:val="both"/>
      </w:pPr>
      <w:r>
        <w:rPr>
          <w:rFonts w:ascii="Times New Roman"/>
          <w:b w:val="false"/>
          <w:i w:val="false"/>
          <w:color w:val="000000"/>
          <w:sz w:val="28"/>
        </w:rPr>
        <w:t>
      Жоғарыда айтылғандарға сүйене отырып, сондай-ақ қаланың демографиялық жағдайының оң өзгерісін және жалпы облыстың дамуын назарға ала отырып, бірінші кезекте халықтың өмір сүру сапасын жақсарту, әлеуметтік саланы, тұрғын алаптарды, инфрақұрылымды және жол саласын дамыту, сондай-ақ қала экологиясын жақсарту жөнінде тиісті шаралар қабылдау талап етіледі.</w:t>
      </w:r>
    </w:p>
    <w:p>
      <w:pPr>
        <w:spacing w:after="0"/>
        <w:ind w:left="0"/>
        <w:jc w:val="left"/>
      </w:pPr>
      <w:r>
        <w:rPr>
          <w:rFonts w:ascii="Times New Roman"/>
          <w:b/>
          <w:i w:val="false"/>
          <w:color w:val="000000"/>
        </w:rPr>
        <w:t xml:space="preserve"> Алматы облысының Қонаев қаласын әлеуметтік-экономикалық дамытудың 2023 – 2027 жылдарға арналған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көлемі</w:t>
            </w:r>
          </w:p>
          <w:p>
            <w:pPr>
              <w:spacing w:after="20"/>
              <w:ind w:left="20"/>
              <w:jc w:val="both"/>
            </w:pPr>
            <w:r>
              <w:rPr>
                <w:rFonts w:ascii="Times New Roman"/>
                <w:b w:val="false"/>
                <w:i w:val="false"/>
                <w:color w:val="000000"/>
                <w:sz w:val="20"/>
              </w:rPr>
              <w:t>
</w:t>
            </w:r>
            <w:r>
              <w:rPr>
                <w:rFonts w:ascii="Times New Roman"/>
                <w:b/>
                <w:i w:val="false"/>
                <w:color w:val="000000"/>
                <w:sz w:val="20"/>
              </w:rPr>
              <w:t>(миллион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көлемін 140,7-ден 210,0 миллиард теңгеге дейін немесе 1,5 есеге, оның ішінде өңдеу өнеркәсібі көлемін 114,4-тен 178,5 миллиард теңгеге дейін немесе 1,6 есеге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жалпы өнімінің көлемін 24,1-ден 45,0 миллиард теңгеге дейін немесе 1,7 есеге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капиталға 3,5 триллион теңге инвестициялар тарту (2022 жылы – 59,5 миллиард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орта бизнес саласында жұмыспен қамтылғандар санын 34 %-ға немесе 20,0 мың адамға ұлғайту (2022 жылы – 15,9 мың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орналасқан орындарында қызмет көрсетілген туристер санын 1,6 есеге (110 мың адам), ал туристердің жалпы санын 2 есеге (1,8 миллион адам)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жұмыстарының көлемін 13,6 есеге ұлғайту (177,4 миллиард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 миллион шаршы метрден астам тұрғын үйді пайдалануға беру, 1 тұрғынды тұрғын үймен қамтамасыз ету 28,4 шаршы метрді құрайды;</w:t>
            </w:r>
          </w:p>
          <w:p>
            <w:pPr>
              <w:spacing w:after="20"/>
              <w:ind w:left="20"/>
              <w:jc w:val="both"/>
            </w:pPr>
            <w:r>
              <w:rPr>
                <w:rFonts w:ascii="Times New Roman"/>
                <w:b w:val="false"/>
                <w:i w:val="false"/>
                <w:color w:val="000000"/>
                <w:sz w:val="20"/>
              </w:rPr>
              <w:t>
мемлекеттік тұрғын үй қорынан 605 отбасыны тұрғын үймен қамтамасыз ету, оның ішінде жетімдер – 121, көп балалы отбасылар – 121, ХӘОТ басқа санаттары – 363.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орталықтандырылған ыстық сумен жабдықталған жалпы алаңның үлес салмағын 55,9 %-дан 92 %-ға дейін, кәріз –  89,7 %-дан 97,4 %-ға дейін жеткізу;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орталық газбен жабдықтауға қосылған абоненттерді 23 мыңнан 50 мың адамға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қаланың қанағаттанарлықсыз жағдайдағы автожолдарының үлесін 12 %-дан 6 %-ға дейін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қаланың жалпы алаңына шаққанда жасыл екпелер алаңын 7,2 %-дан 11,5 %-ға дейін,скверлер, саябақтар алаңын қаланың жалпы алаңына шаққанда 0,06 %-дан 0,17 %-ға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 басшысының әрбір 10 мың тұрғынға кемінде 100 жұмыс орнын құру жөніндегі міндетін ескере отырып, 17,3 мың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 жастан 6 жасқа дейінгі балалар мектепке дейінгі тәрбиемен және оқытумен 100 % қамту;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Ы. Алтынсарин атындағы № 1 орта мектепке 300 орындық жапсаржайдың, 320 орындық балабақшаның, 600 орындық жатақханасы бар 1250 орындық колледждің, кітапханасы бар 600 орындық оқушылар сарайының құрылысы;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оқушыларды қосымша біліммен қамтуды 68,6 %-дан 85,4 %- 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 тірі туылғанға шаққанда нәресте өлім-жітімін 4,15-тен 3,45-ке дейін немесе 17 %-ға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қатерлі ісіктерден болатын өлім-жітімді 10,3 %-ға төмендету (100 мың тұрғынға шаққанда 42,9-дан 38,5-ке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ауруханалардағы төсек-орын санын 3 есеге (700 төсек-орын), амбулаториялық-емханалық мекемелерге келуді 3,5 есеге (ауысымында 2350 келуші)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мәдениет мекемелеріне келушілер санын 20 %-ға немесе 87,8 мың адамға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2027 жылға қарай мәдени іс-шаралар санын 853 іс-шараға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дене шынықтырумен және спортпен жүйелі түрде айналысатын азаматтарды қамтуды 60 %-ға дейін ұлғайту (2022 жылы –     39,3 %).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және кәсіпкерлік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енерациял</w:t>
            </w:r>
            <w:r>
              <w:rPr>
                <w:rFonts w:ascii="Times New Roman"/>
                <w:b/>
                <w:i w:val="false"/>
                <w:color w:val="000000"/>
                <w:sz w:val="20"/>
              </w:rPr>
              <w:t>айтын</w:t>
            </w:r>
            <w:r>
              <w:rPr>
                <w:rFonts w:ascii="Times New Roman"/>
                <w:b w:val="false"/>
                <w:i w:val="false"/>
                <w:color w:val="000000"/>
                <w:sz w:val="20"/>
              </w:rPr>
              <w:t xml:space="preserve"> </w:t>
            </w:r>
            <w:r>
              <w:rPr>
                <w:rFonts w:ascii="Times New Roman"/>
                <w:b/>
                <w:i w:val="false"/>
                <w:color w:val="000000"/>
                <w:sz w:val="20"/>
              </w:rPr>
              <w:t xml:space="preserve">электр </w:t>
            </w:r>
            <w:r>
              <w:rPr>
                <w:rFonts w:ascii="Times New Roman"/>
                <w:b/>
                <w:i w:val="false"/>
                <w:color w:val="000000"/>
                <w:sz w:val="20"/>
              </w:rPr>
              <w:t>станциясы</w:t>
            </w:r>
            <w:r>
              <w:rPr>
                <w:rFonts w:ascii="Times New Roman"/>
                <w:b/>
                <w:i w:val="false"/>
                <w:color w:val="000000"/>
                <w:sz w:val="20"/>
              </w:rPr>
              <w:t>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орталық құру және кафелдік тақта шығаратын зауыттың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жасалатын құрылыс конструкциялары мен бұйымдарын (арматура, бұрыштықтар, швеллер, созбасым)  шығаратын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арнайы экономикалық аймағын іске асыру шеңберінде Алматы облысының Қонаев қаласындағы Арна ауылы ауданында инженерлік инфрақұрылымды жеткізу.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 желісін іске қосу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станциясын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МВт күн электр станциясының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ауылында азық-түлік өндірісі зауытын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кірпіш өндірісі зауытының құрылысы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зауытын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пиязды кептіру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ауылындағы пеноплекс шығару өндірісін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және қайта өңдейтін  шаруашылығын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бұйымдарын шығаратын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Orbis демалыс аймағының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Data-center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Recycling қағаз, картон және гофрленген қаптама өндіру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IAMS көпфункционалды клиникасының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инновациялық индустриялық парк пен құрылыс материалдарын шығаратын зауыттардың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Tractor Manufacturing Industrial Group ауыл шаруашылығы техникасын жинау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Мосы крандарын жинау зауытының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білім беру және ғылыми орталықтарының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кешендерін салу және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дайындалатын кеспе өндіретін зауыттың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өнеркәсібі кешенін құру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суару желілерін, № 5 аспалы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Сүт-тауарлы фермаларын құру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құрылысы және оларды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суарудың су үнемдеу  технологияларын 500 га дейін кеңейту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арналған тамшылатып суару жүйесін орнату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 Шеңгелді алабының (№ 1, 3, 4, 6) суару желілерін және сорғы станциясын реконструкциялау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Тұрғын үй</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үйдің құрылысы (1980,0 мың шаршы метр)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Инженерлік-коммуникациялық инфрақұрылым</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(телефондандыру)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саябақтарын, скверлерін және спорт алаңдарын абаттандыру, көгалдандыру және желілік саябақтың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дендропарктің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желілердің құрылысы және                     60 пәтерлік жиырма екі тұрғын үйді абаттандыру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жеке тұрғын үй құрылысына арналған инженерлік-коммуникациялық желілердің құрылысы (Ардагер, Самал, Green City)</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салынып жатқан объектілерге дейінгі сыртқы инженерлік жүйелердің құрылысы, № 1 – 6 учаскелер (электрмен жабдықтау, сумен жабдықтау, кәріз, газбен жабдықтау, телефондандыру, арнайы байланыс, блокты-модульді қазандықтар)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Әкімшілік ғимараттар</w:t>
            </w:r>
          </w:p>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 мен әкімдігі құрылымдық бөлімшелерінің әкімшілік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ведомстволық бағынысты ұйымдарына арналған әкімшілік ғимараттың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органдарға арналған әкімшілік ғимараттың құрылысы (Департаменттер үйі)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(Ұлттық қауіпсіздік комитеті)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ҰҚК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(Терроризмге қарсы орталық)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ҰҚК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(прокуратура)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БП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(облыстық сот)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(Сыбайлас жемқорлыққа қарсы іс-қимыл департаменті)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СҚА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ғимараттың құрылысы (Экономикалық тергеу департаменті)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(экономикалық, әкімшілік соттар)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органдарға арналған әкімшілік ғимараттардың  құрылысы (қылмыстық сот)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ЖС (келісу бойынша),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азаматтарға арналған үкімет ғимаратының құрылысы (халыққа қызмет көрсету орталығы, мамандандырылған халыққа қызмет көрсету орталығы және автодром)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 аппаратының автошаруашылық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арнайы экономикалық аймағында визит-орталықтың әкімшілік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үй-коммуналдық шаруашылық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Сумен жабдықтау және су бұру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19, № 20 шағын аудандарында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құрылысжайының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кәріздік-тазарту құрылысжайының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су тарту құрылысжайының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(сумен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 магистральдық инженерлік инфрақұрылымның құрылысы (Жаңа Іле) (кәріз)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сорғыту жүйесінің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дейінгі магистральдық инженерлік инфрақұрылымның құрылысы (сумен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дейінгі магистральдық инженерлік инфрақұрылымның құрылысы (кәріз)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(кәріз)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(сумен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Восточный шағын ауданында сумен жабдықтауды және су бұруды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Қонаев көшесі бойында № 6 кәріздік-сорғы станциясына дейін    Д-1000 мм бас кәріз коллекторын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Спутник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Арна ауылындағы ұңғымалардан бақылау резервуарларына дейін қысымды су құбырын реконструкциялау (2-ші тармақ)</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Заречное ауылында кәріз жүйесін реконструкциялау мен оның құрылысы және кәріздік-тазарту құрылысжайының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8, № 10 шағын аудандарында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Шеңгелді, Сарыбұлақ, Кербұлақ ауылдарында сумен жабдықтау жүйесін реконструкциялау мен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 10 жаңа ұңғымасын бұрғылау, таза су резервуарының, хлорлау, сорғы станциясы ғимаратының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 11, 12, 13, 14, 15, 16 жаңа ұңғымаларды бұрғылау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"Әсем Тас"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 Заречный ауылының Весенняя көшесі бойында ұзындығы 1200 метр                Д-100 мм сумен жабдықтау құбырын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Арнасы" МКК Арна ауылының ұңғымалық сутартқышынан "Арна" өнеркәсіптік аймағына дейін Д-530 мм суағарын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w:t>
            </w:r>
          </w:p>
          <w:p>
            <w:pPr>
              <w:spacing w:after="20"/>
              <w:ind w:left="20"/>
              <w:jc w:val="both"/>
            </w:pPr>
            <w:r>
              <w:rPr>
                <w:rFonts w:ascii="Times New Roman"/>
                <w:b w:val="false"/>
                <w:i w:val="false"/>
                <w:color w:val="000000"/>
                <w:sz w:val="20"/>
              </w:rPr>
              <w:t>№ 1 шағын ауданында сумен жабдықтау және су бұру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Заречный ауылындағы І-ші су көтергіштен (ұңғымалық сутартқыштан) ІІ-ші су көтергішке дейін әр тармағының ұзындығы       2500 метр болатын Д-400 мм суағарының 2 тармағын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Советская көшесі бойындағы Д-160 мм сумен жабдықтау құбырын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Абай көшесі  бойындағы өздігінен ағатын Д-300 мм кәріз желісін реконструкциялау (батальон, өрт сөндіру бөлімі)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қуатының ұлғаюымен Қапшағай су қоймасының деңгейіне тәуелді болмайтын жаңа 1-ші көтергіш сорғы станциясын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57 қосалқы станциясынан 1-ші көтергіш сорғы станциясына дейін        6 кВ жоғары вольтты кәбіл желісін реконструкциялау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сүзгі станциясын барлық технологиялық процестерді ескеріп, өндірістік қуатты арттыра отырып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Сейфуллин мен Алматы көшелерін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Шошқалысай сайы арқылы ІІБ аумағындағы кәріз құдығынан № 4 кәріздік сорғы станциясының қабылдау құдығына дейін өздігінен ағатын кәріз желісін реконструкциялау (ұзындығы 950 метр Д-500 мм құбырларды ауыстыру)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қаласындағы 6 резервуарды реконструкциялау және олардың құрылысы, барлық технологиялық құбырлар мен бекіткіш арматураны ауыстыру, ғимараттарды күрделі жөндеу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қаласындағы Қапшағай су қоймасының 3 ұңғымасынан геологиялық барлау жұмыстарымен солтүстік жағалаудағы демалыс базасына дейін ұзындығы 8,0 км Д-200 мм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 бойындағы облыс әкімдігінің жаңа ғимаратын, ойын, өнеркәсіптік ғимараттары аумағында су құбыры және кәріз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Су Арнасы" МКК сүзгі станциясының қолданыстағы су құбыры желісін реконструкциялауды ескере отырып, қалалық су құбыры желісінен № 4 бағбандық алапқа дейінгі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Су Арнасы" МКК сүзгі станциясының қолданыстағы су құбыры желісін реконструкциялауды ескере отырып, қалалық су құбыры желісінен № 7 бағбандық алапқа дейінгі сумен жабдықтау құбырын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сумен жабдықтау және су бұру жүйелерін автоматтандыру және цифрландыру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Су Арнасы" МКК № 4а кәріздік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Су Арнасы" МКК № 6 кәріздік сорғы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республикалық олимпиадалық даярлау базасына дейін газбен жабдықтау және кәріз желілерінің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Газбен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сағатына 50 мың текше метрлік "Қонаев 2" автоматты газ тарату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2" автоматты газ тарату станциясынан Самал, Ардагер шағын аудандарына дейін магистральдық газ құбырының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ұзындығы 1,8 км Д-530 мм магистральдық газ құбырын реконструкциялау және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автоматты газ тарату станциясының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w:t>
            </w:r>
          </w:p>
          <w:p>
            <w:pPr>
              <w:spacing w:after="20"/>
              <w:ind w:left="20"/>
              <w:jc w:val="both"/>
            </w:pPr>
            <w:r>
              <w:rPr>
                <w:rFonts w:ascii="Times New Roman"/>
                <w:b w:val="false"/>
                <w:i w:val="false"/>
                <w:color w:val="000000"/>
                <w:sz w:val="20"/>
              </w:rPr>
              <w:t>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 магистральдық инженерлік инфрақұрылымның құрылысы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(газбен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Спутник, Рауан, Қарлығаш, Арна, № 19-20, 12а, 12б шағын аудандарын  газбен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Электрмен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ӘЖ орната отырып, 110/10 кВ қосалқы станциясының 2х40 МВА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Рауан шағын ауданында 10/0,4 кВ электр беру желісінің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(электрмен жабдықтау 10/0,4кВ)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(электрмен жабдықтау 10 кВ)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10 шағын ауданына дейін орамішілік 04/10кВ инженерлік инфрақұрылымның құрылысы (электрмен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ӨҚМ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"Робот – Арна" қос тізбекті ӘЖ 150 МВА арналған "Арна" 220/110/10 кВ қосалқы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Қонаев қаласының № 10 шағын ауданында 110/10 кВ "Көкшіл" қосалқы станциясының құрылысы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 143 "Робот" қосалқы станциясынан Арна ауылының ұңғымалық су тартқышына дейін ұзындығы 15 км екі тармақты 10 кВ жоғары вольтты кәбілді әуе желісін реконструкциялау және оның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220/110/10 кВ "Тамаша" 2х250 МВА қосалқы станциясының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110 кВ әуе желісін орната отырып, "Тамғалы тас" 2х63 МВА 110/10 кВ қосалқы станциясының құрылысы (габариттері 220 кВ)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220/110/10 кВ қосалқы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ЭМ, "Самұрық-Қазына" ҰӘҚ"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"Робот" 220/110/10 кВ қосалқы станциясын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Қаржымині, ЭМ, "Самұрық-Қазына" ҰӘҚ"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Жылумен жабдықтау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 75 Гкал/сағ                     5 орамдық қазандықтың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орамішілік инженерлік инфрақұрылымның құрылысы (Жаңа Іле) (жылумен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қуаты 75 Гкал/сағ                      4 орамдық қазандықтың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магистральдық инженерлік инфрақұрылымның құрылысы (№ 10 шағын аудан) (жылумен жабдықтау)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магистральдық инженерлік инфрақұрылымның құрылысы (Жаңа Іле) (жылумен жабдықтау)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Сейфуллин көшесінің бойында № 1 жылу беру камерасынан № 14 жылу беру камерасына дейінгі жылу желілерін реконструкциялау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Абаттандыру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қоймасының жағалауын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сұрыптау желісі бар тұрмыстық қатты қалдықтар полигонының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қарау алаңын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абаттандыру (Алматы, Жамбыл, Абай, сондай-ақ жаяу жүргіншілер аймақтары)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коммуналдық қалдықтарды басқару жүйесін 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 Қонаев атындағы жаңа орталық саябақты Мемлекеттік туға арналған тұғырдың құрылысымен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Шошқалысай каналының бойын абаттандыру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ботаникалық бақтың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Ауылдық елді мекендердің көшелерін жарықтандыру</w:t>
            </w:r>
          </w:p>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 Шеңгелді ауылдық округінің көшелерін жарықтандыру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көшелерін жарықтандыруды жаңғырту (Қонаев, Жамбыл, Сидранский көшелері, үш Аллея)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 Заречное ауылдық округінің көшелерін жарықтандыру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инфрақұрылымы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Көше-жол желісінің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көше-жол желісінің құрылысы (Жаңа Іле), № 1 – 23 учаскелер  (63,6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Қапшағай су қоймасы арқылы өтетін көпір өткелінің құрылысы</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 айналып өтетін автомобиль жолының құрылысы, 0 - 65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0" w:type="auto"/>
            <w:gridSpan w:val="2"/>
            <w:vMerge/>
            <w:tcBorders>
              <w:top w:val="nil"/>
              <w:left w:val="single" w:color="cfcfcf" w:sz="5"/>
              <w:bottom w:val="single" w:color="cfcfcf" w:sz="5"/>
              <w:right w:val="single" w:color="cfcfcf" w:sz="5"/>
            </w:tcBorders>
          </w:tcPr>
          <w:p/>
        </w:tc>
      </w:tr>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автовокзалдың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Көше-жол желісін реконструкциялау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А-3 Алматы – Өскемен (Арна ауылына кірме жол) автомобиль жолын реконструкциялау (6,1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Көше-жол желісін орташа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КВ-16 Алматы – Өскемен – Қазақстан – Ақши автомобиль жолын орташа жөндеу (30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қаласының әкімдігі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Көше-жол желісінің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қаласының Қарлығаш шағын ауданында көше-жол желісінің құрылысы (№ 1, № 2,    № 3 учаскелер) (9,6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Көше-жол желісін реконструкциялау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16,5 км көшені  реконструкциялау (Алматы көшесі – 4 км, Абай көшесі – 2,6 км, Әуезов көшесі – 1 км, Вивальди көшесі – 1,6 км, Железнодорожная көшесі – 1 км, Сидранский көшесі – 2 км, Алтын алма көшесі – 4,3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Көше-жол желісін күрделі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19, № 20, Спутник шағын аудандарының көшелерін күрделі жөндеу (12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Көше-жол желісін орташа жөндеу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 Қосқұдық, Ақөзек, Сарыбұлақ, Қарабұлақ, Шеңгелді ауылдарының көшелерін орташа жөндеу (26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Қонаев қаласын айналып өтетін теміржолдардың құрылысы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теміржол вокзалының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айналып өтетін теміржолдың құрылысы, 0 - 70 км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теміржол желісі арқылы өтетін жолөткелдің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Білім беру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600 орындық жатақханасы бар 1250 орындық колледждің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орталығы бар академиялық қалашық, жаңа заманауи университет құру, сондай-ақ Алматы қаласының жоғары оқу орындары мен колледждерінің филиалдарын ашу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 1 орта мектептің 300 орындық жапсаржайының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орындық балабақшаның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кітапханасы бар 600 орындық оқушылар сарайының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онкологиялық және перинаталдық блоктары бар көпбейінді аурухананың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ауысымында 500 келушіге арналған емхананың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қалалық көпбейінді аурухананың жанынан инфекциялық блоктың құрылысы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сот сараптамасы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Халықты әлеуметтік қорғау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150 орындық оңалту орталығының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Мәдениет және туризм</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конгресс-холлдың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зертханасы бар музейдің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облыстық архив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драма театрының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Қонаев орталығы ғимаратының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медиа-орталықтың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ипподромның құрылысы (Жаңа Іле)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beach", "Makao Luxury Village", "Ақ Жайық", "A club" демалыс базаларын құру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жұмыс істейтін "Rezoma Resort and Villas" ойын-сауық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аквапарк" демалыс базасын кеңейту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"Kapshagay Resort" көпфункционалды курортының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көпфункционалды спорт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орталық стадионның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Қонаев қаласында Спорт сарайының құрылысы (Жаңа Іле) (бассейн, мұз алаңы, әмбебап зал, велотрек)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құқық тәртібі мен азаматтық қорғауды қамтамасыз ету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полиция департаменті ғимараттары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арнаулы мемлекеттік органдар үшін 6 шығуға арналған өрт депосы бар әкімшілік ғимараттың құрылысы (Төтенше жағдайлар департаменті)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Алматы облысы әкімінің қалалық қосалқы басқару пункітінің құрылысы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депосының ғимаратына күрделі жөндеу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қаупі төнген кезде халықты құлақтандыру үшін сирена-сөйлеу құрылғыларымен жарақтандыру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телехабарларын таратуды ұстап қалу жүйесінің 1 бірлігімен жарақтандыру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Модульдік 2 қабатты құтқару станциясының және модульдік бекеттердің құрылысы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қажеттіліктері үшін әртүрлі көлік түрлерін (авто, мото, су) сатып алу</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үлгілік жинау пунктінің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Қорғаныс істері жөніндегі департамент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Қоғанысмині,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қорғаныс істері жөніндегі басқарма ғимаратының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 әскери бөлімінің инфрақұрылымы объектілерінің құрылысы (инженерлік желілермен және кірме жолдармен)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 әскери бөлімінің полигонына дейінгі инженерлік желілер мен кірме жолдардың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 жанындағы аудандық полиция бөлімінің құрылысы (Жаңа Іле)</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қаласында 4 шығуға арналған №  № 2 өрт сөндіру депосы кешенінің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Жетіген және Заречный ауылдарындағы 5574 әскери бөлімінің әскери қалашықтарында автоброньды танк техникасын сақтауға арналған ангардың, 150 итке арналған вольері бар кинологиялық қалашықтың құрылысы, абаттандыру және жолдың құрлысы, газбен жабдықтау желілерін жүргізу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ауылындағы 3660 әскери бөлімінің жедел мақсаттағы батальонды орналастыруға арналған казармасын сейсмикалық күшейте отырып реконструкциялау, абаттандыру және жолдың құрылысы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Алматы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Республикалық бюджет қаражаты есебінен қаржыландырылатын іс-шаралар бойынша шығыстардың көлемі заңнамада белгіленген тәртіппен тиісті жоспарлы кезеңге арналған республикалық бюджетті қалыптастыру және нақтылау кезінде, сондай-ақ елдің әлеуметтік-экономикалық дамуының болжамды параметрлерін және республикалық бюджеттің кіріс бөлігінің мүмкіндіктерін ескере отырып нақтыланатын болады. Бұл ретте шығыстар тиісті жылдарға ұсынылатын іс-шаралардың өзекті есеп-қисаптарын, басымдықтары мен құнын негізге алып түзетілуі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1 262 004</w:t>
            </w:r>
          </w:p>
        </w:tc>
      </w:tr>
    </w:tbl>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полиция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блокты-модульді қазандықтар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желілер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желі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кәріздік-сорғы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құрылысжайлары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ҚІІБ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ішкі істер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департаменті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орталық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МКК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