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a72c" w14:textId="152a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Босалқы жерлерді ядролық қауіпсіздік аймағының жеріне ауыстыру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28 қарашадағы № 1046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2-тармақтан қараңыз</w:t>
      </w:r>
    </w:p>
    <w:bookmarkStart w:name="z1" w:id="0"/>
    <w:p>
      <w:pPr>
        <w:spacing w:after="0"/>
        <w:ind w:left="0"/>
        <w:jc w:val="both"/>
      </w:pPr>
      <w:r>
        <w:rPr>
          <w:rFonts w:ascii="Times New Roman"/>
          <w:b w:val="false"/>
          <w:i w:val="false"/>
          <w:color w:val="000000"/>
          <w:sz w:val="28"/>
        </w:rPr>
        <w:t xml:space="preserve">
      Қазақстан Республикасының Жер кодексі </w:t>
      </w:r>
      <w:r>
        <w:rPr>
          <w:rFonts w:ascii="Times New Roman"/>
          <w:b w:val="false"/>
          <w:i w:val="false"/>
          <w:color w:val="000000"/>
          <w:sz w:val="28"/>
        </w:rPr>
        <w:t>13-бабының</w:t>
      </w:r>
      <w:r>
        <w:rPr>
          <w:rFonts w:ascii="Times New Roman"/>
          <w:b w:val="false"/>
          <w:i w:val="false"/>
          <w:color w:val="000000"/>
          <w:sz w:val="28"/>
        </w:rPr>
        <w:t xml:space="preserve"> 3-4)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Босалқы жерлерді ядролық қауіпсіздік аймағының жеріне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бірақ ерте дегенде 2024 жылғы 1 қаңтардан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r>
              <w:br/>
            </w:r>
            <w:r>
              <w:rPr>
                <w:rFonts w:ascii="Times New Roman"/>
                <w:b w:val="false"/>
                <w:i w:val="false"/>
                <w:color w:val="000000"/>
                <w:sz w:val="20"/>
              </w:rPr>
              <w:t>№ 1046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Босалқы жерлерді ядролық қауіпсіздік аймағының жеріне ауыстыру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Босалқы жерлерді ядролық қауіпсіздік аймағының жеріне ауыстыру қағидалары (бұдан әрі – Қағидалар) Қазақстан Республикасының Жер кодексі (бұдан әрі – Кодекс) </w:t>
      </w:r>
      <w:r>
        <w:rPr>
          <w:rFonts w:ascii="Times New Roman"/>
          <w:b w:val="false"/>
          <w:i w:val="false"/>
          <w:color w:val="000000"/>
          <w:sz w:val="28"/>
        </w:rPr>
        <w:t>13-бабының</w:t>
      </w:r>
      <w:r>
        <w:rPr>
          <w:rFonts w:ascii="Times New Roman"/>
          <w:b w:val="false"/>
          <w:i w:val="false"/>
          <w:color w:val="000000"/>
          <w:sz w:val="28"/>
        </w:rPr>
        <w:t xml:space="preserve"> 3-4) тармақшасына сәйкес әзірленді және босалқы жерлерді ядролық қауіпсіздік аймағының жеріне ауыстыру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bookmarkEnd w:id="6"/>
    <w:bookmarkStart w:name="z9" w:id="7"/>
    <w:p>
      <w:pPr>
        <w:spacing w:after="0"/>
        <w:ind w:left="0"/>
        <w:jc w:val="both"/>
      </w:pPr>
      <w:r>
        <w:rPr>
          <w:rFonts w:ascii="Times New Roman"/>
          <w:b w:val="false"/>
          <w:i w:val="false"/>
          <w:color w:val="000000"/>
          <w:sz w:val="28"/>
        </w:rPr>
        <w:t>
      2)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End w:id="7"/>
    <w:bookmarkStart w:name="z10" w:id="8"/>
    <w:p>
      <w:pPr>
        <w:spacing w:after="0"/>
        <w:ind w:left="0"/>
        <w:jc w:val="both"/>
      </w:pPr>
      <w:r>
        <w:rPr>
          <w:rFonts w:ascii="Times New Roman"/>
          <w:b w:val="false"/>
          <w:i w:val="false"/>
          <w:color w:val="000000"/>
          <w:sz w:val="28"/>
        </w:rPr>
        <w:t xml:space="preserve">
      3) Семей ядролық қауіпсіздік аймағының жұмыс істеуін қамтамасыз ету жөніндегі уәкілетті ұйым (бұдан әрі – уәкілетті ұйым) – Семей ядролық қауіпсіздік аймағының жұмыс істеуін қамтамасыз ету үшін уәкілетті органның қарамағындағы мемлекеттік кәсіпорындар арасынан "Семей ядролық қауіпсіздік аймағы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заңды тұлға;</w:t>
      </w:r>
    </w:p>
    <w:bookmarkEnd w:id="8"/>
    <w:bookmarkStart w:name="z11" w:id="9"/>
    <w:p>
      <w:pPr>
        <w:spacing w:after="0"/>
        <w:ind w:left="0"/>
        <w:jc w:val="both"/>
      </w:pPr>
      <w:r>
        <w:rPr>
          <w:rFonts w:ascii="Times New Roman"/>
          <w:b w:val="false"/>
          <w:i w:val="false"/>
          <w:color w:val="000000"/>
          <w:sz w:val="28"/>
        </w:rPr>
        <w:t>
      4) ядролық қауіпсіздік аймағының жері – ядролық қауіпсіздік аймағын құру және оның жұмыс істеуі үшін Қазақстан Республикасының заңнамасында белгіленген тәртіппен берілетін жер.</w:t>
      </w:r>
    </w:p>
    <w:bookmarkEnd w:id="9"/>
    <w:p>
      <w:pPr>
        <w:spacing w:after="0"/>
        <w:ind w:left="0"/>
        <w:jc w:val="both"/>
      </w:pPr>
      <w:r>
        <w:rPr>
          <w:rFonts w:ascii="Times New Roman"/>
          <w:b w:val="false"/>
          <w:i w:val="false"/>
          <w:color w:val="000000"/>
          <w:sz w:val="28"/>
        </w:rPr>
        <w:t xml:space="preserve">
      Осы Қағидаларда пайдаланылатын өзге ұғымдар Кодекске, Қазақстан Республикасының </w:t>
      </w:r>
      <w:r>
        <w:rPr>
          <w:rFonts w:ascii="Times New Roman"/>
          <w:b w:val="false"/>
          <w:i w:val="false"/>
          <w:color w:val="000000"/>
          <w:sz w:val="28"/>
        </w:rPr>
        <w:t>"Халықтың радиациялық қауіпсіздігі туралы"</w:t>
      </w:r>
      <w:r>
        <w:rPr>
          <w:rFonts w:ascii="Times New Roman"/>
          <w:b w:val="false"/>
          <w:i w:val="false"/>
          <w:color w:val="000000"/>
          <w:sz w:val="28"/>
        </w:rPr>
        <w:t xml:space="preserve">, </w:t>
      </w:r>
      <w:r>
        <w:rPr>
          <w:rFonts w:ascii="Times New Roman"/>
          <w:b w:val="false"/>
          <w:i w:val="false"/>
          <w:color w:val="000000"/>
          <w:sz w:val="28"/>
        </w:rPr>
        <w:t>"Атом энергиясын пайдалану туралы"</w:t>
      </w:r>
      <w:r>
        <w:rPr>
          <w:rFonts w:ascii="Times New Roman"/>
          <w:b w:val="false"/>
          <w:i w:val="false"/>
          <w:color w:val="000000"/>
          <w:sz w:val="28"/>
        </w:rPr>
        <w:t xml:space="preserve"> және </w:t>
      </w:r>
      <w:r>
        <w:rPr>
          <w:rFonts w:ascii="Times New Roman"/>
          <w:b w:val="false"/>
          <w:i w:val="false"/>
          <w:color w:val="000000"/>
          <w:sz w:val="28"/>
        </w:rPr>
        <w:t>"Семей ядролық қауіпсіздік аймағы туралы"</w:t>
      </w:r>
      <w:r>
        <w:rPr>
          <w:rFonts w:ascii="Times New Roman"/>
          <w:b w:val="false"/>
          <w:i w:val="false"/>
          <w:color w:val="000000"/>
          <w:sz w:val="28"/>
        </w:rPr>
        <w:t xml:space="preserve"> заңдарына сәйкес қолданылады.</w:t>
      </w:r>
    </w:p>
    <w:bookmarkStart w:name="z12" w:id="10"/>
    <w:p>
      <w:pPr>
        <w:spacing w:after="0"/>
        <w:ind w:left="0"/>
        <w:jc w:val="left"/>
      </w:pPr>
      <w:r>
        <w:rPr>
          <w:rFonts w:ascii="Times New Roman"/>
          <w:b/>
          <w:i w:val="false"/>
          <w:color w:val="000000"/>
        </w:rPr>
        <w:t xml:space="preserve"> 2-тарау. Босалқы жерлерді ядролық қауіпсіздік аймағының жеріне ауыстыру тәртібі</w:t>
      </w:r>
    </w:p>
    <w:bookmarkEnd w:id="10"/>
    <w:bookmarkStart w:name="z13" w:id="11"/>
    <w:p>
      <w:pPr>
        <w:spacing w:after="0"/>
        <w:ind w:left="0"/>
        <w:jc w:val="both"/>
      </w:pPr>
      <w:r>
        <w:rPr>
          <w:rFonts w:ascii="Times New Roman"/>
          <w:b w:val="false"/>
          <w:i w:val="false"/>
          <w:color w:val="000000"/>
          <w:sz w:val="28"/>
        </w:rPr>
        <w:t xml:space="preserve">
      3. Кешенді экологиялық зерттеп-қарау Қазақстан Республикасы Энергетика министрінің 2022 жылғы 8 сәуірдегі № 126 бұйрығымен бекітілген (нормативтік құқықтық актілерді мемлекеттік тіркеу тізілімінде № 27680 болып тіркелген) Ядролық қару сынақтары жүргiзiлген жер учаскелерiн кешендi экологиялық зерттеп-қарау </w:t>
      </w:r>
      <w:r>
        <w:rPr>
          <w:rFonts w:ascii="Times New Roman"/>
          <w:b w:val="false"/>
          <w:i w:val="false"/>
          <w:color w:val="000000"/>
          <w:sz w:val="28"/>
        </w:rPr>
        <w:t>әдістемесіне</w:t>
      </w:r>
      <w:r>
        <w:rPr>
          <w:rFonts w:ascii="Times New Roman"/>
          <w:b w:val="false"/>
          <w:i w:val="false"/>
          <w:color w:val="000000"/>
          <w:sz w:val="28"/>
        </w:rPr>
        <w:t xml:space="preserve"> (бұлан әрі – әдістеме) сәйкес жүргізіледі.</w:t>
      </w:r>
    </w:p>
    <w:bookmarkEnd w:id="11"/>
    <w:p>
      <w:pPr>
        <w:spacing w:after="0"/>
        <w:ind w:left="0"/>
        <w:jc w:val="both"/>
      </w:pPr>
      <w:r>
        <w:rPr>
          <w:rFonts w:ascii="Times New Roman"/>
          <w:b w:val="false"/>
          <w:i w:val="false"/>
          <w:color w:val="000000"/>
          <w:sz w:val="28"/>
        </w:rPr>
        <w:t xml:space="preserve">
      Уәкілетті ұйым әдістеменің </w:t>
      </w:r>
      <w:r>
        <w:rPr>
          <w:rFonts w:ascii="Times New Roman"/>
          <w:b w:val="false"/>
          <w:i w:val="false"/>
          <w:color w:val="000000"/>
          <w:sz w:val="28"/>
        </w:rPr>
        <w:t>120-тармағына</w:t>
      </w:r>
      <w:r>
        <w:rPr>
          <w:rFonts w:ascii="Times New Roman"/>
          <w:b w:val="false"/>
          <w:i w:val="false"/>
          <w:color w:val="000000"/>
          <w:sz w:val="28"/>
        </w:rPr>
        <w:t xml:space="preserve"> сәйкес ядролық қауіпсіздік аймағының жеріне ауыстырылатын жер учаскелерінің шекаралары мен ауданын негіздейтін кешенді экологиялық зерттеп-қарау материалдарын (бұдан әрі – материалдар) дайындайды және оларды уәкілетті органға келісуге жібереді.</w:t>
      </w:r>
    </w:p>
    <w:bookmarkStart w:name="z14" w:id="12"/>
    <w:p>
      <w:pPr>
        <w:spacing w:after="0"/>
        <w:ind w:left="0"/>
        <w:jc w:val="both"/>
      </w:pPr>
      <w:r>
        <w:rPr>
          <w:rFonts w:ascii="Times New Roman"/>
          <w:b w:val="false"/>
          <w:i w:val="false"/>
          <w:color w:val="000000"/>
          <w:sz w:val="28"/>
        </w:rPr>
        <w:t>
      4. Уәкілетті орган осы Қағидалардың 3-тармағында көрсетілген материалдар түскен күннен бастап 30 (отыз) жұмыс күні ішінде материалдарын келіседі не ұсынылған материалдар толық болмаған және әдістемеге сәйкес келмеген жағдайда келісуден бас тарту туралы уәжді жауап береді.</w:t>
      </w:r>
    </w:p>
    <w:bookmarkEnd w:id="12"/>
    <w:p>
      <w:pPr>
        <w:spacing w:after="0"/>
        <w:ind w:left="0"/>
        <w:jc w:val="both"/>
      </w:pPr>
      <w:r>
        <w:rPr>
          <w:rFonts w:ascii="Times New Roman"/>
          <w:b w:val="false"/>
          <w:i w:val="false"/>
          <w:color w:val="000000"/>
          <w:sz w:val="28"/>
        </w:rPr>
        <w:t>
      Уәкілетті орган материалдарды келісуден бас тартқан жағдайда уәкілетті ұйым материалдарды пысықтап, оларды қайтадан жібереді.</w:t>
      </w:r>
    </w:p>
    <w:bookmarkStart w:name="z15" w:id="13"/>
    <w:p>
      <w:pPr>
        <w:spacing w:after="0"/>
        <w:ind w:left="0"/>
        <w:jc w:val="both"/>
      </w:pPr>
      <w:r>
        <w:rPr>
          <w:rFonts w:ascii="Times New Roman"/>
          <w:b w:val="false"/>
          <w:i w:val="false"/>
          <w:color w:val="000000"/>
          <w:sz w:val="28"/>
        </w:rPr>
        <w:t xml:space="preserve">
      5. Уәкілетті органның материалдарды келісу қорытындысы бойынша уәкілетті ұйым 10 (он) жұмыс күні ішінде Қазақстан Республикасы Денсаулық сақтау министрінің 2020 жылғы 30 желтоқсандағы № ҚР ДСМ-334/2020 бұйрығымен (нормативтік құқықтық актілерді мемлекеттік тіркеу тізілімінде № 22007 болып тіркелген) бекітілген Санитариялық-эпидемиологиялық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тәртіппен материалдарды санитариялық-эпидемиологиялық сараптамаға жібереді.</w:t>
      </w:r>
    </w:p>
    <w:bookmarkEnd w:id="13"/>
    <w:bookmarkStart w:name="z16" w:id="14"/>
    <w:p>
      <w:pPr>
        <w:spacing w:after="0"/>
        <w:ind w:left="0"/>
        <w:jc w:val="both"/>
      </w:pPr>
      <w:r>
        <w:rPr>
          <w:rFonts w:ascii="Times New Roman"/>
          <w:b w:val="false"/>
          <w:i w:val="false"/>
          <w:color w:val="000000"/>
          <w:sz w:val="28"/>
        </w:rPr>
        <w:t xml:space="preserve">
      6. Уәкілетті ұйым материалдарды халықтың санитариялық-эпидемиологиялық саламаттылығы саласындағы мемлекеттік органның қорытындысымен бірге Қазақстан Республикасының Экология, геология және табиғи ресурстар министрінің міндетін атқарушының 2021 жылғы 9 тамыздағы № 317 бұйрығымен бекітілген (нормативтік құқықтық актілерді мемлекеттік тіркеу тізілімінде № 23918 болып тіркелген) Мемлекеттік экологиялық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тәртіппен мемлекеттік экологиялық сараптамаға ұсынады.</w:t>
      </w:r>
    </w:p>
    <w:bookmarkEnd w:id="14"/>
    <w:bookmarkStart w:name="z17" w:id="15"/>
    <w:p>
      <w:pPr>
        <w:spacing w:after="0"/>
        <w:ind w:left="0"/>
        <w:jc w:val="both"/>
      </w:pPr>
      <w:r>
        <w:rPr>
          <w:rFonts w:ascii="Times New Roman"/>
          <w:b w:val="false"/>
          <w:i w:val="false"/>
          <w:color w:val="000000"/>
          <w:sz w:val="28"/>
        </w:rPr>
        <w:t>
      7. Уәкілетті ұйым материалдарға мемлекеттік экологиялық сараптама алынған күннен бастап 10 (он) жұмыс күні ішінде шекараларында ядролық қауіпсіздік аймағының жеріне ауыстырылатын жер учаскелері тұтастай немесе олардың бір бөлігі орналасқан жергілікті атқарушы органға жер учаскесіне тиісті құқық беру туралы өтінішпен жүгінеді.</w:t>
      </w:r>
    </w:p>
    <w:bookmarkEnd w:id="15"/>
    <w:bookmarkStart w:name="z18" w:id="16"/>
    <w:p>
      <w:pPr>
        <w:spacing w:after="0"/>
        <w:ind w:left="0"/>
        <w:jc w:val="both"/>
      </w:pPr>
      <w:r>
        <w:rPr>
          <w:rFonts w:ascii="Times New Roman"/>
          <w:b w:val="false"/>
          <w:i w:val="false"/>
          <w:color w:val="000000"/>
          <w:sz w:val="28"/>
        </w:rPr>
        <w:t xml:space="preserve">
      8. Жер комиссиясының қорытындысын алғаннан кейін уәкілетті ұйым Қазақстан Республикасы Ауыл шаруашылығы министрінің 2022 жылғы 3 маусымдағы № 180 бұйрығымен бекітілген (нормативтік құқықтық актілерді мемлекеттік тіркеу тізілімінде № 28399 болып тіркелген) Жер учаскелерін қалыптастыру жөніндегі жерге орналастыру жобасын жасау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ядролық қауіпсіздік аймағының жеріне ауыстырылатын босалқы жерлердің жерге орналастыру жобасын әзірлеуді ұйымдастырады және қамтамасыз етеді, жерге орналастыру жобасын шекараларында ядролық қауіпсіздік аймағының жеріне ауыстырылатын жер учаскелері толық немесе олардың бір бөлігі орналасқан жергілікті атқарушы органға бекітуге енгізеді.</w:t>
      </w:r>
    </w:p>
    <w:bookmarkEnd w:id="16"/>
    <w:bookmarkStart w:name="z19" w:id="17"/>
    <w:p>
      <w:pPr>
        <w:spacing w:after="0"/>
        <w:ind w:left="0"/>
        <w:jc w:val="both"/>
      </w:pPr>
      <w:r>
        <w:rPr>
          <w:rFonts w:ascii="Times New Roman"/>
          <w:b w:val="false"/>
          <w:i w:val="false"/>
          <w:color w:val="000000"/>
          <w:sz w:val="28"/>
        </w:rPr>
        <w:t>
      9. Уәкілетті ұйым жерге орналастыру жобасы бекітілгеннен кейін 10 (он) жұмыс күні ішінде уәкілетті органға босалқы жерлерді ядролық қауіпсіздік аймағының жеріне ауыстыру туралы ұсыныс енгізеді, негіздемені, кешенді экологиялық зерттеп-қарау нәтижелерін, мемлекеттік экологиялық сараптама қорытындысын, санитариялық-эпидемиологиялық сараптама қорытындысын және жерге орналастыру жобасын ұсынады.</w:t>
      </w:r>
    </w:p>
    <w:bookmarkEnd w:id="17"/>
    <w:bookmarkStart w:name="z20" w:id="18"/>
    <w:p>
      <w:pPr>
        <w:spacing w:after="0"/>
        <w:ind w:left="0"/>
        <w:jc w:val="both"/>
      </w:pPr>
      <w:r>
        <w:rPr>
          <w:rFonts w:ascii="Times New Roman"/>
          <w:b w:val="false"/>
          <w:i w:val="false"/>
          <w:color w:val="000000"/>
          <w:sz w:val="28"/>
        </w:rPr>
        <w:t xml:space="preserve">
      10. Уәкілетті орган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материалдар енгізілген күннен бастап 30 (отыз) жұмыс күні ішінде босалқы жерлерді ядролық қауіпсіздік аймағының жеріне ауыстыру туралы Қазақстан Республикасының Үкіметі шешімінің жобасын әзірлейді.</w:t>
      </w:r>
    </w:p>
    <w:bookmarkEnd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материалдар толық ұсынылмаған жағдайда уәкілетті орган босалқы жерлерді ядролық қауіпсіздік аймағының жеріне ауыстыру туралы уәкілетті ұйымның ұсынысын олар енгізілген күннен бастап 15 (он бес) жұмыс күні ішінде қайтарады. </w:t>
      </w:r>
    </w:p>
    <w:p>
      <w:pPr>
        <w:spacing w:after="0"/>
        <w:ind w:left="0"/>
        <w:jc w:val="both"/>
      </w:pPr>
      <w:r>
        <w:rPr>
          <w:rFonts w:ascii="Times New Roman"/>
          <w:b w:val="false"/>
          <w:i w:val="false"/>
          <w:color w:val="000000"/>
          <w:sz w:val="28"/>
        </w:rPr>
        <w:t>
      Босалқы жерлерді ядролық қауіпсіздік аймағының жеріне ауыстыру туралы ұсыныстың қайтарылуы босалқы жерлерді ядролық қауіпсіздік аймағының жеріне ауыстыру туралы ұсынысты қайта енгізу үшін кедергі болып табылмайды.</w:t>
      </w:r>
    </w:p>
    <w:bookmarkStart w:name="z21" w:id="19"/>
    <w:p>
      <w:pPr>
        <w:spacing w:after="0"/>
        <w:ind w:left="0"/>
        <w:jc w:val="both"/>
      </w:pPr>
      <w:r>
        <w:rPr>
          <w:rFonts w:ascii="Times New Roman"/>
          <w:b w:val="false"/>
          <w:i w:val="false"/>
          <w:color w:val="000000"/>
          <w:sz w:val="28"/>
        </w:rPr>
        <w:t xml:space="preserve">
      11. Босалқы жерлерді ядролық қауіпсіздік аймағының жеріне ауыстыру туралы уәкілетті ұйымның ұсынысын қайта қарау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тәртіппен жүзеге асырылады.</w:t>
      </w:r>
    </w:p>
    <w:bookmarkEnd w:id="19"/>
    <w:bookmarkStart w:name="z22" w:id="20"/>
    <w:p>
      <w:pPr>
        <w:spacing w:after="0"/>
        <w:ind w:left="0"/>
        <w:jc w:val="both"/>
      </w:pPr>
      <w:r>
        <w:rPr>
          <w:rFonts w:ascii="Times New Roman"/>
          <w:b w:val="false"/>
          <w:i w:val="false"/>
          <w:color w:val="000000"/>
          <w:sz w:val="28"/>
        </w:rPr>
        <w:t>
      12. Босалқы жерлерді ядролық қауіпсіздік аймағының жеріне ауыстыру туралы Қазақстан Республикасының Үкіметі шешімінің жобасы міндетті түрде:</w:t>
      </w:r>
    </w:p>
    <w:bookmarkEnd w:id="20"/>
    <w:p>
      <w:pPr>
        <w:spacing w:after="0"/>
        <w:ind w:left="0"/>
        <w:jc w:val="both"/>
      </w:pPr>
      <w:r>
        <w:rPr>
          <w:rFonts w:ascii="Times New Roman"/>
          <w:b w:val="false"/>
          <w:i w:val="false"/>
          <w:color w:val="000000"/>
          <w:sz w:val="28"/>
        </w:rPr>
        <w:t>
      шекараларында ядролық қауіпсіздік аймағының жеріне ауыстырылатын жер учаскелері орналасқан облыстардың жергілікті атқарушы органдарымен;</w:t>
      </w:r>
    </w:p>
    <w:p>
      <w:pPr>
        <w:spacing w:after="0"/>
        <w:ind w:left="0"/>
        <w:jc w:val="both"/>
      </w:pPr>
      <w:r>
        <w:rPr>
          <w:rFonts w:ascii="Times New Roman"/>
          <w:b w:val="false"/>
          <w:i w:val="false"/>
          <w:color w:val="000000"/>
          <w:sz w:val="28"/>
        </w:rPr>
        <w:t>
      қоршаған ортаны қорғау саласындағы уәкілетті органмен келісіледі.</w:t>
      </w:r>
    </w:p>
    <w:bookmarkStart w:name="z23" w:id="21"/>
    <w:p>
      <w:pPr>
        <w:spacing w:after="0"/>
        <w:ind w:left="0"/>
        <w:jc w:val="both"/>
      </w:pPr>
      <w:r>
        <w:rPr>
          <w:rFonts w:ascii="Times New Roman"/>
          <w:b w:val="false"/>
          <w:i w:val="false"/>
          <w:color w:val="000000"/>
          <w:sz w:val="28"/>
        </w:rPr>
        <w:t>
      13. Уәкілетті орган босалқы жерлерді ядролық қауіпсіздік аймағының жеріне ауыстыру жөніндегі материалдардың және мүдделі мемлекеттік органдармен келісудің негізінде босалқы жерлерді ядролық қауіпсіздік аймағының жеріне ауыстыру мәселесі бойынша түпкілікті шешім қабылдау үшін Қазақстан Республикасының Үкіметі шешімінің жобасын Қазақстан Республикасы Үкіметінің қарауына енгізеді.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