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dfe3" w14:textId="692d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2015 жылғы 25 сәуірдегі № 325 және "Гуманитарлық көмек көрсету қағидаларын бекіту туралы" 2019 жылғы 8 қазандағы № 743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21 қазандағы № 932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21.07.2025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"Гуманитарлық көмек көрсету қағидаларын бекіту туралы" Қазақстан Республикасы Үкіметінің 2019 жылғы 8 сәуірдегі № 743 </w:t>
      </w:r>
      <w:r>
        <w:rPr>
          <w:rFonts w:ascii="Times New Roman"/>
          <w:b w:val="false"/>
          <w:i w:val="false"/>
          <w:color w:val="000000"/>
          <w:sz w:val="28"/>
        </w:rPr>
        <w:t>қаулысында:</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гуманитарлық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"3. Гуманитарлық көмек ақша немесе тауар нысанында және (немесе) қызметтер түрінде көрсетіледі.</w:t>
      </w:r>
    </w:p>
    <w:bookmarkEnd w:id="4"/>
    <w:bookmarkStart w:name="z11" w:id="5"/>
    <w:p>
      <w:pPr>
        <w:spacing w:after="0"/>
        <w:ind w:left="0"/>
        <w:jc w:val="both"/>
      </w:pPr>
      <w:r>
        <w:rPr>
          <w:rFonts w:ascii="Times New Roman"/>
          <w:b w:val="false"/>
          <w:i w:val="false"/>
          <w:color w:val="000000"/>
          <w:sz w:val="28"/>
        </w:rPr>
        <w:t>
      Тауар нысанындағы гуманитарлық көмекке ауыр дене жарақатын келтіруі немесе өлімге әкелуі мүмкін қару-жарақ пен әскери техника кірмейді.</w:t>
      </w:r>
    </w:p>
    <w:bookmarkEnd w:id="5"/>
    <w:p>
      <w:pPr>
        <w:spacing w:after="0"/>
        <w:ind w:left="0"/>
        <w:jc w:val="both"/>
      </w:pPr>
      <w:r>
        <w:rPr>
          <w:rFonts w:ascii="Times New Roman"/>
          <w:b w:val="false"/>
          <w:i w:val="false"/>
          <w:color w:val="000000"/>
          <w:sz w:val="28"/>
        </w:rPr>
        <w:t>
      Қазақстан Республикасына көрсетілген гуманитарлық көмекті өткізуге (сатуға, сыйға тартуға, айырбастауға) жол берілмейді.</w:t>
      </w:r>
    </w:p>
    <w:p>
      <w:pPr>
        <w:spacing w:after="0"/>
        <w:ind w:left="0"/>
        <w:jc w:val="both"/>
      </w:pPr>
      <w:r>
        <w:rPr>
          <w:rFonts w:ascii="Times New Roman"/>
          <w:b w:val="false"/>
          <w:i w:val="false"/>
          <w:color w:val="000000"/>
          <w:sz w:val="28"/>
        </w:rPr>
        <w:t>
      Қызметтер көрсету түріндегі гуманитарлық көмек азаматтық қорғау және денсаулық сақтау салаларындағы уәкілетті органдардың құтқарушы және медициналық құралымдарын жіберу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"10. Қазақстан Республикасы Президентінің гуманитарлық көмек көрсету туралы өтінішін не тапсырмасын қарастырған кезде Комиссия Қазақстан Республикасының сыртқы саяси және сыртқы экономикалық мүдделерін, мемлекеттік материалдық резервтен материалдық құндылықтарды шығаруды қоса алғанда, осындай көмек көрсетудің қаржылық мүмкіндіктерін, сондай-ақ гуманитарлық көмек көрсету үшін азаматтық қорғау және денсаулық сақтау салаларындағы уәкілетті органдардың персоналын, құтқарушы және медициналық құралымдарын жіберу мүмкіндігін ескереді.";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 сыртқы саясат қызметі саласындағы уәкілетті орган:</w:t>
      </w:r>
    </w:p>
    <w:bookmarkEnd w:id="7"/>
    <w:bookmarkStart w:name="z17" w:id="8"/>
    <w:p>
      <w:pPr>
        <w:spacing w:after="0"/>
        <w:ind w:left="0"/>
        <w:jc w:val="both"/>
      </w:pPr>
      <w:r>
        <w:rPr>
          <w:rFonts w:ascii="Times New Roman"/>
          <w:b w:val="false"/>
          <w:i w:val="false"/>
          <w:color w:val="000000"/>
          <w:sz w:val="28"/>
        </w:rPr>
        <w:t>
      дипломатиялық арналар арқылы гуманитарлық көмекті алушының билік органдарына, ал қажет болған жағдайда – үшінші мемлекеттердің билік органдарына гуманитарлық көмекті алушыға жеткізу және беру жөніндегі іс-шараларды жүзеге асыруға жәрдемдесуді қамтамасыз ету жөнінде шаралар қабылдайды;</w:t>
      </w:r>
    </w:p>
    <w:bookmarkEnd w:id="8"/>
    <w:p>
      <w:pPr>
        <w:spacing w:after="0"/>
        <w:ind w:left="0"/>
        <w:jc w:val="both"/>
      </w:pPr>
      <w:r>
        <w:rPr>
          <w:rFonts w:ascii="Times New Roman"/>
          <w:b w:val="false"/>
          <w:i w:val="false"/>
          <w:color w:val="000000"/>
          <w:sz w:val="28"/>
        </w:rPr>
        <w:t>
      қажет болған жағдайда персоналдың тауар нысанындағы гуманитарлық көмекті беруге қатысуын қамтамасыз етеді;</w:t>
      </w:r>
    </w:p>
    <w:p>
      <w:pPr>
        <w:spacing w:after="0"/>
        <w:ind w:left="0"/>
        <w:jc w:val="both"/>
      </w:pPr>
      <w:r>
        <w:rPr>
          <w:rFonts w:ascii="Times New Roman"/>
          <w:b w:val="false"/>
          <w:i w:val="false"/>
          <w:color w:val="000000"/>
          <w:sz w:val="28"/>
        </w:rPr>
        <w:t>
      төтенше жағдайды жою жөніндегі жұмыстарды үйлестіру үшін құрылатын ұлттық және халықаралық құрылымдармен өзара іс-қимылды қамтамасыз етеді;</w:t>
      </w:r>
    </w:p>
    <w:p>
      <w:pPr>
        <w:spacing w:after="0"/>
        <w:ind w:left="0"/>
        <w:jc w:val="both"/>
      </w:pPr>
      <w:r>
        <w:rPr>
          <w:rFonts w:ascii="Times New Roman"/>
          <w:b w:val="false"/>
          <w:i w:val="false"/>
          <w:color w:val="000000"/>
          <w:sz w:val="28"/>
        </w:rPr>
        <w:t>
      азаматтық қорғау және денсаулық сақтау салаларындағы уәкілетті органдарға құтқарушы және медициналық құралымдарды жіберу мен қайтаруға жәрдем көрсетеді;</w:t>
      </w:r>
    </w:p>
    <w:bookmarkStart w:name="z18" w:id="9"/>
    <w:p>
      <w:pPr>
        <w:spacing w:after="0"/>
        <w:ind w:left="0"/>
        <w:jc w:val="both"/>
      </w:pPr>
      <w:r>
        <w:rPr>
          <w:rFonts w:ascii="Times New Roman"/>
          <w:b w:val="false"/>
          <w:i w:val="false"/>
          <w:color w:val="000000"/>
          <w:sz w:val="28"/>
        </w:rPr>
        <w:t>
      2) көлік саласындағы уәкілетті орган әуе көлігімен жеткізуді қоспағанда, гуманитарлық көмекті алушыға дейін тауар нысанындағы гуманитарлық көмекті жеткізуді қамтамасыз етеді.</w:t>
      </w:r>
    </w:p>
    <w:bookmarkEnd w:id="9"/>
    <w:p>
      <w:pPr>
        <w:spacing w:after="0"/>
        <w:ind w:left="0"/>
        <w:jc w:val="both"/>
      </w:pPr>
      <w:r>
        <w:rPr>
          <w:rFonts w:ascii="Times New Roman"/>
          <w:b w:val="false"/>
          <w:i w:val="false"/>
          <w:color w:val="000000"/>
          <w:sz w:val="28"/>
        </w:rPr>
        <w:t>
      Тауар нысандағы гуманитарлық көмек әуе көлігімен жеткізілген жағдайда гуманитарлық көмекті алушыға дейін жеткізуді тиісті орталық мемлекеттік орган заңнамада белгіленген тәртіппен жүзеге асырады.</w:t>
      </w:r>
    </w:p>
    <w:p>
      <w:pPr>
        <w:spacing w:after="0"/>
        <w:ind w:left="0"/>
        <w:jc w:val="both"/>
      </w:pPr>
      <w:r>
        <w:rPr>
          <w:rFonts w:ascii="Times New Roman"/>
          <w:b w:val="false"/>
          <w:i w:val="false"/>
          <w:color w:val="000000"/>
          <w:sz w:val="28"/>
        </w:rPr>
        <w:t>
      Әуе көлігімен тауар нысанындағы гуманитарлық көмекті жеткізуді және (немесе) азаматтық қорғау және денсаулық сақтау салаларындағы уәкілетті органдардың құтқарушы және медициналық құралымдарын жіберуді және қайтаруды үйлестіруді көлік саласындағы уәкілетті орган жүзеге асырады;";</w:t>
      </w:r>
    </w:p>
    <w:bookmarkStart w:name="z19" w:id="10"/>
    <w:p>
      <w:pPr>
        <w:spacing w:after="0"/>
        <w:ind w:left="0"/>
        <w:jc w:val="both"/>
      </w:pPr>
      <w:r>
        <w:rPr>
          <w:rFonts w:ascii="Times New Roman"/>
          <w:b w:val="false"/>
          <w:i w:val="false"/>
          <w:color w:val="000000"/>
          <w:sz w:val="28"/>
        </w:rPr>
        <w:t>
      мынадай мазмұндағы 6) және 7) тармақшалармен толықтырылсын:</w:t>
      </w:r>
    </w:p>
    <w:bookmarkEnd w:id="10"/>
    <w:bookmarkStart w:name="z20" w:id="11"/>
    <w:p>
      <w:pPr>
        <w:spacing w:after="0"/>
        <w:ind w:left="0"/>
        <w:jc w:val="both"/>
      </w:pPr>
      <w:r>
        <w:rPr>
          <w:rFonts w:ascii="Times New Roman"/>
          <w:b w:val="false"/>
          <w:i w:val="false"/>
          <w:color w:val="000000"/>
          <w:sz w:val="28"/>
        </w:rPr>
        <w:t>
      "6) азаматтық қорғау саласындағы уәкілетті орган гуманитарлық көмек көрсету үшін құтқарушы құралымдарды қалыптастырады;</w:t>
      </w:r>
    </w:p>
    <w:bookmarkEnd w:id="11"/>
    <w:bookmarkStart w:name="z21" w:id="12"/>
    <w:p>
      <w:pPr>
        <w:spacing w:after="0"/>
        <w:ind w:left="0"/>
        <w:jc w:val="both"/>
      </w:pPr>
      <w:r>
        <w:rPr>
          <w:rFonts w:ascii="Times New Roman"/>
          <w:b w:val="false"/>
          <w:i w:val="false"/>
          <w:color w:val="000000"/>
          <w:sz w:val="28"/>
        </w:rPr>
        <w:t>
      7) денсаулық сақтау саласындағы уәкілетті орган гуманитарлық көмек көрсету үшін медициналық құралымдарды қалыптастырады.";</w:t>
      </w:r>
    </w:p>
    <w:bookmarkEnd w:id="12"/>
    <w:bookmarkStart w:name="z22" w:id="1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"сатып алған жағдайларда ақша қаражаты бөлінеді." деген сөздер "сатып алған;" деген сөздермен ауыстырылып, мынадай мазмұндағы 4) тармақшамен толықтырылсын:</w:t>
      </w:r>
    </w:p>
    <w:bookmarkEnd w:id="13"/>
    <w:bookmarkStart w:name="z23" w:id="14"/>
    <w:p>
      <w:pPr>
        <w:spacing w:after="0"/>
        <w:ind w:left="0"/>
        <w:jc w:val="both"/>
      </w:pPr>
      <w:r>
        <w:rPr>
          <w:rFonts w:ascii="Times New Roman"/>
          <w:b w:val="false"/>
          <w:i w:val="false"/>
          <w:color w:val="000000"/>
          <w:sz w:val="28"/>
        </w:rPr>
        <w:t>
      "4) азаматтық қорғау және денсаулық сақтау салаларындағы уәкілетті органдардың құтқарушы және медициналық құралымдары жіберілген жағдайларда ақша қаражаты бөлінеді.";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"20. Тауар нысанындағы гуманитарлық көмекті тасымалдау бойынша көлік ұйымдары шығыстарының, сондай-ақ материалдық құндылықтарды жөнелтуге және жеткізуге, азаматтық қорғау және денсаулық сақтау салаларындағы уәкілетті органдардың құтқарушы және медициналық құралымдарын жіберуге байланысты шығыстардың құнын өтеу Резервтерді пайдалану қағидаларына сәйкес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21.07.2025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