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46ce" w14:textId="c1e46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Сот-сараптама қызметі саласындағы үйлестіру кеңесін құру туралы келісімге қол қою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2023 жылғы 3 қазандағы № 852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xml:space="preserve">
      "Тәуелсіз Мемлекеттер Достастығына қатысушы мемлекеттердің Сот-сараптама қызметі саласындағы үйлестіру кеңесін құру туралы келісімге қол қою туралы" Қазақстан Республикасының Президенті Жарлығының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 Президентінің қарауына енгізілсін.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2023 жылғы</w:t>
            </w:r>
            <w:r>
              <w:br/>
            </w:r>
            <w:r>
              <w:rPr>
                <w:rFonts w:ascii="Times New Roman"/>
                <w:b w:val="false"/>
                <w:i w:val="false"/>
                <w:color w:val="000000"/>
                <w:sz w:val="20"/>
              </w:rPr>
              <w:t>№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Жоба</w:t>
            </w:r>
          </w:p>
        </w:tc>
      </w:tr>
    </w:tbl>
    <w:bookmarkStart w:name="z3" w:id="1"/>
    <w:p>
      <w:pPr>
        <w:spacing w:after="0"/>
        <w:ind w:left="0"/>
        <w:jc w:val="left"/>
      </w:pPr>
      <w:r>
        <w:rPr>
          <w:rFonts w:ascii="Times New Roman"/>
          <w:b/>
          <w:i w:val="false"/>
          <w:color w:val="000000"/>
        </w:rPr>
        <w:t xml:space="preserve"> Тәуелсіз Мемлекеттер Достастығына қатысушы мемлекеттердің Сотсараптама қызметі саласындағы үйлестіру кеңесін құру туралы</w:t>
      </w:r>
      <w:r>
        <w:br/>
      </w:r>
      <w:r>
        <w:rPr>
          <w:rFonts w:ascii="Times New Roman"/>
          <w:b/>
          <w:i w:val="false"/>
          <w:color w:val="000000"/>
        </w:rPr>
        <w:t>КЕЛІСІМ</w:t>
      </w:r>
    </w:p>
    <w:bookmarkEnd w:id="1"/>
    <w:bookmarkStart w:name="z4"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bookmarkEnd w:id="2"/>
    <w:p>
      <w:pPr>
        <w:spacing w:after="0"/>
        <w:ind w:left="0"/>
        <w:jc w:val="both"/>
      </w:pPr>
      <w:r>
        <w:rPr>
          <w:rFonts w:ascii="Times New Roman"/>
          <w:b w:val="false"/>
          <w:i w:val="false"/>
          <w:color w:val="000000"/>
          <w:sz w:val="28"/>
        </w:rPr>
        <w:t>
      Тараптардың қауіпсіздігіне қатер төндіретін трансұлттық ұйымдасқан қылмыстың халықаралық сипаты мен қазіргі ауқымын және қылмысқа қарсы іс-қимылдың маңызды элементі ретінде сот-сараптама қызметін ескере отырып,</w:t>
      </w:r>
    </w:p>
    <w:p>
      <w:pPr>
        <w:spacing w:after="0"/>
        <w:ind w:left="0"/>
        <w:jc w:val="both"/>
      </w:pPr>
      <w:r>
        <w:rPr>
          <w:rFonts w:ascii="Times New Roman"/>
          <w:b w:val="false"/>
          <w:i w:val="false"/>
          <w:color w:val="000000"/>
          <w:sz w:val="28"/>
        </w:rPr>
        <w:t>
      сот-сараптама қызметі саласындағы ынтымақтастық Тараптардың қауіпсіздігін нығайтуға ықпал ететінін түсіне отырып,</w:t>
      </w:r>
    </w:p>
    <w:p>
      <w:pPr>
        <w:spacing w:after="0"/>
        <w:ind w:left="0"/>
        <w:jc w:val="both"/>
      </w:pPr>
      <w:r>
        <w:rPr>
          <w:rFonts w:ascii="Times New Roman"/>
          <w:b w:val="false"/>
          <w:i w:val="false"/>
          <w:color w:val="000000"/>
          <w:sz w:val="28"/>
        </w:rPr>
        <w:t>
      ынтымақтастықты дамытуға ерекше мән бере отырып және сот-сараптама қызметі саласындағы өзара іс-қимылды үйлестіруге ұмтыла отырып,</w:t>
      </w:r>
    </w:p>
    <w:p>
      <w:pPr>
        <w:spacing w:after="0"/>
        <w:ind w:left="0"/>
        <w:jc w:val="both"/>
      </w:pPr>
      <w:r>
        <w:rPr>
          <w:rFonts w:ascii="Times New Roman"/>
          <w:b w:val="false"/>
          <w:i w:val="false"/>
          <w:color w:val="000000"/>
          <w:sz w:val="28"/>
        </w:rPr>
        <w:t xml:space="preserve">
      Тараптардың сот-сараптама қызметі саласындағы өзара іс-қимылын нығайту ниетін негізге ала отырып, </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6" w:id="3"/>
    <w:p>
      <w:pPr>
        <w:spacing w:after="0"/>
        <w:ind w:left="0"/>
        <w:jc w:val="both"/>
      </w:pPr>
      <w:r>
        <w:rPr>
          <w:rFonts w:ascii="Times New Roman"/>
          <w:b w:val="false"/>
          <w:i w:val="false"/>
          <w:color w:val="000000"/>
          <w:sz w:val="28"/>
        </w:rPr>
        <w:t>
      Тараптар Тәуелсіз Мемлекеттер Достастығына қатысушы мемлекеттердің Сот-сараптама қызметі саласындағы үйлестіру кеңесін (бұдан әрі – Кеңес) құрады.</w:t>
      </w:r>
    </w:p>
    <w:bookmarkEnd w:id="3"/>
    <w:p>
      <w:pPr>
        <w:spacing w:after="0"/>
        <w:ind w:left="0"/>
        <w:jc w:val="both"/>
      </w:pPr>
      <w:r>
        <w:rPr>
          <w:rFonts w:ascii="Times New Roman"/>
          <w:b w:val="false"/>
          <w:i w:val="false"/>
          <w:color w:val="000000"/>
          <w:sz w:val="28"/>
        </w:rPr>
        <w:t xml:space="preserve">
      Осы Келісімнің мақсаттары үшін Тәуелсіз Мемлекеттер Достастығына қатысушы мемлекеттердің сот сараптамасы органдары (бұдан әрі – сот сараптамасы органдары) деп Тараптардың заңнамасына сәйкес құрылған, сот-сараптама қызметін жүзеге асыратын және сот сараптамасын процестік тәртіппен жүргізуді сот, сот сараптамасын тағайындауға құқығы бар орган (тұлға) тапсыруы мүмкін мамандандырылған мемлекеттік органдар (мекемелер, ұйымдар) түсініледі.  </w:t>
      </w:r>
    </w:p>
    <w:p>
      <w:pPr>
        <w:spacing w:after="0"/>
        <w:ind w:left="0"/>
        <w:jc w:val="both"/>
      </w:pPr>
      <w:r>
        <w:rPr>
          <w:rFonts w:ascii="Times New Roman"/>
          <w:b/>
          <w:i w:val="false"/>
          <w:color w:val="000000"/>
          <w:sz w:val="28"/>
        </w:rPr>
        <w:t>2-бап</w:t>
      </w:r>
    </w:p>
    <w:bookmarkStart w:name="z8" w:id="4"/>
    <w:p>
      <w:pPr>
        <w:spacing w:after="0"/>
        <w:ind w:left="0"/>
        <w:jc w:val="both"/>
      </w:pPr>
      <w:r>
        <w:rPr>
          <w:rFonts w:ascii="Times New Roman"/>
          <w:b w:val="false"/>
          <w:i w:val="false"/>
          <w:color w:val="000000"/>
          <w:sz w:val="28"/>
        </w:rPr>
        <w:t>
      Кеңес өз қызметін осы Келісімнің ажырамас бөлігі болып табылатын Тәуелсіз Мемлекеттер Достастығына қатысушы мемлекеттердің Сот-сараптама қызметі саласындағы үйлестіру кеңесі туралы ережеге сәйкес жүзеге асырады.</w:t>
      </w:r>
    </w:p>
    <w:bookmarkEnd w:id="4"/>
    <w:p>
      <w:pPr>
        <w:spacing w:after="0"/>
        <w:ind w:left="0"/>
        <w:jc w:val="both"/>
      </w:pPr>
      <w:r>
        <w:rPr>
          <w:rFonts w:ascii="Times New Roman"/>
          <w:b/>
          <w:i w:val="false"/>
          <w:color w:val="000000"/>
          <w:sz w:val="28"/>
        </w:rPr>
        <w:t>3-бап</w:t>
      </w:r>
    </w:p>
    <w:bookmarkStart w:name="z10" w:id="5"/>
    <w:p>
      <w:pPr>
        <w:spacing w:after="0"/>
        <w:ind w:left="0"/>
        <w:jc w:val="both"/>
      </w:pPr>
      <w:r>
        <w:rPr>
          <w:rFonts w:ascii="Times New Roman"/>
          <w:b w:val="false"/>
          <w:i w:val="false"/>
          <w:color w:val="000000"/>
          <w:sz w:val="28"/>
        </w:rPr>
        <w:t>
      Тараптардың әрқайсысы осы Келісімді іске асыруға, ұлттық сот сараптамасы органдарының (бұдан әрі – құзыретті орган) ынтымақтастығын үйлестіруге жауапты құзыретті мемлекеттік органды (мекемені) айқындайды және бұл туралы депозитарийге осы Келісімнің күшіне енуі үшін қажетті мемлекетішілік рәсімдердің орындалғаны туралы хабарламамен бір мезгілде хабарлайды.</w:t>
      </w:r>
    </w:p>
    <w:bookmarkEnd w:id="5"/>
    <w:p>
      <w:pPr>
        <w:spacing w:after="0"/>
        <w:ind w:left="0"/>
        <w:jc w:val="both"/>
      </w:pPr>
      <w:r>
        <w:rPr>
          <w:rFonts w:ascii="Times New Roman"/>
          <w:b w:val="false"/>
          <w:i w:val="false"/>
          <w:color w:val="000000"/>
          <w:sz w:val="28"/>
        </w:rPr>
        <w:t>
      Құзыретті орган өзгерген жағдайда Тараптар 30 күндік мерзімде бұл туралы депозитарийге жазбаша хабарлайды.</w:t>
      </w:r>
    </w:p>
    <w:p>
      <w:pPr>
        <w:spacing w:after="0"/>
        <w:ind w:left="0"/>
        <w:jc w:val="both"/>
      </w:pPr>
      <w:r>
        <w:rPr>
          <w:rFonts w:ascii="Times New Roman"/>
          <w:b/>
          <w:i w:val="false"/>
          <w:color w:val="000000"/>
          <w:sz w:val="28"/>
        </w:rPr>
        <w:t>4-бап</w:t>
      </w:r>
    </w:p>
    <w:bookmarkStart w:name="z12" w:id="6"/>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енгізілуі мүмкін, олар тиісті хаттамамен ресімделеді.</w:t>
      </w:r>
    </w:p>
    <w:bookmarkEnd w:id="6"/>
    <w:p>
      <w:pPr>
        <w:spacing w:after="0"/>
        <w:ind w:left="0"/>
        <w:jc w:val="both"/>
      </w:pPr>
      <w:r>
        <w:rPr>
          <w:rFonts w:ascii="Times New Roman"/>
          <w:b/>
          <w:i w:val="false"/>
          <w:color w:val="000000"/>
          <w:sz w:val="28"/>
        </w:rPr>
        <w:t>5-бап</w:t>
      </w:r>
    </w:p>
    <w:bookmarkStart w:name="z14" w:id="7"/>
    <w:p>
      <w:pPr>
        <w:spacing w:after="0"/>
        <w:ind w:left="0"/>
        <w:jc w:val="both"/>
      </w:pPr>
      <w:r>
        <w:rPr>
          <w:rFonts w:ascii="Times New Roman"/>
          <w:b w:val="false"/>
          <w:i w:val="false"/>
          <w:color w:val="000000"/>
          <w:sz w:val="28"/>
        </w:rPr>
        <w:t>
      Тараптар арасында осы Келісімді қолдану және түсіндіру кезінде туындайтын даулы мәселелер мүдделі Тараптардың консультациялары мен келіссөздері арқылы немесе Тараптар келіскен басқа рәсім арқылы шешіледі.</w:t>
      </w:r>
    </w:p>
    <w:bookmarkEnd w:id="7"/>
    <w:p>
      <w:pPr>
        <w:spacing w:after="0"/>
        <w:ind w:left="0"/>
        <w:jc w:val="both"/>
      </w:pPr>
      <w:r>
        <w:rPr>
          <w:rFonts w:ascii="Times New Roman"/>
          <w:b/>
          <w:i w:val="false"/>
          <w:color w:val="000000"/>
          <w:sz w:val="28"/>
        </w:rPr>
        <w:t>6-бап</w:t>
      </w:r>
    </w:p>
    <w:bookmarkStart w:name="z16" w:id="8"/>
    <w:p>
      <w:pPr>
        <w:spacing w:after="0"/>
        <w:ind w:left="0"/>
        <w:jc w:val="both"/>
      </w:pPr>
      <w:r>
        <w:rPr>
          <w:rFonts w:ascii="Times New Roman"/>
          <w:b w:val="false"/>
          <w:i w:val="false"/>
          <w:color w:val="000000"/>
          <w:sz w:val="28"/>
        </w:rPr>
        <w:t>
      Осы Келісім депозитарий оған қол қойған Тараптардың оның күшіне енуі үшін қажетті мемлекетішілік рәсімдерді орындағаны туралы үшінші хабарламаны алған күннен бастап 30 күн өткен соң күшіне енеді.</w:t>
      </w:r>
    </w:p>
    <w:bookmarkEnd w:id="8"/>
    <w:p>
      <w:pPr>
        <w:spacing w:after="0"/>
        <w:ind w:left="0"/>
        <w:jc w:val="both"/>
      </w:pPr>
      <w:r>
        <w:rPr>
          <w:rFonts w:ascii="Times New Roman"/>
          <w:b w:val="false"/>
          <w:i w:val="false"/>
          <w:color w:val="000000"/>
          <w:sz w:val="28"/>
        </w:rPr>
        <w:t>
      Осы Келісім мемлекетішілік рәсімдерді кешірек орындаған Тараптар үшін депозитарий тиісті құжаттарды алған күннен бастап 30 күн өткен соң күшіне енеді.</w:t>
      </w:r>
    </w:p>
    <w:p>
      <w:pPr>
        <w:spacing w:after="0"/>
        <w:ind w:left="0"/>
        <w:jc w:val="both"/>
      </w:pPr>
      <w:r>
        <w:rPr>
          <w:rFonts w:ascii="Times New Roman"/>
          <w:b/>
          <w:i w:val="false"/>
          <w:color w:val="000000"/>
          <w:sz w:val="28"/>
        </w:rPr>
        <w:t>7-бап</w:t>
      </w:r>
    </w:p>
    <w:bookmarkStart w:name="z18" w:id="9"/>
    <w:p>
      <w:pPr>
        <w:spacing w:after="0"/>
        <w:ind w:left="0"/>
        <w:jc w:val="both"/>
      </w:pPr>
      <w:r>
        <w:rPr>
          <w:rFonts w:ascii="Times New Roman"/>
          <w:b w:val="false"/>
          <w:i w:val="false"/>
          <w:color w:val="000000"/>
          <w:sz w:val="28"/>
        </w:rPr>
        <w:t>
      Осы Келісім өз күшіне енгеннен кейін депозитарийге қосылу туралы құжатты беру арқылы Тәуелсіз Мемлекеттер Достастығына қатысушы кез келген мемлекеттің қосылуы үшін ашық.</w:t>
      </w:r>
    </w:p>
    <w:bookmarkEnd w:id="9"/>
    <w:p>
      <w:pPr>
        <w:spacing w:after="0"/>
        <w:ind w:left="0"/>
        <w:jc w:val="both"/>
      </w:pPr>
      <w:r>
        <w:rPr>
          <w:rFonts w:ascii="Times New Roman"/>
          <w:b w:val="false"/>
          <w:i w:val="false"/>
          <w:color w:val="000000"/>
          <w:sz w:val="28"/>
        </w:rPr>
        <w:t>
      Келісім қосылатын мемлекет үшін депозитарий қосылу туралы құжатты алған күннен бастап 30 күн өткен соң күшіне енеді.</w:t>
      </w:r>
    </w:p>
    <w:p>
      <w:pPr>
        <w:spacing w:after="0"/>
        <w:ind w:left="0"/>
        <w:jc w:val="both"/>
      </w:pPr>
      <w:r>
        <w:rPr>
          <w:rFonts w:ascii="Times New Roman"/>
          <w:b/>
          <w:i w:val="false"/>
          <w:color w:val="000000"/>
          <w:sz w:val="28"/>
        </w:rPr>
        <w:t>8-бап</w:t>
      </w:r>
    </w:p>
    <w:bookmarkStart w:name="z20" w:id="10"/>
    <w:p>
      <w:pPr>
        <w:spacing w:after="0"/>
        <w:ind w:left="0"/>
        <w:jc w:val="both"/>
      </w:pPr>
      <w:r>
        <w:rPr>
          <w:rFonts w:ascii="Times New Roman"/>
          <w:b w:val="false"/>
          <w:i w:val="false"/>
          <w:color w:val="000000"/>
          <w:sz w:val="28"/>
        </w:rPr>
        <w:t>
      Осы Келісім белгіленбеген мерзімге жасалады. Тараптардың әрқайсысы шығу күніне дейін 6 айдан кешіктірмей депозитарийге өзінің осындай ниеті туралы жазбаша хабарлама жіберіп және осы Келісімнің қолданысы уақытында туындаған қаржылық және өзге де міндеттемелерді реттей отырып, осы Келісімнен шығуға құқылы.</w:t>
      </w:r>
    </w:p>
    <w:bookmarkEnd w:id="10"/>
    <w:p>
      <w:pPr>
        <w:spacing w:after="0"/>
        <w:ind w:left="0"/>
        <w:jc w:val="both"/>
      </w:pPr>
      <w:r>
        <w:rPr>
          <w:rFonts w:ascii="Times New Roman"/>
          <w:b w:val="false"/>
          <w:i w:val="false"/>
          <w:color w:val="000000"/>
          <w:sz w:val="28"/>
        </w:rPr>
        <w:t>
      2023 жылғы 13 қазанда Бішкек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Әзербайжан Республикасы үшін</w:t>
            </w: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Ресей Федерациясы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Тәжікстан Республикасы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Түрікменстан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Өзбекстан Республикасы үшін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 үшін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Молдова Республикасы үшін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Тәуелсіз Мемлекеттер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Достастығына қатысушы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мемлекеттердің Сот-сараптама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қызметі саласындағы үйлестіру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кеңесін құру туралы 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2" w:id="11"/>
    <w:p>
      <w:pPr>
        <w:spacing w:after="0"/>
        <w:ind w:left="0"/>
        <w:jc w:val="left"/>
      </w:pPr>
      <w:r>
        <w:rPr>
          <w:rFonts w:ascii="Times New Roman"/>
          <w:b/>
          <w:i w:val="false"/>
          <w:color w:val="000000"/>
        </w:rPr>
        <w:t xml:space="preserve"> Тәуелсіз Мемлекеттер Достастығына қатысушы мемлекеттердің Сот-сараптама қызметі саласындағы үйлестіру кеңесі туралы ЕРЕЖЕ I. Жалпы ережелер</w:t>
      </w:r>
    </w:p>
    <w:bookmarkEnd w:id="11"/>
    <w:bookmarkStart w:name="z23" w:id="12"/>
    <w:p>
      <w:pPr>
        <w:spacing w:after="0"/>
        <w:ind w:left="0"/>
        <w:jc w:val="both"/>
      </w:pPr>
      <w:r>
        <w:rPr>
          <w:rFonts w:ascii="Times New Roman"/>
          <w:b w:val="false"/>
          <w:i w:val="false"/>
          <w:color w:val="000000"/>
          <w:sz w:val="28"/>
        </w:rPr>
        <w:t xml:space="preserve">
      1. Тәуелсіз Мемлекеттер Достастығына қатысушы мемлекеттердің Сот-сараптама қызметі саласындағы үйлестіру кеңесі Тәуелсіз Мемлекеттер Достастығының (бұдан әрі – ТМД) салалық ынтымақтастық органы болып табылады және өз құзыреті шеңберінде сот-сараптама қызметі саласындағы құзыретті органдардың өзара іс-қимылын және халықаралық ұйымдармен әрі олардың құрылымдарымен сындарлы ынтымақтастықты ұйымдастыруды және үйлестіруді қамтамасыз етуге арналған. </w:t>
      </w:r>
    </w:p>
    <w:bookmarkEnd w:id="12"/>
    <w:bookmarkStart w:name="z24" w:id="13"/>
    <w:p>
      <w:pPr>
        <w:spacing w:after="0"/>
        <w:ind w:left="0"/>
        <w:jc w:val="both"/>
      </w:pPr>
      <w:r>
        <w:rPr>
          <w:rFonts w:ascii="Times New Roman"/>
          <w:b w:val="false"/>
          <w:i w:val="false"/>
          <w:color w:val="000000"/>
          <w:sz w:val="28"/>
        </w:rPr>
        <w:t>
      2. Кеңес өз қызметінде Тәуелсіз Мемлекеттер Достастығының Жарғысын, ТМД шеңберінде қабылданған халықаралық шарттар мен шешімдерді, сондай-ақ осы Ережені басшылыққа алады.</w:t>
      </w:r>
    </w:p>
    <w:bookmarkEnd w:id="13"/>
    <w:bookmarkStart w:name="z25" w:id="14"/>
    <w:p>
      <w:pPr>
        <w:spacing w:after="0"/>
        <w:ind w:left="0"/>
        <w:jc w:val="both"/>
      </w:pPr>
      <w:r>
        <w:rPr>
          <w:rFonts w:ascii="Times New Roman"/>
          <w:b w:val="false"/>
          <w:i w:val="false"/>
          <w:color w:val="000000"/>
          <w:sz w:val="28"/>
        </w:rPr>
        <w:t>
      3. Кеңес өз қызметін ТМД Атқарушы комитетімен, ТМД-ның басқа органдарымен, Тәуелсіз Мемлекеттер Достастығына қатысушы мемлекеттердің Сот-сараптама қызметі саласындағы үйлестіру кеңесін құру туралы келісімге қатысушы мемлекеттердің мемлекеттік билік органдарымен (бұдан әрі – Келісім), ал қажет болған жағдайда халықаралық ұйымдармен және олардың құрылымдарымен өзара іс-қимыл жасаумен жүзеге асырады.</w:t>
      </w:r>
    </w:p>
    <w:bookmarkEnd w:id="14"/>
    <w:bookmarkStart w:name="z26" w:id="15"/>
    <w:p>
      <w:pPr>
        <w:spacing w:after="0"/>
        <w:ind w:left="0"/>
        <w:jc w:val="both"/>
      </w:pPr>
      <w:r>
        <w:rPr>
          <w:rFonts w:ascii="Times New Roman"/>
          <w:b w:val="false"/>
          <w:i w:val="false"/>
          <w:color w:val="000000"/>
          <w:sz w:val="28"/>
        </w:rPr>
        <w:t>
      4. Кеңес өз қызметінде ТМД Мемлекет басшыларының кеңесіне есеп береді.</w:t>
      </w:r>
    </w:p>
    <w:bookmarkEnd w:id="15"/>
    <w:bookmarkStart w:name="z27" w:id="16"/>
    <w:p>
      <w:pPr>
        <w:spacing w:after="0"/>
        <w:ind w:left="0"/>
        <w:jc w:val="both"/>
      </w:pPr>
      <w:r>
        <w:rPr>
          <w:rFonts w:ascii="Times New Roman"/>
          <w:b w:val="false"/>
          <w:i w:val="false"/>
          <w:color w:val="000000"/>
          <w:sz w:val="28"/>
        </w:rPr>
        <w:t>
      5. Кеңес өз жұмысын өзі әзірлеген және бекіткен жоспарлардың негізінде ұйымдастырады.</w:t>
      </w:r>
    </w:p>
    <w:bookmarkEnd w:id="16"/>
    <w:bookmarkStart w:name="z28" w:id="17"/>
    <w:p>
      <w:pPr>
        <w:spacing w:after="0"/>
        <w:ind w:left="0"/>
        <w:jc w:val="both"/>
      </w:pPr>
      <w:r>
        <w:rPr>
          <w:rFonts w:ascii="Times New Roman"/>
          <w:b w:val="false"/>
          <w:i w:val="false"/>
          <w:color w:val="000000"/>
          <w:sz w:val="28"/>
        </w:rPr>
        <w:t>
      6. Кеңес жыл сайын ТМД Атқарушы комитетіне өз қызметі туралы ақпарат береді.</w:t>
      </w:r>
    </w:p>
    <w:bookmarkEnd w:id="17"/>
    <w:bookmarkStart w:name="z29" w:id="18"/>
    <w:p>
      <w:pPr>
        <w:spacing w:after="0"/>
        <w:ind w:left="0"/>
        <w:jc w:val="left"/>
      </w:pPr>
      <w:r>
        <w:rPr>
          <w:rFonts w:ascii="Times New Roman"/>
          <w:b/>
          <w:i w:val="false"/>
          <w:color w:val="000000"/>
        </w:rPr>
        <w:t xml:space="preserve"> II. Кеңес қызметінің негізгі бағыттары мен функциялары</w:t>
      </w:r>
    </w:p>
    <w:bookmarkEnd w:id="18"/>
    <w:bookmarkStart w:name="z30" w:id="19"/>
    <w:p>
      <w:pPr>
        <w:spacing w:after="0"/>
        <w:ind w:left="0"/>
        <w:jc w:val="both"/>
      </w:pPr>
      <w:r>
        <w:rPr>
          <w:rFonts w:ascii="Times New Roman"/>
          <w:b w:val="false"/>
          <w:i w:val="false"/>
          <w:color w:val="000000"/>
          <w:sz w:val="28"/>
        </w:rPr>
        <w:t xml:space="preserve">
      7. Кеңес қызметінің негізгі бағыттары: </w:t>
      </w:r>
    </w:p>
    <w:bookmarkEnd w:id="19"/>
    <w:p>
      <w:pPr>
        <w:spacing w:after="0"/>
        <w:ind w:left="0"/>
        <w:jc w:val="both"/>
      </w:pPr>
      <w:r>
        <w:rPr>
          <w:rFonts w:ascii="Times New Roman"/>
          <w:b w:val="false"/>
          <w:i w:val="false"/>
          <w:color w:val="000000"/>
          <w:sz w:val="28"/>
        </w:rPr>
        <w:t xml:space="preserve">
      сот-сараптама қызметі саласындағы ынтымақтастықтың басым бағыттарын айқындау; </w:t>
      </w:r>
    </w:p>
    <w:p>
      <w:pPr>
        <w:spacing w:after="0"/>
        <w:ind w:left="0"/>
        <w:jc w:val="both"/>
      </w:pPr>
      <w:r>
        <w:rPr>
          <w:rFonts w:ascii="Times New Roman"/>
          <w:b w:val="false"/>
          <w:i w:val="false"/>
          <w:color w:val="000000"/>
          <w:sz w:val="28"/>
        </w:rPr>
        <w:t>
      сот-сараптама қызметі саласында ақпараттық-талдау және ғылыми-әдістемелік жұмысты жүзеге асыру;</w:t>
      </w:r>
    </w:p>
    <w:p>
      <w:pPr>
        <w:spacing w:after="0"/>
        <w:ind w:left="0"/>
        <w:jc w:val="both"/>
      </w:pPr>
      <w:r>
        <w:rPr>
          <w:rFonts w:ascii="Times New Roman"/>
          <w:b w:val="false"/>
          <w:i w:val="false"/>
          <w:color w:val="000000"/>
          <w:sz w:val="28"/>
        </w:rPr>
        <w:t>
      ТМД-ға қатысушы мемлекеттердің құзыретті органдары мен өзге де мүдделі ұлттық қызметтерінің және ведомстволарының негізгі аспектілер бойынша практикалық өзара іс-қимылын үйлестіру;</w:t>
      </w:r>
    </w:p>
    <w:p>
      <w:pPr>
        <w:spacing w:after="0"/>
        <w:ind w:left="0"/>
        <w:jc w:val="both"/>
      </w:pPr>
      <w:r>
        <w:rPr>
          <w:rFonts w:ascii="Times New Roman"/>
          <w:b w:val="false"/>
          <w:i w:val="false"/>
          <w:color w:val="000000"/>
          <w:sz w:val="28"/>
        </w:rPr>
        <w:t>
      Келісімге қатысушы мемлекеттер арасында сот-сараптама қызметі саласында техникалық жәрдемдесу бағдарламаларын үйлестіру;</w:t>
      </w:r>
    </w:p>
    <w:p>
      <w:pPr>
        <w:spacing w:after="0"/>
        <w:ind w:left="0"/>
        <w:jc w:val="both"/>
      </w:pPr>
      <w:r>
        <w:rPr>
          <w:rFonts w:ascii="Times New Roman"/>
          <w:b w:val="false"/>
          <w:i w:val="false"/>
          <w:color w:val="000000"/>
          <w:sz w:val="28"/>
        </w:rPr>
        <w:t>
      ТМД шеңберінде қабылданған сот-сараптама қызметі саласындағы құжаттардың орындалуын ұйымдастыру және үйлестіру болып табылады.</w:t>
      </w:r>
    </w:p>
    <w:bookmarkStart w:name="z31" w:id="20"/>
    <w:p>
      <w:pPr>
        <w:spacing w:after="0"/>
        <w:ind w:left="0"/>
        <w:jc w:val="both"/>
      </w:pPr>
      <w:r>
        <w:rPr>
          <w:rFonts w:ascii="Times New Roman"/>
          <w:b w:val="false"/>
          <w:i w:val="false"/>
          <w:color w:val="000000"/>
          <w:sz w:val="28"/>
        </w:rPr>
        <w:t xml:space="preserve">
      8. Кеңестің негізгі функциялары: </w:t>
      </w:r>
    </w:p>
    <w:bookmarkEnd w:id="20"/>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ұлттық заңнамасын жақындастыруға және үйлестіруге жәрдемдесу;</w:t>
      </w:r>
    </w:p>
    <w:p>
      <w:pPr>
        <w:spacing w:after="0"/>
        <w:ind w:left="0"/>
        <w:jc w:val="both"/>
      </w:pPr>
      <w:r>
        <w:rPr>
          <w:rFonts w:ascii="Times New Roman"/>
          <w:b w:val="false"/>
          <w:i w:val="false"/>
          <w:color w:val="000000"/>
          <w:sz w:val="28"/>
        </w:rPr>
        <w:t>
      Келісімге қатысушы мемлекеттердің тиісті мемлекеттік билік органдарымен, ТМД органдарымен, сондай-ақ халықаралық ұйымдармен Кеңестің құзыретіне кіретін мәселелер бойынша өзара іс-қимылды жүзеге асыру;</w:t>
      </w:r>
    </w:p>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саласындағы ынтымақтастығының құқықтық базасын жетілдіру жөнінде ұсыныстар әзірлеу;</w:t>
      </w:r>
    </w:p>
    <w:p>
      <w:pPr>
        <w:spacing w:after="0"/>
        <w:ind w:left="0"/>
        <w:jc w:val="both"/>
      </w:pPr>
      <w:r>
        <w:rPr>
          <w:rFonts w:ascii="Times New Roman"/>
          <w:b w:val="false"/>
          <w:i w:val="false"/>
          <w:color w:val="000000"/>
          <w:sz w:val="28"/>
        </w:rPr>
        <w:t>
      сот-сараптама қызметі саласы қозғалатын мемлекетаралық бағдарламаларды әзірлеуге және іске асыруға қатысу;</w:t>
      </w:r>
    </w:p>
    <w:p>
      <w:pPr>
        <w:spacing w:after="0"/>
        <w:ind w:left="0"/>
        <w:jc w:val="both"/>
      </w:pPr>
      <w:r>
        <w:rPr>
          <w:rFonts w:ascii="Times New Roman"/>
          <w:b w:val="false"/>
          <w:i w:val="false"/>
          <w:color w:val="000000"/>
          <w:sz w:val="28"/>
        </w:rPr>
        <w:t>
      Келісімге қатысушы мемлекеттердің сараптамалық зерттеулер әдістемелерін жүйелеуге, стандарттауға және біріздендіруге қатысу;</w:t>
      </w:r>
    </w:p>
    <w:p>
      <w:pPr>
        <w:spacing w:after="0"/>
        <w:ind w:left="0"/>
        <w:jc w:val="both"/>
      </w:pPr>
      <w:r>
        <w:rPr>
          <w:rFonts w:ascii="Times New Roman"/>
          <w:b w:val="false"/>
          <w:i w:val="false"/>
          <w:color w:val="000000"/>
          <w:sz w:val="28"/>
        </w:rPr>
        <w:t>
      сот-сараптама қызметі мәселелері бойынша ақпарат алмасуға жәрдемдесу;</w:t>
      </w:r>
    </w:p>
    <w:p>
      <w:pPr>
        <w:spacing w:after="0"/>
        <w:ind w:left="0"/>
        <w:jc w:val="both"/>
      </w:pPr>
      <w:r>
        <w:rPr>
          <w:rFonts w:ascii="Times New Roman"/>
          <w:b w:val="false"/>
          <w:i w:val="false"/>
          <w:color w:val="000000"/>
          <w:sz w:val="28"/>
        </w:rPr>
        <w:t>
      сот-сараптама қызметінің өзекті мәселелері бойынша әдістемелік басылымдар мен өзге де әдістемелік материалдарды дайындауды және таратуды ұйымдастыру;</w:t>
      </w:r>
    </w:p>
    <w:p>
      <w:pPr>
        <w:spacing w:after="0"/>
        <w:ind w:left="0"/>
        <w:jc w:val="both"/>
      </w:pPr>
      <w:r>
        <w:rPr>
          <w:rFonts w:ascii="Times New Roman"/>
          <w:b w:val="false"/>
          <w:i w:val="false"/>
          <w:color w:val="000000"/>
          <w:sz w:val="28"/>
        </w:rPr>
        <w:t>
      Келісімге қатысушы мемлекеттердің сот-сараптама қызметі саласында кадрлар даярлауды және олардың біліктілігін арттыруды ұйымдастыру мәселелерін қарау;</w:t>
      </w:r>
    </w:p>
    <w:p>
      <w:pPr>
        <w:spacing w:after="0"/>
        <w:ind w:left="0"/>
        <w:jc w:val="both"/>
      </w:pPr>
      <w:r>
        <w:rPr>
          <w:rFonts w:ascii="Times New Roman"/>
          <w:b w:val="false"/>
          <w:i w:val="false"/>
          <w:color w:val="000000"/>
          <w:sz w:val="28"/>
        </w:rPr>
        <w:t>
      сот-сараптама қызметі саласында өзара қызығушылық тудыратын проблемалар бойынша бірлескен ғылыми-практикалық конференциялар, ғылыми-зерттеу жұмыстарын жүргізу мәселелерін қарау;</w:t>
      </w:r>
    </w:p>
    <w:p>
      <w:pPr>
        <w:spacing w:after="0"/>
        <w:ind w:left="0"/>
        <w:jc w:val="both"/>
      </w:pPr>
      <w:r>
        <w:rPr>
          <w:rFonts w:ascii="Times New Roman"/>
          <w:b w:val="false"/>
          <w:i w:val="false"/>
          <w:color w:val="000000"/>
          <w:sz w:val="28"/>
        </w:rPr>
        <w:t>
      Кеңестің құзыретіне кіретін өзге де функцияларды жүзеге асыру болып табылады.</w:t>
      </w:r>
    </w:p>
    <w:bookmarkStart w:name="z32" w:id="21"/>
    <w:p>
      <w:pPr>
        <w:spacing w:after="0"/>
        <w:ind w:left="0"/>
        <w:jc w:val="left"/>
      </w:pPr>
      <w:r>
        <w:rPr>
          <w:rFonts w:ascii="Times New Roman"/>
          <w:b/>
          <w:i w:val="false"/>
          <w:color w:val="000000"/>
        </w:rPr>
        <w:t xml:space="preserve"> III. Кеңестің құқықтары</w:t>
      </w:r>
    </w:p>
    <w:bookmarkEnd w:id="21"/>
    <w:bookmarkStart w:name="z33" w:id="22"/>
    <w:p>
      <w:pPr>
        <w:spacing w:after="0"/>
        <w:ind w:left="0"/>
        <w:jc w:val="both"/>
      </w:pPr>
      <w:r>
        <w:rPr>
          <w:rFonts w:ascii="Times New Roman"/>
          <w:b w:val="false"/>
          <w:i w:val="false"/>
          <w:color w:val="000000"/>
          <w:sz w:val="28"/>
        </w:rPr>
        <w:t>
      9. Кеңестің:</w:t>
      </w:r>
    </w:p>
    <w:bookmarkEnd w:id="22"/>
    <w:p>
      <w:pPr>
        <w:spacing w:after="0"/>
        <w:ind w:left="0"/>
        <w:jc w:val="both"/>
      </w:pPr>
      <w:r>
        <w:rPr>
          <w:rFonts w:ascii="Times New Roman"/>
          <w:b w:val="false"/>
          <w:i w:val="false"/>
          <w:color w:val="000000"/>
          <w:sz w:val="28"/>
        </w:rPr>
        <w:t>
      өз құзыреті шеңберінде Келісімге қатысушы мемлекеттердің сот-сараптама қызметі саласындағы құзыретті органдарының ынтымақтастығы мен өзара іс-қимылын дамытуға бағытталған шешімдер мен ұсынымдар қабылдауға;</w:t>
      </w:r>
    </w:p>
    <w:p>
      <w:pPr>
        <w:spacing w:after="0"/>
        <w:ind w:left="0"/>
        <w:jc w:val="both"/>
      </w:pPr>
      <w:r>
        <w:rPr>
          <w:rFonts w:ascii="Times New Roman"/>
          <w:b w:val="false"/>
          <w:i w:val="false"/>
          <w:color w:val="000000"/>
          <w:sz w:val="28"/>
        </w:rPr>
        <w:t xml:space="preserve">
      ТМД Мемлекет басшылары кеңесінің, Үкімет басшылары кеңесінің, Сыртқы істер министрлері кеңесінің, Экономикалық кеңесінің қарауына Кеңес қызметіне қатысты Кеңес дайындаған құжаттардың жобаларын, сондай-ақ ТМД Мемлекет басшылары кеңесінің, Үкімет басшылары кеңесі, Сыртқы істер министрлері кеңесі, Экономикалық кеңесі шешімдерінің орындалуы туралы ақпаратты белгіленген тәртіппен енгізуге;  </w:t>
      </w:r>
    </w:p>
    <w:p>
      <w:pPr>
        <w:spacing w:after="0"/>
        <w:ind w:left="0"/>
        <w:jc w:val="both"/>
      </w:pPr>
      <w:r>
        <w:rPr>
          <w:rFonts w:ascii="Times New Roman"/>
          <w:b w:val="false"/>
          <w:i w:val="false"/>
          <w:color w:val="000000"/>
          <w:sz w:val="28"/>
        </w:rPr>
        <w:t>
      ТМД-ның басқа да мүдделі органдарымен өзара іс-қимылды жүзеге асыруға;</w:t>
      </w:r>
    </w:p>
    <w:p>
      <w:pPr>
        <w:spacing w:after="0"/>
        <w:ind w:left="0"/>
        <w:jc w:val="both"/>
      </w:pPr>
      <w:r>
        <w:rPr>
          <w:rFonts w:ascii="Times New Roman"/>
          <w:b w:val="false"/>
          <w:i w:val="false"/>
          <w:color w:val="000000"/>
          <w:sz w:val="28"/>
        </w:rPr>
        <w:t>
      қажет болған кезде Кеңестің алдында тұрған міндеттерді орындау үшін қызмет бағыттары бойынша уақытша жұмыс топтарын құруға және олар туралы ережелерді бекітуге;</w:t>
      </w:r>
    </w:p>
    <w:p>
      <w:pPr>
        <w:spacing w:after="0"/>
        <w:ind w:left="0"/>
        <w:jc w:val="both"/>
      </w:pPr>
      <w:r>
        <w:rPr>
          <w:rFonts w:ascii="Times New Roman"/>
          <w:b w:val="false"/>
          <w:i w:val="false"/>
          <w:color w:val="000000"/>
          <w:sz w:val="28"/>
        </w:rPr>
        <w:t>
      Кеңестің жекелеген функцияларын іске асыру үшін ғалымдар мен мамандарды белгіленген тәртіппен тартуға;</w:t>
      </w:r>
    </w:p>
    <w:p>
      <w:pPr>
        <w:spacing w:after="0"/>
        <w:ind w:left="0"/>
        <w:jc w:val="both"/>
      </w:pPr>
      <w:r>
        <w:rPr>
          <w:rFonts w:ascii="Times New Roman"/>
          <w:b w:val="false"/>
          <w:i w:val="false"/>
          <w:color w:val="000000"/>
          <w:sz w:val="28"/>
        </w:rPr>
        <w:t>
      сот-сараптама қызметі мәселелері бойынша ақпаратты ТМД-ның мүдделі органдарына жіберуге, сондай-ақ оны ТМД органдарының баспа басылымдарында жариялауға;</w:t>
      </w:r>
    </w:p>
    <w:p>
      <w:pPr>
        <w:spacing w:after="0"/>
        <w:ind w:left="0"/>
        <w:jc w:val="both"/>
      </w:pPr>
      <w:r>
        <w:rPr>
          <w:rFonts w:ascii="Times New Roman"/>
          <w:b w:val="false"/>
          <w:i w:val="false"/>
          <w:color w:val="000000"/>
          <w:sz w:val="28"/>
        </w:rPr>
        <w:t>
      өз құзыреті шегінде өзге де мәселелерді шешуге құқығы бар.</w:t>
      </w:r>
    </w:p>
    <w:bookmarkStart w:name="z34" w:id="23"/>
    <w:p>
      <w:pPr>
        <w:spacing w:after="0"/>
        <w:ind w:left="0"/>
        <w:jc w:val="left"/>
      </w:pPr>
      <w:r>
        <w:rPr>
          <w:rFonts w:ascii="Times New Roman"/>
          <w:b/>
          <w:i w:val="false"/>
          <w:color w:val="000000"/>
        </w:rPr>
        <w:t xml:space="preserve"> IV. Кеңестің қызметін ұйымдастыру</w:t>
      </w:r>
    </w:p>
    <w:bookmarkEnd w:id="23"/>
    <w:bookmarkStart w:name="z35" w:id="24"/>
    <w:p>
      <w:pPr>
        <w:spacing w:after="0"/>
        <w:ind w:left="0"/>
        <w:jc w:val="both"/>
      </w:pPr>
      <w:r>
        <w:rPr>
          <w:rFonts w:ascii="Times New Roman"/>
          <w:b w:val="false"/>
          <w:i w:val="false"/>
          <w:color w:val="000000"/>
          <w:sz w:val="28"/>
        </w:rPr>
        <w:t xml:space="preserve">
      10. Құзыретті органдардың басшылары лауазымы бойынша Кеңес мүшелері болып табылады. </w:t>
      </w:r>
    </w:p>
    <w:bookmarkEnd w:id="24"/>
    <w:p>
      <w:pPr>
        <w:spacing w:after="0"/>
        <w:ind w:left="0"/>
        <w:jc w:val="both"/>
      </w:pPr>
      <w:r>
        <w:rPr>
          <w:rFonts w:ascii="Times New Roman"/>
          <w:b w:val="false"/>
          <w:i w:val="false"/>
          <w:color w:val="000000"/>
          <w:sz w:val="28"/>
        </w:rPr>
        <w:t>
      Келісімге қатысушы әрбір мемлекет Кеңесте бір дауысқа ие.</w:t>
      </w:r>
    </w:p>
    <w:p>
      <w:pPr>
        <w:spacing w:after="0"/>
        <w:ind w:left="0"/>
        <w:jc w:val="both"/>
      </w:pPr>
      <w:r>
        <w:rPr>
          <w:rFonts w:ascii="Times New Roman"/>
          <w:b w:val="false"/>
          <w:i w:val="false"/>
          <w:color w:val="000000"/>
          <w:sz w:val="28"/>
        </w:rPr>
        <w:t xml:space="preserve">
      Отырысқа келуге мүмкіндігі жоқ Кеңес мүшесі Кеңестің отырысында шешім қабылдауға өкілеттік берілген өзінің өкілін жіберуге құқылы. </w:t>
      </w:r>
    </w:p>
    <w:p>
      <w:pPr>
        <w:spacing w:after="0"/>
        <w:ind w:left="0"/>
        <w:jc w:val="both"/>
      </w:pPr>
      <w:r>
        <w:rPr>
          <w:rFonts w:ascii="Times New Roman"/>
          <w:b w:val="false"/>
          <w:i w:val="false"/>
          <w:color w:val="000000"/>
          <w:sz w:val="28"/>
        </w:rPr>
        <w:t xml:space="preserve">
      Кеңестің құрамына Кеңес хатшылығының басшысы, сондай-ақ ТМД Атқарушы комитетінің өкілі кеңесу құқығымен кіреді.  </w:t>
      </w:r>
    </w:p>
    <w:bookmarkStart w:name="z36" w:id="25"/>
    <w:p>
      <w:pPr>
        <w:spacing w:after="0"/>
        <w:ind w:left="0"/>
        <w:jc w:val="both"/>
      </w:pPr>
      <w:r>
        <w:rPr>
          <w:rFonts w:ascii="Times New Roman"/>
          <w:b w:val="false"/>
          <w:i w:val="false"/>
          <w:color w:val="000000"/>
          <w:sz w:val="28"/>
        </w:rPr>
        <w:t xml:space="preserve">
      11. Кеңесте төрағалық етуді ТМД-ға қатысушы әрбір мемлекет Кеңестің оны білдіретін мүшесі атынан, егер Кеңес шешімімен өзгеше белгіленбесе, әдетте, бір жыл ішінде ТМД-ға қатысушы мемлекеттер атауларының орыс әліпбиі тәртібімен ротациялау қағидаты негізінде кезек-кезек жүзеге асырады. </w:t>
      </w:r>
    </w:p>
    <w:bookmarkEnd w:id="25"/>
    <w:p>
      <w:pPr>
        <w:spacing w:after="0"/>
        <w:ind w:left="0"/>
        <w:jc w:val="both"/>
      </w:pPr>
      <w:r>
        <w:rPr>
          <w:rFonts w:ascii="Times New Roman"/>
          <w:b w:val="false"/>
          <w:i w:val="false"/>
          <w:color w:val="000000"/>
          <w:sz w:val="28"/>
        </w:rPr>
        <w:t xml:space="preserve">
      Кеңестің алдыңғы және кейінгі төрағалары оның тең төрағалары болып табылады. </w:t>
      </w:r>
    </w:p>
    <w:p>
      <w:pPr>
        <w:spacing w:after="0"/>
        <w:ind w:left="0"/>
        <w:jc w:val="both"/>
      </w:pPr>
      <w:r>
        <w:rPr>
          <w:rFonts w:ascii="Times New Roman"/>
          <w:b w:val="false"/>
          <w:i w:val="false"/>
          <w:color w:val="000000"/>
          <w:sz w:val="28"/>
        </w:rPr>
        <w:t xml:space="preserve">
      Кеңес төрағасы уақытша болмаған жағдайда оның міндеттері, егер Кеңес шешімімен өзгеше белгіленбесе, тең төрағалардың біріне жүктеледі.  </w:t>
      </w:r>
    </w:p>
    <w:bookmarkStart w:name="z37" w:id="26"/>
    <w:p>
      <w:pPr>
        <w:spacing w:after="0"/>
        <w:ind w:left="0"/>
        <w:jc w:val="both"/>
      </w:pPr>
      <w:r>
        <w:rPr>
          <w:rFonts w:ascii="Times New Roman"/>
          <w:b w:val="false"/>
          <w:i w:val="false"/>
          <w:color w:val="000000"/>
          <w:sz w:val="28"/>
        </w:rPr>
        <w:t>
      12. Кеңес қызметінің негізгі нысаны отырыстар болып табылады, олар қажеттілігіне қарай, бірақ жылына бір реттен сиретпей өткізіледі.</w:t>
      </w:r>
    </w:p>
    <w:bookmarkEnd w:id="26"/>
    <w:p>
      <w:pPr>
        <w:spacing w:after="0"/>
        <w:ind w:left="0"/>
        <w:jc w:val="both"/>
      </w:pPr>
      <w:r>
        <w:rPr>
          <w:rFonts w:ascii="Times New Roman"/>
          <w:b w:val="false"/>
          <w:i w:val="false"/>
          <w:color w:val="000000"/>
          <w:sz w:val="28"/>
        </w:rPr>
        <w:t xml:space="preserve">
      Кеңестің кезектен тыс отырыстарын төраға өз бастамасы бойынша немесе Кеңестің кемінде үш мүшесінің ұсынысы бойынша шақыра алады. </w:t>
      </w:r>
    </w:p>
    <w:bookmarkStart w:name="z38" w:id="27"/>
    <w:p>
      <w:pPr>
        <w:spacing w:after="0"/>
        <w:ind w:left="0"/>
        <w:jc w:val="both"/>
      </w:pPr>
      <w:r>
        <w:rPr>
          <w:rFonts w:ascii="Times New Roman"/>
          <w:b w:val="false"/>
          <w:i w:val="false"/>
          <w:color w:val="000000"/>
          <w:sz w:val="28"/>
        </w:rPr>
        <w:t>
      13. Кеңестің отырыстарына ТМД-ның мүдделі органдары хатшылықтарының басшылары, Келісімге қатысушылар болып табылмайтын мемлекеттердің сот сараптамасы органдарының басшылары, Келісімге қатысушы мемлекеттердің мемлекеттік билік органдарының, сондай-ақ халықаралық ұйымдардың өкілдері байқаушылар ретінде шақырылуы мүмкін.</w:t>
      </w:r>
    </w:p>
    <w:bookmarkEnd w:id="27"/>
    <w:bookmarkStart w:name="z39" w:id="28"/>
    <w:p>
      <w:pPr>
        <w:spacing w:after="0"/>
        <w:ind w:left="0"/>
        <w:jc w:val="both"/>
      </w:pPr>
      <w:r>
        <w:rPr>
          <w:rFonts w:ascii="Times New Roman"/>
          <w:b w:val="false"/>
          <w:i w:val="false"/>
          <w:color w:val="000000"/>
          <w:sz w:val="28"/>
        </w:rPr>
        <w:t xml:space="preserve">
      14. Кеңес отырысы өткізілетін орын Кеңес мүшелерінің алдын ала уағдаласуы бойынша айқындалады.  </w:t>
      </w:r>
    </w:p>
    <w:bookmarkEnd w:id="28"/>
    <w:bookmarkStart w:name="z40" w:id="29"/>
    <w:p>
      <w:pPr>
        <w:spacing w:after="0"/>
        <w:ind w:left="0"/>
        <w:jc w:val="both"/>
      </w:pPr>
      <w:r>
        <w:rPr>
          <w:rFonts w:ascii="Times New Roman"/>
          <w:b w:val="false"/>
          <w:i w:val="false"/>
          <w:color w:val="000000"/>
          <w:sz w:val="28"/>
        </w:rPr>
        <w:t xml:space="preserve">
      15. Кеңес отырыстарын шақыру, оларды өткізу тәртібі, кворум, құжаттарды дайындау, шешімдер мен ұсынымдарды қабылдау рәсімі, сондай-ақ оның қызметінің басқа да мәселелері Кеңес бекіткен регламентте айқындалады. </w:t>
      </w:r>
    </w:p>
    <w:bookmarkEnd w:id="29"/>
    <w:bookmarkStart w:name="z41" w:id="30"/>
    <w:p>
      <w:pPr>
        <w:spacing w:after="0"/>
        <w:ind w:left="0"/>
        <w:jc w:val="both"/>
      </w:pPr>
      <w:r>
        <w:rPr>
          <w:rFonts w:ascii="Times New Roman"/>
          <w:b w:val="false"/>
          <w:i w:val="false"/>
          <w:color w:val="000000"/>
          <w:sz w:val="28"/>
        </w:rPr>
        <w:t>
      16. Кеңес төрағасы:</w:t>
      </w:r>
    </w:p>
    <w:bookmarkEnd w:id="30"/>
    <w:p>
      <w:pPr>
        <w:spacing w:after="0"/>
        <w:ind w:left="0"/>
        <w:jc w:val="both"/>
      </w:pPr>
      <w:r>
        <w:rPr>
          <w:rFonts w:ascii="Times New Roman"/>
          <w:b w:val="false"/>
          <w:i w:val="false"/>
          <w:color w:val="000000"/>
          <w:sz w:val="28"/>
        </w:rPr>
        <w:t>
      Кеңестің қызметіне жалпы басшылықты жүзеге асырады, өзіне жүктелген міндеттерді орындауға жауаптылықта болады;</w:t>
      </w:r>
    </w:p>
    <w:p>
      <w:pPr>
        <w:spacing w:after="0"/>
        <w:ind w:left="0"/>
        <w:jc w:val="both"/>
      </w:pPr>
      <w:r>
        <w:rPr>
          <w:rFonts w:ascii="Times New Roman"/>
          <w:b w:val="false"/>
          <w:i w:val="false"/>
          <w:color w:val="000000"/>
          <w:sz w:val="28"/>
        </w:rPr>
        <w:t>
      Кеңестің отырыстарын өткізеді;</w:t>
      </w:r>
    </w:p>
    <w:p>
      <w:pPr>
        <w:spacing w:after="0"/>
        <w:ind w:left="0"/>
        <w:jc w:val="both"/>
      </w:pPr>
      <w:r>
        <w:rPr>
          <w:rFonts w:ascii="Times New Roman"/>
          <w:b w:val="false"/>
          <w:i w:val="false"/>
          <w:color w:val="000000"/>
          <w:sz w:val="28"/>
        </w:rPr>
        <w:t>
      Кеңестің атынан құжаттарға қол қояды және оларды жібереді;</w:t>
      </w:r>
    </w:p>
    <w:p>
      <w:pPr>
        <w:spacing w:after="0"/>
        <w:ind w:left="0"/>
        <w:jc w:val="both"/>
      </w:pPr>
      <w:r>
        <w:rPr>
          <w:rFonts w:ascii="Times New Roman"/>
          <w:b w:val="false"/>
          <w:i w:val="false"/>
          <w:color w:val="000000"/>
          <w:sz w:val="28"/>
        </w:rPr>
        <w:t>
      белгіленген тәртіппен ТМД органдарында, сондай-ақ Келісімге қатысушы мемлекеттердің мемлекеттік билік органдарында Кеңестің атынан өкілдік етеді;</w:t>
      </w:r>
    </w:p>
    <w:p>
      <w:pPr>
        <w:spacing w:after="0"/>
        <w:ind w:left="0"/>
        <w:jc w:val="both"/>
      </w:pPr>
      <w:r>
        <w:rPr>
          <w:rFonts w:ascii="Times New Roman"/>
          <w:b w:val="false"/>
          <w:i w:val="false"/>
          <w:color w:val="000000"/>
          <w:sz w:val="28"/>
        </w:rPr>
        <w:t>
      Кеңестің тапсыруы бойынша өз құзыреті шегінде ТМД органдарымен, халықаралық ұйымдармен және олардың құрылымдарымен байланысты қолдап отырады және дамытады;</w:t>
      </w:r>
    </w:p>
    <w:p>
      <w:pPr>
        <w:spacing w:after="0"/>
        <w:ind w:left="0"/>
        <w:jc w:val="both"/>
      </w:pPr>
      <w:r>
        <w:rPr>
          <w:rFonts w:ascii="Times New Roman"/>
          <w:b w:val="false"/>
          <w:i w:val="false"/>
          <w:color w:val="000000"/>
          <w:sz w:val="28"/>
        </w:rPr>
        <w:t>
      Келісімге қатысушы мемлекеттердің құзыретті органдарының өзара іс-қимыл жасауына жәрдемдеседі;</w:t>
      </w:r>
    </w:p>
    <w:p>
      <w:pPr>
        <w:spacing w:after="0"/>
        <w:ind w:left="0"/>
        <w:jc w:val="both"/>
      </w:pPr>
      <w:r>
        <w:rPr>
          <w:rFonts w:ascii="Times New Roman"/>
          <w:b w:val="false"/>
          <w:i w:val="false"/>
          <w:color w:val="000000"/>
          <w:sz w:val="28"/>
        </w:rPr>
        <w:t xml:space="preserve">
      Кеңестің қызметін қамтамасыз етуге байланысты өзге де іс-әрекеттерді жүзеге асырады.    </w:t>
      </w:r>
    </w:p>
    <w:bookmarkStart w:name="z42" w:id="31"/>
    <w:p>
      <w:pPr>
        <w:spacing w:after="0"/>
        <w:ind w:left="0"/>
        <w:jc w:val="both"/>
      </w:pPr>
      <w:r>
        <w:rPr>
          <w:rFonts w:ascii="Times New Roman"/>
          <w:b w:val="false"/>
          <w:i w:val="false"/>
          <w:color w:val="000000"/>
          <w:sz w:val="28"/>
        </w:rPr>
        <w:t>
      17. Кеңес мүшелерінің құқықтары бірдей.</w:t>
      </w:r>
    </w:p>
    <w:bookmarkEnd w:id="31"/>
    <w:p>
      <w:pPr>
        <w:spacing w:after="0"/>
        <w:ind w:left="0"/>
        <w:jc w:val="both"/>
      </w:pPr>
      <w:r>
        <w:rPr>
          <w:rFonts w:ascii="Times New Roman"/>
          <w:b w:val="false"/>
          <w:i w:val="false"/>
          <w:color w:val="000000"/>
          <w:sz w:val="28"/>
        </w:rPr>
        <w:t>
      Кеңес мүшесінің Кеңестің құзыреті шегінде кез келген мәселелерді талқылауға енгізуге және қаралатын мәселелер мен Кеңес қабылдаған шешімдердің орындалуы туралы қажетті ақпаратты алуға құқығы бар.</w:t>
      </w:r>
    </w:p>
    <w:p>
      <w:pPr>
        <w:spacing w:after="0"/>
        <w:ind w:left="0"/>
        <w:jc w:val="both"/>
      </w:pPr>
      <w:r>
        <w:rPr>
          <w:rFonts w:ascii="Times New Roman"/>
          <w:b w:val="false"/>
          <w:i w:val="false"/>
          <w:color w:val="000000"/>
          <w:sz w:val="28"/>
        </w:rPr>
        <w:t xml:space="preserve">
      Кеңес мүшесі Кеңес қабылдаған шешімдерді ұлттық сот сараптамасы органдарына жеткізеді. </w:t>
      </w:r>
    </w:p>
    <w:p>
      <w:pPr>
        <w:spacing w:after="0"/>
        <w:ind w:left="0"/>
        <w:jc w:val="both"/>
      </w:pPr>
      <w:r>
        <w:rPr>
          <w:rFonts w:ascii="Times New Roman"/>
          <w:b w:val="false"/>
          <w:i w:val="false"/>
          <w:color w:val="000000"/>
          <w:sz w:val="28"/>
        </w:rPr>
        <w:t xml:space="preserve">
      Кеңес мүшесі Кеңес қабылдаған шешімдердің орындалуын қамтамасыз етеді және орындалуы туралы Кеңес хатшылығына уақтылы хабарлайды. </w:t>
      </w:r>
    </w:p>
    <w:p>
      <w:pPr>
        <w:spacing w:after="0"/>
        <w:ind w:left="0"/>
        <w:jc w:val="both"/>
      </w:pPr>
      <w:r>
        <w:rPr>
          <w:rFonts w:ascii="Times New Roman"/>
          <w:b w:val="false"/>
          <w:i w:val="false"/>
          <w:color w:val="000000"/>
          <w:sz w:val="28"/>
        </w:rPr>
        <w:t xml:space="preserve">
      Кеңестің шешімдері мен ұсынымдары Кеңестің қатысып отырған мүшелерінің көпшілік даусымен қабылданады және ұсынымдық сипатқа ие. </w:t>
      </w:r>
    </w:p>
    <w:bookmarkStart w:name="z43" w:id="32"/>
    <w:p>
      <w:pPr>
        <w:spacing w:after="0"/>
        <w:ind w:left="0"/>
        <w:jc w:val="left"/>
      </w:pPr>
      <w:r>
        <w:rPr>
          <w:rFonts w:ascii="Times New Roman"/>
          <w:b/>
          <w:i w:val="false"/>
          <w:color w:val="000000"/>
        </w:rPr>
        <w:t xml:space="preserve"> V. Кеңес хатшылығы</w:t>
      </w:r>
    </w:p>
    <w:bookmarkEnd w:id="32"/>
    <w:bookmarkStart w:name="z44" w:id="33"/>
    <w:p>
      <w:pPr>
        <w:spacing w:after="0"/>
        <w:ind w:left="0"/>
        <w:jc w:val="both"/>
      </w:pPr>
      <w:r>
        <w:rPr>
          <w:rFonts w:ascii="Times New Roman"/>
          <w:b w:val="false"/>
          <w:i w:val="false"/>
          <w:color w:val="000000"/>
          <w:sz w:val="28"/>
        </w:rPr>
        <w:t>
      18. Кеңестің қызметін ұйымдастырушылық-техникалық және ақпараттық қамтамасыз етуді хатшылық жүзеге асырады.</w:t>
      </w:r>
    </w:p>
    <w:bookmarkEnd w:id="33"/>
    <w:p>
      <w:pPr>
        <w:spacing w:after="0"/>
        <w:ind w:left="0"/>
        <w:jc w:val="both"/>
      </w:pPr>
      <w:r>
        <w:rPr>
          <w:rFonts w:ascii="Times New Roman"/>
          <w:b w:val="false"/>
          <w:i w:val="false"/>
          <w:color w:val="000000"/>
          <w:sz w:val="28"/>
        </w:rPr>
        <w:t xml:space="preserve">
      Кеңестің шешімі бойынша Келісімге қатысушы мемлекеттің құзыретті органы бөлімшелерінің бірі хатшылықтың функцияларын, оның ішінде тұрақты негізде орындайды. Хатшылық қызметінің қаржылық және өзге де қамтамасыз етілуі Келісімге қатысушы мемлекеттің ұлттық бюджетінде бөлімшесіне хатшылықтың функциялары жүктелген құзыретті органға көзделетін қаражат шегінде жүзеге асырылады. </w:t>
      </w:r>
    </w:p>
    <w:p>
      <w:pPr>
        <w:spacing w:after="0"/>
        <w:ind w:left="0"/>
        <w:jc w:val="both"/>
      </w:pPr>
      <w:r>
        <w:rPr>
          <w:rFonts w:ascii="Times New Roman"/>
          <w:b w:val="false"/>
          <w:i w:val="false"/>
          <w:color w:val="000000"/>
          <w:sz w:val="28"/>
        </w:rPr>
        <w:t xml:space="preserve">
      Хатшылықтың функцияларын орындау жүктелген Келісімге қатысушы мемлекеттің құзыретті органы бөлімшесінің басшысы хатшылықтың басшысы, ал ТМД Атқарушы комитетінің өкілі хатшылық басшысының орынбасары болып табылады.   </w:t>
      </w:r>
    </w:p>
    <w:bookmarkStart w:name="z45" w:id="34"/>
    <w:p>
      <w:pPr>
        <w:spacing w:after="0"/>
        <w:ind w:left="0"/>
        <w:jc w:val="both"/>
      </w:pPr>
      <w:r>
        <w:rPr>
          <w:rFonts w:ascii="Times New Roman"/>
          <w:b w:val="false"/>
          <w:i w:val="false"/>
          <w:color w:val="000000"/>
          <w:sz w:val="28"/>
        </w:rPr>
        <w:t>
      19. Кеңес хатшылығы:</w:t>
      </w:r>
    </w:p>
    <w:bookmarkEnd w:id="34"/>
    <w:p>
      <w:pPr>
        <w:spacing w:after="0"/>
        <w:ind w:left="0"/>
        <w:jc w:val="both"/>
      </w:pPr>
      <w:r>
        <w:rPr>
          <w:rFonts w:ascii="Times New Roman"/>
          <w:b w:val="false"/>
          <w:i w:val="false"/>
          <w:color w:val="000000"/>
          <w:sz w:val="28"/>
        </w:rPr>
        <w:t>
      Осы Ережеде және регламентте көзделген тәртіппен Кеңестің отырыстарын ұйымдастырады және оларды өткізуді қамтамасыз етеді. Келісімге қатысушы мемлекеттерде көшпелі отырыстарды өткізу кезінде көрсетілген жұмыс қабылдайтын мемлекеттің құзыретті органымен бірлесіп жүргізіледі;</w:t>
      </w:r>
    </w:p>
    <w:p>
      <w:pPr>
        <w:spacing w:after="0"/>
        <w:ind w:left="0"/>
        <w:jc w:val="both"/>
      </w:pPr>
      <w:r>
        <w:rPr>
          <w:rFonts w:ascii="Times New Roman"/>
          <w:b w:val="false"/>
          <w:i w:val="false"/>
          <w:color w:val="000000"/>
          <w:sz w:val="28"/>
        </w:rPr>
        <w:t>
      Кеңестің отырыстарында қарауға келіп түскен материалдарды дайындайды;</w:t>
      </w:r>
    </w:p>
    <w:p>
      <w:pPr>
        <w:spacing w:after="0"/>
        <w:ind w:left="0"/>
        <w:jc w:val="both"/>
      </w:pPr>
      <w:r>
        <w:rPr>
          <w:rFonts w:ascii="Times New Roman"/>
          <w:b w:val="false"/>
          <w:i w:val="false"/>
          <w:color w:val="000000"/>
          <w:sz w:val="28"/>
        </w:rPr>
        <w:t>
      белгіленген тәртіппен құзыретті органдарға алдын ала күн тәртібін және Кеңестің алдағы отырысының қарауына енгізілетін құжаттардың жобаларын таратады;</w:t>
      </w:r>
    </w:p>
    <w:p>
      <w:pPr>
        <w:spacing w:after="0"/>
        <w:ind w:left="0"/>
        <w:jc w:val="both"/>
      </w:pPr>
      <w:r>
        <w:rPr>
          <w:rFonts w:ascii="Times New Roman"/>
          <w:b w:val="false"/>
          <w:i w:val="false"/>
          <w:color w:val="000000"/>
          <w:sz w:val="28"/>
        </w:rPr>
        <w:t>
      Кеңестің шеңберінде қабылданған шешімдерді құзыретті органдарға уақтылы жіберуді қамтамасыз етеді;</w:t>
      </w:r>
    </w:p>
    <w:p>
      <w:pPr>
        <w:spacing w:after="0"/>
        <w:ind w:left="0"/>
        <w:jc w:val="both"/>
      </w:pPr>
      <w:r>
        <w:rPr>
          <w:rFonts w:ascii="Times New Roman"/>
          <w:b w:val="false"/>
          <w:i w:val="false"/>
          <w:color w:val="000000"/>
          <w:sz w:val="28"/>
        </w:rPr>
        <w:t xml:space="preserve">
      Кеңестің отырыстарында қаралатын құжаттардың жобаларын дайындау мәселелері бойынша Кеңестің шешімдеріне сәйкес кеңестерді ұйымдастырады; </w:t>
      </w:r>
    </w:p>
    <w:p>
      <w:pPr>
        <w:spacing w:after="0"/>
        <w:ind w:left="0"/>
        <w:jc w:val="both"/>
      </w:pPr>
      <w:r>
        <w:rPr>
          <w:rFonts w:ascii="Times New Roman"/>
          <w:b w:val="false"/>
          <w:i w:val="false"/>
          <w:color w:val="000000"/>
          <w:sz w:val="28"/>
        </w:rPr>
        <w:t>
      Кеңестің жұмыс топтары отырыстарының хаттамаларын жүргізеді;</w:t>
      </w:r>
    </w:p>
    <w:p>
      <w:pPr>
        <w:spacing w:after="0"/>
        <w:ind w:left="0"/>
        <w:jc w:val="both"/>
      </w:pPr>
      <w:r>
        <w:rPr>
          <w:rFonts w:ascii="Times New Roman"/>
          <w:b w:val="false"/>
          <w:i w:val="false"/>
          <w:color w:val="000000"/>
          <w:sz w:val="28"/>
        </w:rPr>
        <w:t xml:space="preserve">
      құзыретті органдармен Кеңестің отырысына қатысушыларды және Кеңестің кезекті отырысының күн тәртібіне енгізілетін мәселелерді талқылау бойынша алдағы кеңесті уақтылы айқындау бөлігінде өзара іс-қимыл жасайды;   </w:t>
      </w:r>
    </w:p>
    <w:p>
      <w:pPr>
        <w:spacing w:after="0"/>
        <w:ind w:left="0"/>
        <w:jc w:val="both"/>
      </w:pPr>
      <w:r>
        <w:rPr>
          <w:rFonts w:ascii="Times New Roman"/>
          <w:b w:val="false"/>
          <w:i w:val="false"/>
          <w:color w:val="000000"/>
          <w:sz w:val="28"/>
        </w:rPr>
        <w:t>
      құзыретті органдармен бірлесіп Кеңес қабылдаған шешімдердің орындалуына бақылауды жүзеге асырады, нәтижесі туралы Кеңес төрағасы мен мүшелеріне хабарлайды;</w:t>
      </w:r>
    </w:p>
    <w:p>
      <w:pPr>
        <w:spacing w:after="0"/>
        <w:ind w:left="0"/>
        <w:jc w:val="both"/>
      </w:pPr>
      <w:r>
        <w:rPr>
          <w:rFonts w:ascii="Times New Roman"/>
          <w:b w:val="false"/>
          <w:i w:val="false"/>
          <w:color w:val="000000"/>
          <w:sz w:val="28"/>
        </w:rPr>
        <w:t>
      өз құзыреті шегінде ТМД-ның басқа органдарымен, сондай-ақ ТМД Атқарушы комитетінің тиісті бөлімшесімен құжаттардың жобаларын келісу және дайындау бөлігінде өзара іс-қимыл жасайды.</w:t>
      </w:r>
    </w:p>
    <w:p>
      <w:pPr>
        <w:spacing w:after="0"/>
        <w:ind w:left="0"/>
        <w:jc w:val="both"/>
      </w:pPr>
      <w:r>
        <w:rPr>
          <w:rFonts w:ascii="Times New Roman"/>
          <w:b w:val="false"/>
          <w:i w:val="false"/>
          <w:color w:val="000000"/>
          <w:sz w:val="28"/>
        </w:rPr>
        <w:t xml:space="preserve">
      Кеңес хатшылығы өз функцияларын іске асыру мақсатында Келісімге қатысушы мемлекеттердің заңнамасында белгіленген тәртіпке сәйкес құзыретті органдардан қажетті ақпаратты сұратуға құқылы. </w:t>
      </w:r>
    </w:p>
    <w:bookmarkStart w:name="z46" w:id="35"/>
    <w:p>
      <w:pPr>
        <w:spacing w:after="0"/>
        <w:ind w:left="0"/>
        <w:jc w:val="both"/>
      </w:pPr>
      <w:r>
        <w:rPr>
          <w:rFonts w:ascii="Times New Roman"/>
          <w:b w:val="false"/>
          <w:i w:val="false"/>
          <w:color w:val="000000"/>
          <w:sz w:val="28"/>
        </w:rPr>
        <w:t xml:space="preserve">
      20. Хатшылық басшысы Кеңес шешімімен тағайындалады. </w:t>
      </w:r>
    </w:p>
    <w:bookmarkEnd w:id="35"/>
    <w:p>
      <w:pPr>
        <w:spacing w:after="0"/>
        <w:ind w:left="0"/>
        <w:jc w:val="both"/>
      </w:pPr>
      <w:r>
        <w:rPr>
          <w:rFonts w:ascii="Times New Roman"/>
          <w:b w:val="false"/>
          <w:i w:val="false"/>
          <w:color w:val="000000"/>
          <w:sz w:val="28"/>
        </w:rPr>
        <w:t>
      Хатшылық басшысы:</w:t>
      </w:r>
    </w:p>
    <w:p>
      <w:pPr>
        <w:spacing w:after="0"/>
        <w:ind w:left="0"/>
        <w:jc w:val="both"/>
      </w:pPr>
      <w:r>
        <w:rPr>
          <w:rFonts w:ascii="Times New Roman"/>
          <w:b w:val="false"/>
          <w:i w:val="false"/>
          <w:color w:val="000000"/>
          <w:sz w:val="28"/>
        </w:rPr>
        <w:t>
      Кеңес хатшылығының қызметін басқарады;</w:t>
      </w:r>
    </w:p>
    <w:p>
      <w:pPr>
        <w:spacing w:after="0"/>
        <w:ind w:left="0"/>
        <w:jc w:val="both"/>
      </w:pPr>
      <w:r>
        <w:rPr>
          <w:rFonts w:ascii="Times New Roman"/>
          <w:b w:val="false"/>
          <w:i w:val="false"/>
          <w:color w:val="000000"/>
          <w:sz w:val="28"/>
        </w:rPr>
        <w:t>
      Кеңестің отырыстар арасындағы жұмысын ұйымдастырады;</w:t>
      </w:r>
    </w:p>
    <w:p>
      <w:pPr>
        <w:spacing w:after="0"/>
        <w:ind w:left="0"/>
        <w:jc w:val="both"/>
      </w:pPr>
      <w:r>
        <w:rPr>
          <w:rFonts w:ascii="Times New Roman"/>
          <w:b w:val="false"/>
          <w:i w:val="false"/>
          <w:color w:val="000000"/>
          <w:sz w:val="28"/>
        </w:rPr>
        <w:t>
      Кеңестің ұйымдастырушылық және ақпараттық қамтамасыз ету қызметін ТМД Атқарушы комитетімен өзара іс-қимыл жасай отырып жүзеге асырады;</w:t>
      </w:r>
    </w:p>
    <w:p>
      <w:pPr>
        <w:spacing w:after="0"/>
        <w:ind w:left="0"/>
        <w:jc w:val="both"/>
      </w:pPr>
      <w:r>
        <w:rPr>
          <w:rFonts w:ascii="Times New Roman"/>
          <w:b w:val="false"/>
          <w:i w:val="false"/>
          <w:color w:val="000000"/>
          <w:sz w:val="28"/>
        </w:rPr>
        <w:t>
      хатшылықтың қызметін қамтамасыз етумен байланысты өзге де ісәрекеттерді жүзеге асырады.</w:t>
      </w:r>
    </w:p>
    <w:p>
      <w:pPr>
        <w:spacing w:after="0"/>
        <w:ind w:left="0"/>
        <w:jc w:val="both"/>
      </w:pPr>
      <w:r>
        <w:rPr>
          <w:rFonts w:ascii="Times New Roman"/>
          <w:b w:val="false"/>
          <w:i w:val="false"/>
          <w:color w:val="000000"/>
          <w:sz w:val="28"/>
        </w:rPr>
        <w:t xml:space="preserve">
      Хатшылық басшысы өз еркімен немесе Кеңестің шешімімен міндеттерді орындаудан босатылуы мүмкін. </w:t>
      </w:r>
    </w:p>
    <w:bookmarkStart w:name="z47" w:id="36"/>
    <w:p>
      <w:pPr>
        <w:spacing w:after="0"/>
        <w:ind w:left="0"/>
        <w:jc w:val="both"/>
      </w:pPr>
      <w:r>
        <w:rPr>
          <w:rFonts w:ascii="Times New Roman"/>
          <w:b w:val="false"/>
          <w:i w:val="false"/>
          <w:color w:val="000000"/>
          <w:sz w:val="28"/>
        </w:rPr>
        <w:t xml:space="preserve">
      21. Кеңестің құжаттарын есепке алу мен сақтауды хатшылықтың құрамына өкілі кіретін ТМД Атқарушы комитетінің құрылымдық бөлімшесі жүзеге асырады. </w:t>
      </w:r>
    </w:p>
    <w:bookmarkEnd w:id="36"/>
    <w:bookmarkStart w:name="z48" w:id="37"/>
    <w:p>
      <w:pPr>
        <w:spacing w:after="0"/>
        <w:ind w:left="0"/>
        <w:jc w:val="left"/>
      </w:pPr>
      <w:r>
        <w:rPr>
          <w:rFonts w:ascii="Times New Roman"/>
          <w:b/>
          <w:i w:val="false"/>
          <w:color w:val="000000"/>
        </w:rPr>
        <w:t xml:space="preserve"> VI. Қаржыландыру</w:t>
      </w:r>
    </w:p>
    <w:bookmarkEnd w:id="37"/>
    <w:bookmarkStart w:name="z49" w:id="38"/>
    <w:p>
      <w:pPr>
        <w:spacing w:after="0"/>
        <w:ind w:left="0"/>
        <w:jc w:val="both"/>
      </w:pPr>
      <w:r>
        <w:rPr>
          <w:rFonts w:ascii="Times New Roman"/>
          <w:b w:val="false"/>
          <w:i w:val="false"/>
          <w:color w:val="000000"/>
          <w:sz w:val="28"/>
        </w:rPr>
        <w:t xml:space="preserve">
      22. Кеңестің отырыстарын қаржыландырумен байланысты шығыстар Келісімге қатысушы қабылдайтын мемлекеттің тиісті мемлекеттік билік органдарының қаражаты есебінен жүзеге асырылады. </w:t>
      </w:r>
    </w:p>
    <w:bookmarkEnd w:id="38"/>
    <w:bookmarkStart w:name="z50" w:id="39"/>
    <w:p>
      <w:pPr>
        <w:spacing w:after="0"/>
        <w:ind w:left="0"/>
        <w:jc w:val="both"/>
      </w:pPr>
      <w:r>
        <w:rPr>
          <w:rFonts w:ascii="Times New Roman"/>
          <w:b w:val="false"/>
          <w:i w:val="false"/>
          <w:color w:val="000000"/>
          <w:sz w:val="28"/>
        </w:rPr>
        <w:t>
      23. Кеңес мүшелері мен оның отырыстарына қатысушыларды іссапарға жіберуге жұмсалатын шығыстарды Келісімге қатысушы жіберетін мемлекеттердің тиісті мемлекеттік билік органдары жүзеге асырады.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