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0ae1" w14:textId="ad30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Қазақстан Республикасы Үкіметінің 2020 жылғы 29 мамырдағы № 336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 қыркүйектегі № 757 қаулысы. Күші жойылды - Қазақстан Республикасы Үкіметінің 2025 жылғы 5 желтоқсандағы № 1056 қаулысымен</w:t>
      </w:r>
    </w:p>
    <w:p>
      <w:pPr>
        <w:spacing w:after="0"/>
        <w:ind w:left="0"/>
        <w:jc w:val="both"/>
      </w:pPr>
      <w:r>
        <w:rPr>
          <w:rFonts w:ascii="Times New Roman"/>
          <w:b w:val="false"/>
          <w:i w:val="false"/>
          <w:color w:val="ff0000"/>
          <w:sz w:val="28"/>
        </w:rPr>
        <w:t xml:space="preserve">
      Ескерту. Күші жойылды - ҚР Үкіметінің 05.12.2025 </w:t>
      </w:r>
      <w:r>
        <w:rPr>
          <w:rFonts w:ascii="Times New Roman"/>
          <w:b w:val="false"/>
          <w:i w:val="false"/>
          <w:color w:val="ff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Қазақстан Республикасы Үкіметінің 2020 жылғы 29 мамырдағы № 336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7" w:id="3"/>
    <w:p>
      <w:pPr>
        <w:spacing w:after="0"/>
        <w:ind w:left="0"/>
        <w:jc w:val="both"/>
      </w:pPr>
      <w:r>
        <w:rPr>
          <w:rFonts w:ascii="Times New Roman"/>
          <w:b w:val="false"/>
          <w:i w:val="false"/>
          <w:color w:val="000000"/>
          <w:sz w:val="28"/>
        </w:rPr>
        <w:t>
      2) тармақшада орыс тіліндегі мәтінге өзгеріс енгізілді, мемлекеттік тілдегі мәтіні өзгермейді;</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тақырыпта орыс тіліндегі мәтінге өзгеріс енгізілді, мемлекеттік тілдегі мәтіні өзгермейді.</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