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85300" w14:textId="83853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Балаларды зорлық-зомбылықтан қорғау, суицидтің алдын алу және олардың құқықтары мен саламаттығын қамтамасыз ету жөніндегі 2023 – 2025 жылдарға арналған кешенді жоспарды бекіту туралы</w:t>
      </w:r>
    </w:p>
    <w:p>
      <w:pPr>
        <w:spacing w:after="0"/>
        <w:ind w:left="0"/>
        <w:jc w:val="both"/>
      </w:pPr>
      <w:r>
        <w:rPr>
          <w:rFonts w:ascii="Times New Roman"/>
          <w:b w:val="false"/>
          <w:i w:val="false"/>
          <w:color w:val="000000"/>
          <w:sz w:val="28"/>
        </w:rPr>
        <w:t>Қазақстан Республикасы Үкіметінің 2023 жылғы 31 тамыздағы № 748 қаулысы.</w:t>
      </w:r>
    </w:p>
    <w:p>
      <w:pPr>
        <w:spacing w:after="0"/>
        <w:ind w:left="0"/>
        <w:jc w:val="both"/>
      </w:pPr>
      <w:bookmarkStart w:name="z1" w:id="0"/>
      <w:r>
        <w:rPr>
          <w:rFonts w:ascii="Times New Roman"/>
          <w:b w:val="false"/>
          <w:i w:val="false"/>
          <w:color w:val="000000"/>
          <w:sz w:val="28"/>
        </w:rPr>
        <w:t xml:space="preserve">
      Қазақстан Республикасының Президенті Қ.К. Тоқаевтың төрағалығымен өткен Қазақстан Республикасы Үкіметінің кеңейтілген отырысының 2022 жылғы 14 шілдедегі № 22-07-7.13 хаттамасының  2.13-тармағын орындау үшін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Балаларды зорлық-зомбылықтан қорғау, суицидтің алдын алу және олардың құқықтары мен саламаттығын қамтамасыз ету жөніндегі 2023 – 2025 жылдарға </w:t>
      </w:r>
      <w:r>
        <w:rPr>
          <w:rFonts w:ascii="Times New Roman"/>
          <w:b w:val="false"/>
          <w:i w:val="false"/>
          <w:color w:val="000000"/>
          <w:sz w:val="28"/>
        </w:rPr>
        <w:t>кешенді жоспар</w:t>
      </w:r>
      <w:r>
        <w:rPr>
          <w:rFonts w:ascii="Times New Roman"/>
          <w:b w:val="false"/>
          <w:i w:val="false"/>
          <w:color w:val="000000"/>
          <w:sz w:val="28"/>
        </w:rPr>
        <w:t xml:space="preserve"> (бұдан әрі – Кешенді жоспар) бекітілсін.</w:t>
      </w:r>
    </w:p>
    <w:bookmarkEnd w:id="1"/>
    <w:bookmarkStart w:name="z3" w:id="2"/>
    <w:p>
      <w:pPr>
        <w:spacing w:after="0"/>
        <w:ind w:left="0"/>
        <w:jc w:val="both"/>
      </w:pPr>
      <w:r>
        <w:rPr>
          <w:rFonts w:ascii="Times New Roman"/>
          <w:b w:val="false"/>
          <w:i w:val="false"/>
          <w:color w:val="000000"/>
          <w:sz w:val="28"/>
        </w:rPr>
        <w:t>
      2. Кешенді жоспарды орындауға жауапты Қазақстан Республикасының орталық және жергілікті атқарушы органдары, өзге де ұйымдары (келісу бойынша):</w:t>
      </w:r>
    </w:p>
    <w:bookmarkEnd w:id="2"/>
    <w:bookmarkStart w:name="z4" w:id="3"/>
    <w:p>
      <w:pPr>
        <w:spacing w:after="0"/>
        <w:ind w:left="0"/>
        <w:jc w:val="both"/>
      </w:pPr>
      <w:r>
        <w:rPr>
          <w:rFonts w:ascii="Times New Roman"/>
          <w:b w:val="false"/>
          <w:i w:val="false"/>
          <w:color w:val="000000"/>
          <w:sz w:val="28"/>
        </w:rPr>
        <w:t>
      1) Кешенді жоспардың тиісінше және уақтылы орындалуын қамтамасыз етсін;</w:t>
      </w:r>
    </w:p>
    <w:bookmarkEnd w:id="3"/>
    <w:bookmarkStart w:name="z5" w:id="4"/>
    <w:p>
      <w:pPr>
        <w:spacing w:after="0"/>
        <w:ind w:left="0"/>
        <w:jc w:val="both"/>
      </w:pPr>
      <w:r>
        <w:rPr>
          <w:rFonts w:ascii="Times New Roman"/>
          <w:b w:val="false"/>
          <w:i w:val="false"/>
          <w:color w:val="000000"/>
          <w:sz w:val="28"/>
        </w:rPr>
        <w:t>
      2) тоқсан сайын, есепті кезеңнен кейінгі айдың 10-ы күнінен кешіктірмей, Қазақстан Республикасының Оқу-ағарту министрлігіне Кешенді жоспардың іске асырылу барысы туралы ақпарат беріп тұрсын.</w:t>
      </w:r>
    </w:p>
    <w:bookmarkEnd w:id="4"/>
    <w:bookmarkStart w:name="z6" w:id="5"/>
    <w:p>
      <w:pPr>
        <w:spacing w:after="0"/>
        <w:ind w:left="0"/>
        <w:jc w:val="both"/>
      </w:pPr>
      <w:r>
        <w:rPr>
          <w:rFonts w:ascii="Times New Roman"/>
          <w:b w:val="false"/>
          <w:i w:val="false"/>
          <w:color w:val="000000"/>
          <w:sz w:val="28"/>
        </w:rPr>
        <w:t>
      3. Қазақстан Республикасының Оқу-ағарту министрлігі жартыжылдықта бір рет, есепті айдан кейінгі айдың 10-ы күніне дейін, Қазақстан Республикасы Үкіметінің Аппаратына Кешенді жоспардың орындалуы туралы жиынтық ақпарат беріп тұрсын.</w:t>
      </w:r>
    </w:p>
    <w:bookmarkEnd w:id="5"/>
    <w:bookmarkStart w:name="z7" w:id="6"/>
    <w:p>
      <w:pPr>
        <w:spacing w:after="0"/>
        <w:ind w:left="0"/>
        <w:jc w:val="both"/>
      </w:pPr>
      <w:r>
        <w:rPr>
          <w:rFonts w:ascii="Times New Roman"/>
          <w:b w:val="false"/>
          <w:i w:val="false"/>
          <w:color w:val="000000"/>
          <w:sz w:val="28"/>
        </w:rPr>
        <w:t>
      4. Осы қаулының орындалуын бақылау Қазақстан Республикасының Оқу-ағарту министрлігіне жүктелсін.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31 тамыздағы</w:t>
            </w:r>
            <w:r>
              <w:br/>
            </w:r>
            <w:r>
              <w:rPr>
                <w:rFonts w:ascii="Times New Roman"/>
                <w:b w:val="false"/>
                <w:i w:val="false"/>
                <w:color w:val="000000"/>
                <w:sz w:val="20"/>
              </w:rPr>
              <w:t>№ 748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Балаларды зорлық-зомбылықтан қорғау, суицидтің алдын алу және олардың құқықтары мен саламаттығын  қамтамасыз ету жөніндегі 2023 – 2025 жылдарға арналған кешенді жоспар</w:t>
      </w:r>
    </w:p>
    <w:bookmarkEnd w:id="8"/>
    <w:p>
      <w:pPr>
        <w:spacing w:after="0"/>
        <w:ind w:left="0"/>
        <w:jc w:val="both"/>
      </w:pPr>
      <w:r>
        <w:rPr>
          <w:rFonts w:ascii="Times New Roman"/>
          <w:b w:val="false"/>
          <w:i w:val="false"/>
          <w:color w:val="ff0000"/>
          <w:sz w:val="28"/>
        </w:rPr>
        <w:t xml:space="preserve">
      Ескерту. Кешенді жоспарға өзгеріс енгізілді - ҚР Үкіметінің 30.05.2025 </w:t>
      </w:r>
      <w:r>
        <w:rPr>
          <w:rFonts w:ascii="Times New Roman"/>
          <w:b w:val="false"/>
          <w:i w:val="false"/>
          <w:color w:val="ff0000"/>
          <w:sz w:val="28"/>
        </w:rPr>
        <w:t>№ 392</w:t>
      </w:r>
      <w:r>
        <w:rPr>
          <w:rFonts w:ascii="Times New Roman"/>
          <w:b w:val="false"/>
          <w:i w:val="false"/>
          <w:color w:val="ff0000"/>
          <w:sz w:val="28"/>
        </w:rPr>
        <w:t xml:space="preserve"> қаулысымен.</w:t>
      </w:r>
    </w:p>
    <w:bookmarkStart w:name="z11" w:id="9"/>
    <w:p>
      <w:pPr>
        <w:spacing w:after="0"/>
        <w:ind w:left="0"/>
        <w:jc w:val="both"/>
      </w:pPr>
      <w:r>
        <w:rPr>
          <w:rFonts w:ascii="Times New Roman"/>
          <w:b w:val="false"/>
          <w:i w:val="false"/>
          <w:color w:val="000000"/>
          <w:sz w:val="28"/>
        </w:rPr>
        <w:t>
      Кіріспе</w:t>
      </w:r>
    </w:p>
    <w:bookmarkEnd w:id="9"/>
    <w:bookmarkStart w:name="z12" w:id="10"/>
    <w:p>
      <w:pPr>
        <w:spacing w:after="0"/>
        <w:ind w:left="0"/>
        <w:jc w:val="both"/>
      </w:pPr>
      <w:r>
        <w:rPr>
          <w:rFonts w:ascii="Times New Roman"/>
          <w:b w:val="false"/>
          <w:i w:val="false"/>
          <w:color w:val="000000"/>
          <w:sz w:val="28"/>
        </w:rPr>
        <w:t>
      Ағымдағы жағдайды талдау</w:t>
      </w:r>
    </w:p>
    <w:bookmarkEnd w:id="10"/>
    <w:bookmarkStart w:name="z13" w:id="11"/>
    <w:p>
      <w:pPr>
        <w:spacing w:after="0"/>
        <w:ind w:left="0"/>
        <w:jc w:val="both"/>
      </w:pPr>
      <w:r>
        <w:rPr>
          <w:rFonts w:ascii="Times New Roman"/>
          <w:b w:val="false"/>
          <w:i w:val="false"/>
          <w:color w:val="000000"/>
          <w:sz w:val="28"/>
        </w:rPr>
        <w:t xml:space="preserve">
      Қазақстандық балалардың құқықтары мен мүдделерін қорғау, оларды зорлық-зомбылықтан қорғау, суицидтің алдын алу мемлекеттік саясаттың басым бағыттары болып табылады. Қазақстан Республикасында балалар саны 6,7 млн адам, оның ішінде оқушылар – 3,7 млн-нан астам, мектеп жасына дейінгі балалар – 2,5 млн-нан астам, колледж студенттері – 400 мыңнан астам. </w:t>
      </w:r>
    </w:p>
    <w:bookmarkEnd w:id="11"/>
    <w:p>
      <w:pPr>
        <w:spacing w:after="0"/>
        <w:ind w:left="0"/>
        <w:jc w:val="both"/>
      </w:pPr>
      <w:r>
        <w:rPr>
          <w:rFonts w:ascii="Times New Roman"/>
          <w:b w:val="false"/>
          <w:i w:val="false"/>
          <w:color w:val="000000"/>
          <w:sz w:val="28"/>
        </w:rPr>
        <w:t>
      Тәуелсіздік жылдары ішінде Қазақстан 15 халықаралық құжатты ратификациялады, оның ең алғашқысы Бала құқықтары туралы конвенция болды. Оның барлық баптары бүгінгі таңда елдің заңнамалық актілеріне имплементацияланды. Балалардың құқықтарын реттейтін 45-тен астам нормативтік құқықтық акт қабылданды.</w:t>
      </w:r>
    </w:p>
    <w:p>
      <w:pPr>
        <w:spacing w:after="0"/>
        <w:ind w:left="0"/>
        <w:jc w:val="both"/>
      </w:pPr>
      <w:r>
        <w:rPr>
          <w:rFonts w:ascii="Times New Roman"/>
          <w:b w:val="false"/>
          <w:i w:val="false"/>
          <w:color w:val="000000"/>
          <w:sz w:val="28"/>
        </w:rPr>
        <w:t xml:space="preserve">
      Бұдан басқа, 2022 жылғы 14 шілдеде Мемлекет басшысы Үкіметтің кеңейтілген отырысында Балаларды зорлық-зомбылықтан қорғау, суицидтің алдын алу және олардың құқықтары мен саламаттығын қамтамасыз ету жөніндегі 2023 – 2025 жылдарға арналған кешенді </w:t>
      </w:r>
      <w:r>
        <w:rPr>
          <w:rFonts w:ascii="Times New Roman"/>
          <w:b w:val="false"/>
          <w:i w:val="false"/>
          <w:color w:val="000000"/>
          <w:sz w:val="28"/>
        </w:rPr>
        <w:t>жоспарды</w:t>
      </w:r>
      <w:r>
        <w:rPr>
          <w:rFonts w:ascii="Times New Roman"/>
          <w:b w:val="false"/>
          <w:i w:val="false"/>
          <w:color w:val="000000"/>
          <w:sz w:val="28"/>
        </w:rPr>
        <w:t xml:space="preserve"> (бұдан әрі – Кешенді жоспар) әзірлеуді және қабылдауды тапсырды.</w:t>
      </w:r>
    </w:p>
    <w:bookmarkStart w:name="z14" w:id="12"/>
    <w:p>
      <w:pPr>
        <w:spacing w:after="0"/>
        <w:ind w:left="0"/>
        <w:jc w:val="both"/>
      </w:pPr>
      <w:r>
        <w:rPr>
          <w:rFonts w:ascii="Times New Roman"/>
          <w:b w:val="false"/>
          <w:i w:val="false"/>
          <w:color w:val="000000"/>
          <w:sz w:val="28"/>
        </w:rPr>
        <w:t>
      Кешенді жоспар 3 бөлімнен және 2 кіші бөлімнен тұрады:</w:t>
      </w:r>
    </w:p>
    <w:bookmarkEnd w:id="12"/>
    <w:bookmarkStart w:name="z15" w:id="13"/>
    <w:p>
      <w:pPr>
        <w:spacing w:after="0"/>
        <w:ind w:left="0"/>
        <w:jc w:val="both"/>
      </w:pPr>
      <w:r>
        <w:rPr>
          <w:rFonts w:ascii="Times New Roman"/>
          <w:b w:val="false"/>
          <w:i w:val="false"/>
          <w:color w:val="000000"/>
          <w:sz w:val="28"/>
        </w:rPr>
        <w:t xml:space="preserve">
      1. "Балалардың зорлық-зомбылықтан, жәбірленуден және оларға қатыгездікпен қараудан қорғалу құқығын іске асыру". </w:t>
      </w:r>
    </w:p>
    <w:bookmarkEnd w:id="13"/>
    <w:bookmarkStart w:name="z16" w:id="14"/>
    <w:p>
      <w:pPr>
        <w:spacing w:after="0"/>
        <w:ind w:left="0"/>
        <w:jc w:val="both"/>
      </w:pPr>
      <w:r>
        <w:rPr>
          <w:rFonts w:ascii="Times New Roman"/>
          <w:b w:val="false"/>
          <w:i w:val="false"/>
          <w:color w:val="000000"/>
          <w:sz w:val="28"/>
        </w:rPr>
        <w:t>
      2. "Балалардың суицидтік және аутоагрессивті мінез-құлқының профилактикасы және оны түзету".</w:t>
      </w:r>
    </w:p>
    <w:bookmarkEnd w:id="14"/>
    <w:bookmarkStart w:name="z17" w:id="15"/>
    <w:p>
      <w:pPr>
        <w:spacing w:after="0"/>
        <w:ind w:left="0"/>
        <w:jc w:val="both"/>
      </w:pPr>
      <w:r>
        <w:rPr>
          <w:rFonts w:ascii="Times New Roman"/>
          <w:b w:val="false"/>
          <w:i w:val="false"/>
          <w:color w:val="000000"/>
          <w:sz w:val="28"/>
        </w:rPr>
        <w:t>
      3. "Қазақстандық балалардың саламаттылық деңгейін арттыру".</w:t>
      </w:r>
    </w:p>
    <w:bookmarkEnd w:id="15"/>
    <w:p>
      <w:pPr>
        <w:spacing w:after="0"/>
        <w:ind w:left="0"/>
        <w:jc w:val="both"/>
      </w:pPr>
      <w:r>
        <w:rPr>
          <w:rFonts w:ascii="Times New Roman"/>
          <w:b w:val="false"/>
          <w:i w:val="false"/>
          <w:color w:val="000000"/>
          <w:sz w:val="28"/>
        </w:rPr>
        <w:t>
      Осы Кешенді жоспарда көзделген түрлі шараларды іске асыруға 14 орталық мемлекеттік орган және 20 жергілікті атқарушы орган қатысады.</w:t>
      </w:r>
    </w:p>
    <w:p>
      <w:pPr>
        <w:spacing w:after="0"/>
        <w:ind w:left="0"/>
        <w:jc w:val="both"/>
      </w:pPr>
      <w:r>
        <w:rPr>
          <w:rFonts w:ascii="Times New Roman"/>
          <w:b w:val="false"/>
          <w:i w:val="false"/>
          <w:color w:val="000000"/>
          <w:sz w:val="28"/>
        </w:rPr>
        <w:t>
      Оқу-ағарту министрлігі үйлестіру жұмысын жүзеге асырады әрі республикалық және өңірлік құқық қорғау институттарының қызметіне арналған қағидаттар мен тәсілдерді белгілейді.</w:t>
      </w:r>
    </w:p>
    <w:p>
      <w:pPr>
        <w:spacing w:after="0"/>
        <w:ind w:left="0"/>
        <w:jc w:val="both"/>
      </w:pPr>
      <w:r>
        <w:rPr>
          <w:rFonts w:ascii="Times New Roman"/>
          <w:b w:val="false"/>
          <w:i w:val="false"/>
          <w:color w:val="000000"/>
          <w:sz w:val="28"/>
        </w:rPr>
        <w:t>
      Келесі басым бағыттар бойынша барлық мүдделі тараптар қызметінің тиімділігі мен нәтижелілігін арттыру қажеттілігі маңызды аспект болып табылады.</w:t>
      </w:r>
    </w:p>
    <w:bookmarkStart w:name="z18" w:id="16"/>
    <w:p>
      <w:pPr>
        <w:spacing w:after="0"/>
        <w:ind w:left="0"/>
        <w:jc w:val="both"/>
      </w:pPr>
      <w:r>
        <w:rPr>
          <w:rFonts w:ascii="Times New Roman"/>
          <w:b w:val="false"/>
          <w:i w:val="false"/>
          <w:color w:val="000000"/>
          <w:sz w:val="28"/>
        </w:rPr>
        <w:t xml:space="preserve">
      </w:t>
      </w:r>
      <w:r>
        <w:rPr>
          <w:rFonts w:ascii="Times New Roman"/>
          <w:b/>
          <w:i w:val="false"/>
          <w:color w:val="000000"/>
          <w:sz w:val="28"/>
        </w:rPr>
        <w:t>Бірінші. Балалардың зорлық</w:t>
      </w:r>
      <w:r>
        <w:rPr>
          <w:rFonts w:ascii="Times New Roman"/>
          <w:b/>
          <w:i w:val="false"/>
          <w:color w:val="000000"/>
          <w:sz w:val="28"/>
        </w:rPr>
        <w:t>-зом</w:t>
      </w:r>
      <w:r>
        <w:rPr>
          <w:rFonts w:ascii="Times New Roman"/>
          <w:b/>
          <w:i w:val="false"/>
          <w:color w:val="000000"/>
          <w:sz w:val="28"/>
        </w:rPr>
        <w:t>былықтан және оларға қатыгездікп</w:t>
      </w:r>
      <w:r>
        <w:rPr>
          <w:rFonts w:ascii="Times New Roman"/>
          <w:b/>
          <w:i w:val="false"/>
          <w:color w:val="000000"/>
          <w:sz w:val="28"/>
        </w:rPr>
        <w:t xml:space="preserve">ен </w:t>
      </w:r>
      <w:r>
        <w:rPr>
          <w:rFonts w:ascii="Times New Roman"/>
          <w:b/>
          <w:i w:val="false"/>
          <w:color w:val="000000"/>
          <w:sz w:val="28"/>
        </w:rPr>
        <w:t xml:space="preserve">қараудан </w:t>
      </w:r>
      <w:r>
        <w:rPr>
          <w:rFonts w:ascii="Times New Roman"/>
          <w:b/>
          <w:i w:val="false"/>
          <w:color w:val="000000"/>
          <w:sz w:val="28"/>
        </w:rPr>
        <w:t>қорға</w:t>
      </w:r>
      <w:r>
        <w:rPr>
          <w:rFonts w:ascii="Times New Roman"/>
          <w:b/>
          <w:i w:val="false"/>
          <w:color w:val="000000"/>
          <w:sz w:val="28"/>
        </w:rPr>
        <w:t>л</w:t>
      </w:r>
      <w:r>
        <w:rPr>
          <w:rFonts w:ascii="Times New Roman"/>
          <w:b/>
          <w:i w:val="false"/>
          <w:color w:val="000000"/>
          <w:sz w:val="28"/>
        </w:rPr>
        <w:t>у құқығын іске асыру.</w:t>
      </w:r>
    </w:p>
    <w:bookmarkEnd w:id="16"/>
    <w:p>
      <w:pPr>
        <w:spacing w:after="0"/>
        <w:ind w:left="0"/>
        <w:jc w:val="both"/>
      </w:pPr>
      <w:r>
        <w:rPr>
          <w:rFonts w:ascii="Times New Roman"/>
          <w:b w:val="false"/>
          <w:i w:val="false"/>
          <w:color w:val="000000"/>
          <w:sz w:val="28"/>
        </w:rPr>
        <w:t>
      Балаларға қатысты зорлық-зомбылық, агрессия және қатыгездік бүгінде бала өмірінің көптеген салаларында кеңінен көрініс табуда. Зорлық-зомбылықтың салдары құқыққа қарсы әрекеттер жасауға және соңғы жылдары пайыздық көрсеткіші артып келе жатқан қылмыстарға алып келеді. Жасөспірімдер ортасындағы криминогендік жағдай күрделене түсті (2021 ж. – 1529, 2022 ж. – 1735, 2023 ж. 6 айы – 844), кәмелетке толмағандар жасаған қылмыстар санының айтарлықтай өсуіне (13,4 %) жол берілді.</w:t>
      </w:r>
    </w:p>
    <w:bookmarkStart w:name="z19" w:id="17"/>
    <w:p>
      <w:pPr>
        <w:spacing w:after="0"/>
        <w:ind w:left="0"/>
        <w:jc w:val="both"/>
      </w:pPr>
      <w:r>
        <w:rPr>
          <w:rFonts w:ascii="Times New Roman"/>
          <w:b w:val="false"/>
          <w:i w:val="false"/>
          <w:color w:val="000000"/>
          <w:sz w:val="28"/>
        </w:rPr>
        <w:t xml:space="preserve">
      Сан жағынан төмендеуіне қарамастан, балаларға қатысты қылмыстық құқық бұзушылықтар санының көрсеткіші де тұрақты түрде жоғары болып қалуда (2021 ж. – 2088, 2022 ж. – 2005, 2023 ж. 6 айы – 1261). </w:t>
      </w:r>
    </w:p>
    <w:bookmarkEnd w:id="17"/>
    <w:p>
      <w:pPr>
        <w:spacing w:after="0"/>
        <w:ind w:left="0"/>
        <w:jc w:val="both"/>
      </w:pPr>
      <w:r>
        <w:rPr>
          <w:rFonts w:ascii="Times New Roman"/>
          <w:b w:val="false"/>
          <w:i w:val="false"/>
          <w:color w:val="000000"/>
          <w:sz w:val="28"/>
        </w:rPr>
        <w:t xml:space="preserve">
      Бұдан басқа, 2022 жылы  кәмелетке толмаған  719 адам олардың жыныстық тиіспеушілігіне қарсы қылмыстардың құрбаны болды (2020 ж. – 833, 2021 ж. – 920). </w:t>
      </w:r>
    </w:p>
    <w:p>
      <w:pPr>
        <w:spacing w:after="0"/>
        <w:ind w:left="0"/>
        <w:jc w:val="both"/>
      </w:pPr>
      <w:r>
        <w:rPr>
          <w:rFonts w:ascii="Times New Roman"/>
          <w:b w:val="false"/>
          <w:i w:val="false"/>
          <w:color w:val="000000"/>
          <w:sz w:val="28"/>
        </w:rPr>
        <w:t>
      Бұл ретте бүгінгі таңда балаларды зорлық-зомбылықтан қорғау саласында шешуді талап ететін мынадай жүйелі проблемалар байқалады:</w:t>
      </w:r>
    </w:p>
    <w:p>
      <w:pPr>
        <w:spacing w:after="0"/>
        <w:ind w:left="0"/>
        <w:jc w:val="both"/>
      </w:pPr>
      <w:r>
        <w:rPr>
          <w:rFonts w:ascii="Times New Roman"/>
          <w:b w:val="false"/>
          <w:i w:val="false"/>
          <w:color w:val="000000"/>
          <w:sz w:val="28"/>
        </w:rPr>
        <w:t>
      қолайсыз отбасылармен жұмыстың жеткіліксіздігі;</w:t>
      </w:r>
    </w:p>
    <w:p>
      <w:pPr>
        <w:spacing w:after="0"/>
        <w:ind w:left="0"/>
        <w:jc w:val="both"/>
      </w:pPr>
      <w:r>
        <w:rPr>
          <w:rFonts w:ascii="Times New Roman"/>
          <w:b w:val="false"/>
          <w:i w:val="false"/>
          <w:color w:val="000000"/>
          <w:sz w:val="28"/>
        </w:rPr>
        <w:t>
      көптеген білім беру ұйымдарында әлеуметтік педагогтің болмауына байланысты оның жұмысы әлсіретіп алынды;</w:t>
      </w:r>
    </w:p>
    <w:p>
      <w:pPr>
        <w:spacing w:after="0"/>
        <w:ind w:left="0"/>
        <w:jc w:val="both"/>
      </w:pPr>
      <w:r>
        <w:rPr>
          <w:rFonts w:ascii="Times New Roman"/>
          <w:b w:val="false"/>
          <w:i w:val="false"/>
          <w:color w:val="000000"/>
          <w:sz w:val="28"/>
        </w:rPr>
        <w:t>
      медициналық-әлеуметтік есепке алуды жүргізудің құқықтық талаптары жоқ;</w:t>
      </w:r>
    </w:p>
    <w:bookmarkStart w:name="z20" w:id="18"/>
    <w:p>
      <w:pPr>
        <w:spacing w:after="0"/>
        <w:ind w:left="0"/>
        <w:jc w:val="both"/>
      </w:pPr>
      <w:r>
        <w:rPr>
          <w:rFonts w:ascii="Times New Roman"/>
          <w:b w:val="false"/>
          <w:i w:val="false"/>
          <w:color w:val="000000"/>
          <w:sz w:val="28"/>
        </w:rPr>
        <w:t>
      балаларға қатысты зорлық-зомбылық жағдайларына мемлекеттік органдардың ден қою алгоритмі және әлеуетті зорлықшылардың мінез-құлқын түзету жөніндегі шаралар кешені жоқ;</w:t>
      </w:r>
    </w:p>
    <w:bookmarkEnd w:id="18"/>
    <w:p>
      <w:pPr>
        <w:spacing w:after="0"/>
        <w:ind w:left="0"/>
        <w:jc w:val="both"/>
      </w:pPr>
      <w:r>
        <w:rPr>
          <w:rFonts w:ascii="Times New Roman"/>
          <w:b w:val="false"/>
          <w:i w:val="false"/>
          <w:color w:val="000000"/>
          <w:sz w:val="28"/>
        </w:rPr>
        <w:t>
      орталық мемлекеттік органдарда балаларға қатысты зорлық-зомбылықтың барлық нысандарының бірыңғай есебін жүргізу жүйесі енгізілмеген;</w:t>
      </w:r>
    </w:p>
    <w:p>
      <w:pPr>
        <w:spacing w:after="0"/>
        <w:ind w:left="0"/>
        <w:jc w:val="both"/>
      </w:pPr>
      <w:r>
        <w:rPr>
          <w:rFonts w:ascii="Times New Roman"/>
          <w:b w:val="false"/>
          <w:i w:val="false"/>
          <w:color w:val="000000"/>
          <w:sz w:val="28"/>
        </w:rPr>
        <w:t>
      мектептердің әлеуметтік педагогтары мен педагог-психологтары мектептердегі балалар санын есепке алмай бөлінеді, аталған мамандар жүктемесінің шамадан тыс болуы оқу-тәрбие процесінің тиімділігіне және білім беру ұйымдарындағы білім алушылардың саламаттылық деңгейіне айтарлықтай әсер етеді;</w:t>
      </w:r>
    </w:p>
    <w:p>
      <w:pPr>
        <w:spacing w:after="0"/>
        <w:ind w:left="0"/>
        <w:jc w:val="both"/>
      </w:pPr>
      <w:r>
        <w:rPr>
          <w:rFonts w:ascii="Times New Roman"/>
          <w:b w:val="false"/>
          <w:i w:val="false"/>
          <w:color w:val="000000"/>
          <w:sz w:val="28"/>
        </w:rPr>
        <w:t>
      білім беру ұйымдарында жәбірлеудің профилактикасы кешенді бағдарламалары жоқ.</w:t>
      </w:r>
    </w:p>
    <w:bookmarkStart w:name="z21" w:id="19"/>
    <w:p>
      <w:pPr>
        <w:spacing w:after="0"/>
        <w:ind w:left="0"/>
        <w:jc w:val="both"/>
      </w:pPr>
      <w:r>
        <w:rPr>
          <w:rFonts w:ascii="Times New Roman"/>
          <w:b w:val="false"/>
          <w:i w:val="false"/>
          <w:color w:val="000000"/>
          <w:sz w:val="28"/>
        </w:rPr>
        <w:t xml:space="preserve">
      </w:t>
      </w:r>
      <w:r>
        <w:rPr>
          <w:rFonts w:ascii="Times New Roman"/>
          <w:b/>
          <w:i w:val="false"/>
          <w:color w:val="000000"/>
          <w:sz w:val="28"/>
        </w:rPr>
        <w:t>Екінші.</w:t>
      </w:r>
      <w:r>
        <w:rPr>
          <w:rFonts w:ascii="Times New Roman"/>
          <w:b w:val="false"/>
          <w:i w:val="false"/>
          <w:color w:val="000000"/>
          <w:sz w:val="28"/>
        </w:rPr>
        <w:t xml:space="preserve"> Қазіргі қазақстандық қоғамның аса өткір проблемаларының бірі – балалар мен жасөспірімдер арасындағы аутоагрессивті мінез-құлық пен суицид проблемасы. Республикадағы балалар ортасында бұл құбылыстың жиілігі тұрақты түрде жоғары: 2020 жылы – 144 факт (әрекет жасау – 307), 2021 жылы – 175 факт (әрекет жасау – 373), 2022 жылы – 155 факт (әрекет жасау – 309), 2023 жылдың 6 айы – 95 факт (әрекет жасау – 207).</w:t>
      </w:r>
    </w:p>
    <w:bookmarkEnd w:id="19"/>
    <w:p>
      <w:pPr>
        <w:spacing w:after="0"/>
        <w:ind w:left="0"/>
        <w:jc w:val="both"/>
      </w:pPr>
      <w:r>
        <w:rPr>
          <w:rFonts w:ascii="Times New Roman"/>
          <w:b w:val="false"/>
          <w:i w:val="false"/>
          <w:color w:val="000000"/>
          <w:sz w:val="28"/>
        </w:rPr>
        <w:t>
      Елде суицид жасауға бейім балаларды, олардың психоэмоционалды жағдайын ерте анықтау және олармен жұмыс істейтін мамандардың біліктілігі проблемасы өткір тұр.</w:t>
      </w:r>
    </w:p>
    <w:bookmarkStart w:name="z22" w:id="20"/>
    <w:p>
      <w:pPr>
        <w:spacing w:after="0"/>
        <w:ind w:left="0"/>
        <w:jc w:val="both"/>
      </w:pPr>
      <w:r>
        <w:rPr>
          <w:rFonts w:ascii="Times New Roman"/>
          <w:b w:val="false"/>
          <w:i w:val="false"/>
          <w:color w:val="000000"/>
          <w:sz w:val="28"/>
        </w:rPr>
        <w:t xml:space="preserve">
      </w:t>
      </w:r>
      <w:r>
        <w:rPr>
          <w:rFonts w:ascii="Times New Roman"/>
          <w:b/>
          <w:i w:val="false"/>
          <w:color w:val="000000"/>
          <w:sz w:val="28"/>
        </w:rPr>
        <w:t>Үшінші.</w:t>
      </w:r>
      <w:r>
        <w:rPr>
          <w:rFonts w:ascii="Times New Roman"/>
          <w:b w:val="false"/>
          <w:i w:val="false"/>
          <w:color w:val="000000"/>
          <w:sz w:val="28"/>
        </w:rPr>
        <w:t xml:space="preserve"> Елдің орнықты дамуын қамтамасыз етуде балалардың саламаттылығы мәселесі маңызды рөл атқарады. Оқытудың тәрбиелік компонентін күшейтудің, балалардың саламаттылығын кешенді қамтамасыз етудің маңызды шешімі білім беру ұйымдарында тәрбие жұмысын жүргізу бойынша ұсынымдар қабылдау болады.</w:t>
      </w:r>
    </w:p>
    <w:bookmarkEnd w:id="20"/>
    <w:p>
      <w:pPr>
        <w:spacing w:after="0"/>
        <w:ind w:left="0"/>
        <w:jc w:val="both"/>
      </w:pPr>
      <w:r>
        <w:rPr>
          <w:rFonts w:ascii="Times New Roman"/>
          <w:b w:val="false"/>
          <w:i w:val="false"/>
          <w:color w:val="000000"/>
          <w:sz w:val="28"/>
        </w:rPr>
        <w:t xml:space="preserve">
      Сонымен қатар балаларға қатысты зорлық-зомбылық, суицид деңгейін төмендету және балалардың саламаттылығын қамтамасыз ету проблемасын шешу үшін ата-ана болу мәселесі жеке қарауды талап етеді. Жүргізілген көп аспектілі талдау ата-аналарға өздерінің ата-ана міндеттерін жүзеге асыруда қолдау көрсетудің өзектілігін көрсетеді.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w:t>
            </w:r>
          </w:p>
          <w:p>
            <w:pPr>
              <w:spacing w:after="20"/>
              <w:ind w:left="20"/>
              <w:jc w:val="both"/>
            </w:pPr>
            <w:r>
              <w:rPr>
                <w:rFonts w:ascii="Times New Roman"/>
                <w:b w:val="false"/>
                <w:i w:val="false"/>
                <w:color w:val="000000"/>
                <w:sz w:val="20"/>
              </w:rPr>
              <w:t>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
көлемі</w:t>
            </w:r>
          </w:p>
          <w:p>
            <w:pPr>
              <w:spacing w:after="20"/>
              <w:ind w:left="20"/>
              <w:jc w:val="both"/>
            </w:pPr>
            <w:r>
              <w:rPr>
                <w:rFonts w:ascii="Times New Roman"/>
                <w:b w:val="false"/>
                <w:i w:val="false"/>
                <w:color w:val="000000"/>
                <w:sz w:val="20"/>
              </w:rPr>
              <w:t>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
көздері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p>
            <w:pPr>
              <w:spacing w:after="20"/>
              <w:ind w:left="20"/>
              <w:jc w:val="both"/>
            </w:pPr>
            <w:r>
              <w:rPr>
                <w:rFonts w:ascii="Times New Roman"/>
                <w:b w:val="false"/>
                <w:i w:val="false"/>
                <w:color w:val="000000"/>
                <w:sz w:val="20"/>
              </w:rPr>
              <w:t>
1) кәмелетке толмағандар арасындағы құқық бұзушылықтар санын жыл сайын 5 %-ға төмендету (2023 жылы – 1648 факт, 2024 жылы – 1565 факт, 2025 жылы – 1486 факт);</w:t>
            </w:r>
          </w:p>
          <w:p>
            <w:pPr>
              <w:spacing w:after="20"/>
              <w:ind w:left="20"/>
              <w:jc w:val="both"/>
            </w:pPr>
            <w:r>
              <w:rPr>
                <w:rFonts w:ascii="Times New Roman"/>
                <w:b w:val="false"/>
                <w:i w:val="false"/>
                <w:color w:val="000000"/>
                <w:sz w:val="20"/>
              </w:rPr>
              <w:t>
2) кәмелетке толмағандарға қатысты жасалған құқық бұзушылықтар санын жыл сайын 5 %-ға төмендету (2023 жылы – 1904 факт, 2024 жылы – 1808 факт, 2025 жылы – 1717 факт);</w:t>
            </w:r>
          </w:p>
          <w:p>
            <w:pPr>
              <w:spacing w:after="20"/>
              <w:ind w:left="20"/>
              <w:jc w:val="both"/>
            </w:pPr>
            <w:r>
              <w:rPr>
                <w:rFonts w:ascii="Times New Roman"/>
                <w:b w:val="false"/>
                <w:i w:val="false"/>
                <w:color w:val="000000"/>
                <w:sz w:val="20"/>
              </w:rPr>
              <w:t>
3) суицид пен оған әрекет жасау санын жыл сайын 5 %-ға төмендету (2023 жылы – 147 факт, 2024 жылы – 139 факт, 2025 жылы – 130 факт, әрекет жасау: 2023 жылы – 293 факт, 2024 жылы – 278 факт, 2025 жылы – 264 факт);</w:t>
            </w:r>
          </w:p>
          <w:p>
            <w:pPr>
              <w:spacing w:after="20"/>
              <w:ind w:left="20"/>
              <w:jc w:val="both"/>
            </w:pPr>
            <w:r>
              <w:rPr>
                <w:rFonts w:ascii="Times New Roman"/>
                <w:b w:val="false"/>
                <w:i w:val="false"/>
                <w:color w:val="000000"/>
                <w:sz w:val="20"/>
              </w:rPr>
              <w:t>
4) педагог-психологтар санын ұлғайту (2025 жылы – қосымша 1000 бірлік);</w:t>
            </w:r>
          </w:p>
          <w:p>
            <w:pPr>
              <w:spacing w:after="20"/>
              <w:ind w:left="20"/>
              <w:jc w:val="both"/>
            </w:pPr>
            <w:r>
              <w:rPr>
                <w:rFonts w:ascii="Times New Roman"/>
                <w:b w:val="false"/>
                <w:i w:val="false"/>
                <w:color w:val="000000"/>
                <w:sz w:val="20"/>
              </w:rPr>
              <w:t>
5) әлеуметтік педагогтер санын ұлғайту (2025 жылы – қосымша 2000 бірлік);</w:t>
            </w:r>
          </w:p>
          <w:p>
            <w:pPr>
              <w:spacing w:after="20"/>
              <w:ind w:left="20"/>
              <w:jc w:val="both"/>
            </w:pPr>
            <w:r>
              <w:rPr>
                <w:rFonts w:ascii="Times New Roman"/>
                <w:b w:val="false"/>
                <w:i w:val="false"/>
                <w:color w:val="000000"/>
                <w:sz w:val="20"/>
              </w:rPr>
              <w:t>
6) балалардың құқықтарын қорғау саласында жұмыс істейтін, біліктілікті арттырумен қамтылған педагогтердің үлесін жыл сайын 33,3 %-ға ұлғайту (педагог-психологтар (8,5 мың), әлеуметтік педагогтер (4,5 мың), директорлардың тәрбие жұмысы жөніндегі орынбасарлары, тәлімгерлер, сынып жетекшілері);</w:t>
            </w:r>
          </w:p>
          <w:p>
            <w:pPr>
              <w:spacing w:after="20"/>
              <w:ind w:left="20"/>
              <w:jc w:val="both"/>
            </w:pPr>
            <w:r>
              <w:rPr>
                <w:rFonts w:ascii="Times New Roman"/>
                <w:b w:val="false"/>
                <w:i w:val="false"/>
                <w:color w:val="000000"/>
                <w:sz w:val="20"/>
              </w:rPr>
              <w:t>
7) балалардың құқықтық қорғалу деңгейін (жыл сайын әлеуметтанушылық зерттеу) 3 %-ға арттыру (2023 жылы – 90 %, 2024 жылы – 93 %, 2025 жылы – 96 %);</w:t>
            </w:r>
          </w:p>
          <w:p>
            <w:pPr>
              <w:spacing w:after="20"/>
              <w:ind w:left="20"/>
              <w:jc w:val="both"/>
            </w:pPr>
            <w:r>
              <w:rPr>
                <w:rFonts w:ascii="Times New Roman"/>
                <w:b w:val="false"/>
                <w:i w:val="false"/>
                <w:color w:val="000000"/>
                <w:sz w:val="20"/>
              </w:rPr>
              <w:t>
8) балалардың бос уақытын қамтуды 100 %-ға дейін ұлғайту;</w:t>
            </w:r>
          </w:p>
          <w:p>
            <w:pPr>
              <w:spacing w:after="20"/>
              <w:ind w:left="20"/>
              <w:jc w:val="both"/>
            </w:pPr>
            <w:r>
              <w:rPr>
                <w:rFonts w:ascii="Times New Roman"/>
                <w:b w:val="false"/>
                <w:i w:val="false"/>
                <w:color w:val="000000"/>
                <w:sz w:val="20"/>
              </w:rPr>
              <w:t>
9) оқушыларды құқықтық іс-шаралармен 100 % қамту ("Жеке қауіпсіздік" сабақтары).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Балалардың зорлық-зомбылықтан, жәбірленуден және оларға қатыгездікпен қараудан қорғалу құқығын іске асыру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Қысқа мерзімді 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беру дерек қоры" ақпараттық жүйесі шеңберінде балаларды зорлық-зомбылықтан қорғау, суицидтің алдын алу және олардың амандығын қамтамасыз ету мәселелері бойынша өңірлер бөлінісінде  интерактивті тәуекелдер картасын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w:t>
            </w:r>
          </w:p>
          <w:p>
            <w:pPr>
              <w:spacing w:after="20"/>
              <w:ind w:left="20"/>
              <w:jc w:val="both"/>
            </w:pPr>
            <w:r>
              <w:rPr>
                <w:rFonts w:ascii="Times New Roman"/>
                <w:b w:val="false"/>
                <w:i w:val="false"/>
                <w:color w:val="000000"/>
                <w:sz w:val="20"/>
              </w:rPr>
              <w:t>
карта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қараша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ҚСжАК (келісу бойынша), Еңбекмині,</w:t>
            </w:r>
          </w:p>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 басқару" әдісі бойынша шұғыл көмек көрсету үшін интерактивті карта негізінде өңірлік бағдарламаларды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зорлық-зомбылықтан қорғау, суицидтің алдын алу және олардың құқықтары мен саламаттылығын қамтамасыз ету мәселелері бойынша білім беру ұйымдары жұмыскерлерінің біліктілігін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білім беру ұйымдарының кемінде              12000 жұмыскері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902 млн теңге;</w:t>
            </w:r>
          </w:p>
          <w:p>
            <w:pPr>
              <w:spacing w:after="20"/>
              <w:ind w:left="20"/>
              <w:jc w:val="both"/>
            </w:pPr>
            <w:r>
              <w:rPr>
                <w:rFonts w:ascii="Times New Roman"/>
                <w:b w:val="false"/>
                <w:i w:val="false"/>
                <w:color w:val="000000"/>
                <w:sz w:val="20"/>
              </w:rPr>
              <w:t>
2024 жылы – 961 млн теңге;</w:t>
            </w:r>
          </w:p>
          <w:p>
            <w:pPr>
              <w:spacing w:after="20"/>
              <w:ind w:left="20"/>
              <w:jc w:val="both"/>
            </w:pPr>
            <w:r>
              <w:rPr>
                <w:rFonts w:ascii="Times New Roman"/>
                <w:b w:val="false"/>
                <w:i w:val="false"/>
                <w:color w:val="000000"/>
                <w:sz w:val="20"/>
              </w:rPr>
              <w:t>
2025 жылы – 992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Зорлық-зомбылыққа, жәбірлеуге (буллингке), кибербуллингке ұшыраған немесе оған куә болған кәмелетке толмағандарды ерте анықтау және оларға көмек көрсету әдістемесін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p>
          <w:p>
            <w:pPr>
              <w:spacing w:after="20"/>
              <w:ind w:left="20"/>
              <w:jc w:val="both"/>
            </w:pPr>
            <w:r>
              <w:rPr>
                <w:rFonts w:ascii="Times New Roman"/>
                <w:b w:val="false"/>
                <w:i w:val="false"/>
                <w:color w:val="000000"/>
                <w:sz w:val="20"/>
              </w:rPr>
              <w:t>
бұйрық</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ДСМ, Еңбекмині, ІІМ, АҚДМ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Мектепішілік есепке алуды жүргізу аясында кейс-менеджмент тетігін (жағдайды анықтаудан бастап проблеманы толық шешуге дейін)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қатысты зорлық-зомбылық пен жәбірлеуге қарсы ұлттық ақпараттық науқан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науқан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МАМ,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арасындағы құқық бұзушылықтарды азайтуға және балаларда психо-эмоционалдық орнықтылықты қалыптастыруға бағытталған бірыңғай тәрбие жұмысы бағдарламасын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 бағдарламасы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АҚДМ, МСМ, ІІМ,</w:t>
            </w:r>
          </w:p>
          <w:p>
            <w:pPr>
              <w:spacing w:after="20"/>
              <w:ind w:left="20"/>
              <w:jc w:val="both"/>
            </w:pPr>
            <w:r>
              <w:rPr>
                <w:rFonts w:ascii="Times New Roman"/>
                <w:b w:val="false"/>
                <w:i w:val="false"/>
                <w:color w:val="000000"/>
                <w:sz w:val="20"/>
              </w:rPr>
              <w:t>
Қорғанысмині,</w:t>
            </w:r>
          </w:p>
          <w:p>
            <w:pPr>
              <w:spacing w:after="20"/>
              <w:ind w:left="20"/>
              <w:jc w:val="both"/>
            </w:pPr>
            <w:r>
              <w:rPr>
                <w:rFonts w:ascii="Times New Roman"/>
                <w:b w:val="false"/>
                <w:i w:val="false"/>
                <w:color w:val="000000"/>
                <w:sz w:val="20"/>
              </w:rPr>
              <w:t>
БП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балаларды жәбірлеудің (буллингтің) профилактикасы жөніндегі бағдарламаны әзірлеу және бекіту (финдік KiVa бағдарламасының тәжірибесі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жәбірлеудің (буллингтің)</w:t>
            </w:r>
          </w:p>
          <w:p>
            <w:pPr>
              <w:spacing w:after="20"/>
              <w:ind w:left="20"/>
              <w:jc w:val="both"/>
            </w:pPr>
            <w:r>
              <w:rPr>
                <w:rFonts w:ascii="Times New Roman"/>
                <w:b w:val="false"/>
                <w:i w:val="false"/>
                <w:color w:val="000000"/>
                <w:sz w:val="20"/>
              </w:rPr>
              <w:t>
профилактикасы жөніндегі  бағдарлама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(көзделген бюджет қаражаты шегінде)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төніп тұрғаны туралы сигнал беретін, балаларға арналған тану ым-ишараларының, белгілерінің, сөздерінің бірыңғай тізбелерін әзірлеу және бекіту, оларды қоғам назарына жеткізу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тізбе</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АҚДМ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қауіпсіздігін қамтамасыз ету бойынша ведомствоаралық, біріздендірілген жадынамалар, ескертпелер, әдістемелік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жадынамалар, әдістемелік ұсынымдар</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ІІМ, ДСМ, ТЖМ,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шақтың маңызды аспектілері бойынша құлақтандыруға арналған бірыңғай ата-аналар чатын – ақпараттық арнасын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мессенджердегі</w:t>
            </w:r>
          </w:p>
          <w:p>
            <w:pPr>
              <w:spacing w:after="20"/>
              <w:ind w:left="20"/>
              <w:jc w:val="both"/>
            </w:pPr>
            <w:r>
              <w:rPr>
                <w:rFonts w:ascii="Times New Roman"/>
                <w:b w:val="false"/>
                <w:i w:val="false"/>
                <w:color w:val="000000"/>
                <w:sz w:val="20"/>
              </w:rPr>
              <w:t>
ата-аналар чаты (арнасы)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жыныстық тиіспеушілігіне қарсы қылмыстарды тергеу бойынша ІІМ жедел бөлімшелерінің тергеушілеріне арналған біліктілікті арттыру курстарын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тергеушілердің жалпы санының кемінде</w:t>
            </w:r>
          </w:p>
          <w:p>
            <w:pPr>
              <w:spacing w:after="20"/>
              <w:ind w:left="20"/>
              <w:jc w:val="both"/>
            </w:pPr>
            <w:r>
              <w:rPr>
                <w:rFonts w:ascii="Times New Roman"/>
                <w:b w:val="false"/>
                <w:i w:val="false"/>
                <w:color w:val="000000"/>
                <w:sz w:val="20"/>
              </w:rPr>
              <w:t>
5 %-ы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(көзделген бюджет қаражаты шегінде)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Орта мерзімді 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актілеріне:</w:t>
            </w:r>
          </w:p>
          <w:p>
            <w:pPr>
              <w:spacing w:after="20"/>
              <w:ind w:left="20"/>
              <w:jc w:val="both"/>
            </w:pPr>
            <w:r>
              <w:rPr>
                <w:rFonts w:ascii="Times New Roman"/>
                <w:b w:val="false"/>
                <w:i w:val="false"/>
                <w:color w:val="000000"/>
                <w:sz w:val="20"/>
              </w:rPr>
              <w:t xml:space="preserve">
білім беру, денсаулық сақтау, халықты әлеуметтік қорғау ұйымдары жұмыскерлерінің кәмелетке толмағандар жасаған немесе оларға қатысты жасалған құқыққа қарсы әрекеттер туралы хабарламағаны үшін жауаптылығын қатаңдату; </w:t>
            </w:r>
          </w:p>
          <w:p>
            <w:pPr>
              <w:spacing w:after="20"/>
              <w:ind w:left="20"/>
              <w:jc w:val="both"/>
            </w:pPr>
            <w:r>
              <w:rPr>
                <w:rFonts w:ascii="Times New Roman"/>
                <w:b w:val="false"/>
                <w:i w:val="false"/>
                <w:color w:val="000000"/>
                <w:sz w:val="20"/>
              </w:rPr>
              <w:t xml:space="preserve">
Әкімшілік құқық бұзушылық туралы кодекстің </w:t>
            </w:r>
          </w:p>
          <w:p>
            <w:pPr>
              <w:spacing w:after="20"/>
              <w:ind w:left="20"/>
              <w:jc w:val="both"/>
            </w:pPr>
            <w:r>
              <w:rPr>
                <w:rFonts w:ascii="Times New Roman"/>
                <w:b w:val="false"/>
                <w:i w:val="false"/>
                <w:color w:val="000000"/>
                <w:sz w:val="20"/>
              </w:rPr>
              <w:t>127-1-бабы бойынша әкімшілік құқық бұзушылық туралы хаттамалар жасау бөлігінде құқық қорғау органдары қызметкерлерінің өкілеттіктерін кеңейту;</w:t>
            </w:r>
          </w:p>
          <w:p>
            <w:pPr>
              <w:spacing w:after="20"/>
              <w:ind w:left="20"/>
              <w:jc w:val="both"/>
            </w:pPr>
            <w:r>
              <w:rPr>
                <w:rFonts w:ascii="Times New Roman"/>
                <w:b w:val="false"/>
                <w:i w:val="false"/>
                <w:color w:val="000000"/>
                <w:sz w:val="20"/>
              </w:rPr>
              <w:t>
білім беру ұйымдарында өткізу режимін енгізу;</w:t>
            </w:r>
          </w:p>
          <w:p>
            <w:pPr>
              <w:spacing w:after="20"/>
              <w:ind w:left="20"/>
              <w:jc w:val="both"/>
            </w:pPr>
            <w:r>
              <w:rPr>
                <w:rFonts w:ascii="Times New Roman"/>
                <w:b w:val="false"/>
                <w:i w:val="false"/>
                <w:color w:val="000000"/>
                <w:sz w:val="20"/>
              </w:rPr>
              <w:t>
"мектепішілік есепке алу" ұғымын бекіту бөлігінде өзгерістер мен толықтырулар енгізу бойынша Қазақстан Республикасы Заңының жобасын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ІІМ, БП (келісу бойынша), СӘ (келісу бойынша), Еңбекмині,</w:t>
            </w:r>
          </w:p>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жұмыскерлерінің үлгі штаттарына: бастауыш, негізгі орта, жалпы орта, техникалық және кәсіптік, орта білімнен кейінгі білім беру ұйымдарында әлеуметтік педагог лауазымын міндетті түрде енгізу;</w:t>
            </w:r>
          </w:p>
          <w:p>
            <w:pPr>
              <w:spacing w:after="20"/>
              <w:ind w:left="20"/>
              <w:jc w:val="both"/>
            </w:pPr>
            <w:r>
              <w:rPr>
                <w:rFonts w:ascii="Times New Roman"/>
                <w:b w:val="false"/>
                <w:i w:val="false"/>
                <w:color w:val="000000"/>
                <w:sz w:val="20"/>
              </w:rPr>
              <w:t>
бастауыш, негізгі орта, жалпы орта, техникалық және кәсіптік, орта білімнен кейінгі білім беру ұйымдарында 40 және одан да көп сынып-жинақтауыштарға арналған педагог-психологтардың штат санын ұлғайту бөлігінде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қаңтар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2025 жылғы қыркүйек</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(көзделген бюджет қаражаты шегінде)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толмағандардың істері және олардың құқықтарын қорғау жөніндегі комиссия туралы үлгі ережені бекіту туралы" Қазақстан Республикасы Үкіметінің 2001 жылғы 11 маусымдағы № 789 </w:t>
            </w:r>
            <w:r>
              <w:rPr>
                <w:rFonts w:ascii="Times New Roman"/>
                <w:b w:val="false"/>
                <w:i w:val="false"/>
                <w:color w:val="000000"/>
                <w:sz w:val="20"/>
              </w:rPr>
              <w:t>қаулысына</w:t>
            </w:r>
            <w:r>
              <w:rPr>
                <w:rFonts w:ascii="Times New Roman"/>
                <w:b w:val="false"/>
                <w:i w:val="false"/>
                <w:color w:val="000000"/>
                <w:sz w:val="20"/>
              </w:rPr>
              <w:t>: медициналық-әлеуметтік есепке алуды жүргізу тетігін бекіту;</w:t>
            </w:r>
          </w:p>
          <w:p>
            <w:pPr>
              <w:spacing w:after="20"/>
              <w:ind w:left="20"/>
              <w:jc w:val="both"/>
            </w:pPr>
            <w:r>
              <w:rPr>
                <w:rFonts w:ascii="Times New Roman"/>
                <w:b w:val="false"/>
                <w:i w:val="false"/>
                <w:color w:val="000000"/>
                <w:sz w:val="20"/>
              </w:rPr>
              <w:t xml:space="preserve">
облыстық, қалалық және аудандық деңгейлердің өкілеттіктерін бөлу; </w:t>
            </w:r>
          </w:p>
          <w:p>
            <w:pPr>
              <w:spacing w:after="20"/>
              <w:ind w:left="20"/>
              <w:jc w:val="both"/>
            </w:pPr>
            <w:r>
              <w:rPr>
                <w:rFonts w:ascii="Times New Roman"/>
                <w:b w:val="false"/>
                <w:i w:val="false"/>
                <w:color w:val="000000"/>
                <w:sz w:val="20"/>
              </w:rPr>
              <w:t>
жағдайды басқару (кейс-менеджмент) моделін енгізу бөлігінде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мамыр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Еңбекмині, АҚДМ,</w:t>
            </w:r>
          </w:p>
          <w:p>
            <w:pPr>
              <w:spacing w:after="20"/>
              <w:ind w:left="20"/>
              <w:jc w:val="both"/>
            </w:pPr>
            <w:r>
              <w:rPr>
                <w:rFonts w:ascii="Times New Roman"/>
                <w:b w:val="false"/>
                <w:i w:val="false"/>
                <w:color w:val="000000"/>
                <w:sz w:val="20"/>
              </w:rPr>
              <w:t>
ДСМ, ІІМ,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қатысты зорлық-зомбылықтың барлық нысандарының бірыңғай есебін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ҚСжАК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балаларға қатысты зорлық-зомбылық туралы мәліметтерді жинау әдіснамасын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"Баланы жәбірлеудің (буллингтің) профилактикасы қағидаларын бекіту туралы" Қазақстан Республикасы Оқу-ағарту министрінің 2022 жылғы 21 желтоқсандағы № 506 </w:t>
            </w:r>
            <w:r>
              <w:rPr>
                <w:rFonts w:ascii="Times New Roman"/>
                <w:b w:val="false"/>
                <w:i w:val="false"/>
                <w:color w:val="000000"/>
                <w:sz w:val="20"/>
              </w:rPr>
              <w:t>бұйрығына</w:t>
            </w:r>
            <w:r>
              <w:rPr>
                <w:rFonts w:ascii="Times New Roman"/>
                <w:b w:val="false"/>
                <w:i w:val="false"/>
                <w:color w:val="000000"/>
                <w:sz w:val="20"/>
              </w:rPr>
              <w:t xml:space="preserve"> (Қазақстан Республикасы нормативтік құқықтық актілерінің мемлекеттік тізілімінде № 175790 болып тіркелген) мектептің профилактика кеңесінің баланы жәбірлеу (буллинг) фактілерін қарауы бөлігінде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қаңтар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отбасылардан шыққан балаларды әлеуметтік қызметтердің кешенді сүйемелдеуіне бағытталған "Әлеуметтік патронат" жобасын әзірлеу және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наурыз – әзірлеу;</w:t>
            </w:r>
          </w:p>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сәуір – желтоқсан – сынақтан өткізу;</w:t>
            </w:r>
          </w:p>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қаңтар – сынақтан өткізу қорытындысын қарау;</w:t>
            </w:r>
          </w:p>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ақпан – 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Еңбекмині, АҚДМ, ДСМ, ІІМ, ЖАО,</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(көзделген бюджет қаражаты шегінде)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орта, кәсіптік және техникалық білім беру ұйымдарының білім алушылары мен тәрбиеленушілерінің білім беру процесіне "Жеке қауіпсіздік" тақырыбында сабақтар әзірлеу және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билеті жоқ балаларды қоғамдық көліктен мәжбүрлеп түсіруге тыйым салуды құқықтық реттеу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ОМ, ҰЭМ,</w:t>
            </w:r>
          </w:p>
          <w:p>
            <w:pPr>
              <w:spacing w:after="20"/>
              <w:ind w:left="20"/>
              <w:jc w:val="both"/>
            </w:pPr>
            <w:r>
              <w:rPr>
                <w:rFonts w:ascii="Times New Roman"/>
                <w:b w:val="false"/>
                <w:i w:val="false"/>
                <w:color w:val="000000"/>
                <w:sz w:val="20"/>
              </w:rPr>
              <w:t>
Астана қаласының</w:t>
            </w:r>
          </w:p>
          <w:p>
            <w:pPr>
              <w:spacing w:after="20"/>
              <w:ind w:left="20"/>
              <w:jc w:val="both"/>
            </w:pPr>
            <w:r>
              <w:rPr>
                <w:rFonts w:ascii="Times New Roman"/>
                <w:b w:val="false"/>
                <w:i w:val="false"/>
                <w:color w:val="000000"/>
                <w:sz w:val="20"/>
              </w:rPr>
              <w:t>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жағдайларды қарау және шешу бойынша өңірлік психологиялық-педагогикалық консилиумдар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қаңтар</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 арасында зорлық-зомбылықтың алдын алу бойынша бірыңғай сабақтарды тоқсан сайын жасау және өткізу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наурыз, мамыр,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Ата-аналары немесе басқа заңды өкілдері бас тартқан кезде суицидтік қауіп болған жағдайда балаға қамқоршылық және қорғаншылық қызметтерін жүзеге асырушы органдардың шешімімен психологиялық көмек көрсету мүмкіндігін заңнамамен бекіту жөніндегі норманы заңнамалық бекіту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ДСМ</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Балалардың суицидтік және аутоагрессивті мінез-құлқының профилактикасы және оны түзету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Қысқа мерзімді 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кәмелетке толмағандар арасында суицидтің профилактикасы жөніндегі бағдарламалар мен жобаларға талдау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жүргізу және ұсынымдар пакеті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ДСМ, ЖАО</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 млн</w:t>
            </w:r>
          </w:p>
          <w:p>
            <w:pPr>
              <w:spacing w:after="20"/>
              <w:ind w:left="20"/>
              <w:jc w:val="both"/>
            </w:pPr>
            <w:r>
              <w:rPr>
                <w:rFonts w:ascii="Times New Roman"/>
                <w:b w:val="false"/>
                <w:i w:val="false"/>
                <w:color w:val="000000"/>
                <w:sz w:val="20"/>
              </w:rPr>
              <w:t>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Суицидтік мінез-құлық белгілері бар кәмелетке толмағандарды анықтаудың және олармен әрі қарай жұмыс істеудің бірыңғай алгоритмін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Суицидке әрекет жасаған балаға көмек көрсету бойынша мемлекеттік органдардың </w:t>
            </w:r>
          </w:p>
          <w:p>
            <w:pPr>
              <w:spacing w:after="20"/>
              <w:ind w:left="20"/>
              <w:jc w:val="both"/>
            </w:pPr>
            <w:r>
              <w:rPr>
                <w:rFonts w:ascii="Times New Roman"/>
                <w:b w:val="false"/>
                <w:i w:val="false"/>
                <w:color w:val="000000"/>
                <w:sz w:val="20"/>
              </w:rPr>
              <w:t>іс-қимыл алгоритмін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Суицидке әрекет жасаған білім алушылардың </w:t>
            </w:r>
          </w:p>
          <w:p>
            <w:pPr>
              <w:spacing w:after="20"/>
              <w:ind w:left="20"/>
              <w:jc w:val="both"/>
            </w:pPr>
            <w:r>
              <w:rPr>
                <w:rFonts w:ascii="Times New Roman"/>
                <w:b w:val="false"/>
                <w:i w:val="false"/>
                <w:color w:val="000000"/>
                <w:sz w:val="20"/>
              </w:rPr>
              <w:t>ата-аналарына психологиялық-педагогикалық көмек көрсету жөніндегі әдістемелік ұсынымдарды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Өз-өзіне қол жұмсау құралдарына  қол жеткізуді шектеу бойынша ақпараттық-түсіндіру жұмысын жүргізу (шатырға шығуды бақылау, қошталмайтын контентті бұғаттау, дәрілік препараттарды жауапты қолдану)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маусым,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ІІМ, ӨҚМ, ТЖМ, ДСМ, МАМ</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Аутодеструктивті мінез-құлығы бар балаларымен жұмыс істеуге арналған құралдарды енгізу бөлігінде психологтың онлайн-кабинетін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педагог-психологтың онлайн-кабинетінде жұмыс істеудің жаңа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бюджет қаражаты шегінде)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Суицидтік мінез-құлқы бар балаларды медициналық ұйымдарға есепке қою бойынша педагогтер мен ата-аналар арасында кең ауқымды   ақпараттық-түсіндіру науқанын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фильмдердің басым тақырыптарының тізбесіне  "Балалардың қауіпсіздігі" (қамқор ата-ана, бақытты балалық шақ, қателік құқығы) тақырыбын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(бюджет қаражаты шегінде)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денсаулығы мен дамуына зиян келтіретін ақпаратты қарайтын кәмелетке толмағандардың аккаунттарын анықтайтын цифрлық талдамалық бағдарламаларды жасау және енгізу бойынша әдістемелік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Орта мерзімді 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ұйымдарында педагог-психологтарды, психологтарды, әлеуметтік педагогтерді даярлау мазмұнының бағдарламасын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педагог-психологтарды, психологтарды, әлеуметтік педагогтерді даярлаудың жаңа бағдарламасы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жүйесінде психологиялық-педагогикалық қызметті дамыту моделін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өркендеуіне жәрдемдесу және білім беру мекемелерінің педагог-психологтарын оқыту" халықаралық бағдарлама материалдарының жиынтығын Қазақстан Республикасы үшін бейімдеу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материалдар,</w:t>
            </w:r>
          </w:p>
          <w:p>
            <w:pPr>
              <w:spacing w:after="20"/>
              <w:ind w:left="20"/>
              <w:jc w:val="both"/>
            </w:pPr>
            <w:r>
              <w:rPr>
                <w:rFonts w:ascii="Times New Roman"/>
                <w:b w:val="false"/>
                <w:i w:val="false"/>
                <w:color w:val="000000"/>
                <w:sz w:val="20"/>
              </w:rPr>
              <w:t>
курстардан өткен кемінде 8000 педагог-психолог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885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сағаттық апталық жүктеме шеңберінде педагог-психологтың сыныппен жұмыс істеу сағаттарын енгізу бөлігінде білім беру ұйымдарының үлгі бағдарламаларына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(немесе) аудандық психологиялық қызмет орталықтарын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5 жаңа орталық құру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1 343,8 млн теңге;</w:t>
            </w:r>
          </w:p>
          <w:p>
            <w:pPr>
              <w:spacing w:after="20"/>
              <w:ind w:left="20"/>
              <w:jc w:val="both"/>
            </w:pPr>
            <w:r>
              <w:rPr>
                <w:rFonts w:ascii="Times New Roman"/>
                <w:b w:val="false"/>
                <w:i w:val="false"/>
                <w:color w:val="000000"/>
                <w:sz w:val="20"/>
              </w:rPr>
              <w:t>
2024 жылы –                     1 193,84 млн теңге;</w:t>
            </w:r>
          </w:p>
          <w:p>
            <w:pPr>
              <w:spacing w:after="20"/>
              <w:ind w:left="20"/>
              <w:jc w:val="both"/>
            </w:pPr>
            <w:r>
              <w:rPr>
                <w:rFonts w:ascii="Times New Roman"/>
                <w:b w:val="false"/>
                <w:i w:val="false"/>
                <w:color w:val="000000"/>
                <w:sz w:val="20"/>
              </w:rPr>
              <w:t>
2025 жылы – 1 437,64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орнынан кейінгі білім беру ұйымдарында практикалық психология бірлестіктерін (зертханаларын)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облыста, республикалық маңызы бар қалада кемінде 1 бірлестік (зертхана) ашу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қараша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педагог-психологтарына, психологтарына, әлеуметтік педагогтеріне супервизия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арасындағы суицид фактілерін зерделеу және жіктеу  бойынша өңірлік ведомствоаралық топтар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Қазақстандағы жасөспірімдер арасындағы суицид мәселелері бойынша нақты кейстер негізінде жасөспірімдер суицидінің себептерін анықтауға бағытталған кешенді ғылыми зерттеу жүргізу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бойынша ОМ-ге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p>
            <w:pPr>
              <w:spacing w:after="20"/>
              <w:ind w:left="20"/>
              <w:jc w:val="both"/>
            </w:pPr>
            <w:r>
              <w:rPr>
                <w:rFonts w:ascii="Times New Roman"/>
                <w:b w:val="false"/>
                <w:i w:val="false"/>
                <w:color w:val="000000"/>
                <w:sz w:val="20"/>
              </w:rPr>
              <w:t>
ДСМ,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(бюджеттік қаражат шегінде)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тексеру (скрининг) барысында жасөспірімдердің аутодеструктивті бағытталған тұлғалық қасиеттерін ерте анықтау мақсатында жоғары және жоғары оқу орнынан кейінгі медициналық білім беру бағдарламаларына жалпы практика дәрігерлерін психиатрия саласындағы мамандану мәселелері бойынша оқыту бөлігінде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медициналық тексерудің дәрігерге дейінгі кезеңіне психоактивті заттарды қолдануға байланысты мінез-құлықтық тәуекелдерге бағалау жүргізу, сонымен қатар арнайы кезеңде профилактикалық медициналық тексеруді жүзеге асыратын профильді мамандар құрамына нарколог пен психиатрды қосу мәселелерін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Педагог-психологтарды, психологтарды, әлеуметтік педагогтерді даярлайтын жоғары және (немесе) жоғары оқу орнынан кейінгі білім беру ұйымдарының білім беру бағдарламаларына "Профайлинг", "Әлеуметтік желілердегі профайлинг", "Жалғандықты анықтау" тақырыптарын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бағдарламасы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Қазақстандық балалардың салматтылық деңгейін арттыру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Қысқа мерзімді 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 зорлық-зомбылықтан қорғау, суицидтің алдын алу және олардың құқықтары мен саламаттылығын қамтамасыз ету жөніндегі 2023 – 2025 жылдарға арналған </w:t>
            </w:r>
          </w:p>
          <w:p>
            <w:pPr>
              <w:spacing w:after="20"/>
              <w:ind w:left="20"/>
              <w:jc w:val="both"/>
            </w:pPr>
            <w:r>
              <w:rPr>
                <w:rFonts w:ascii="Times New Roman"/>
                <w:b w:val="false"/>
                <w:i w:val="false"/>
                <w:color w:val="000000"/>
                <w:sz w:val="20"/>
              </w:rPr>
              <w:t>кешенді жоспарды</w:t>
            </w:r>
          </w:p>
          <w:p>
            <w:pPr>
              <w:spacing w:after="20"/>
              <w:ind w:left="20"/>
              <w:jc w:val="both"/>
            </w:pPr>
            <w:r>
              <w:rPr>
                <w:rFonts w:ascii="Times New Roman"/>
                <w:b w:val="false"/>
                <w:i w:val="false"/>
                <w:color w:val="000000"/>
                <w:sz w:val="20"/>
              </w:rPr>
              <w:t>
іске асыру жөніндегі жол карталарын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w:t>
            </w:r>
          </w:p>
          <w:p>
            <w:pPr>
              <w:spacing w:after="20"/>
              <w:ind w:left="20"/>
              <w:jc w:val="both"/>
            </w:pPr>
            <w:r>
              <w:rPr>
                <w:rFonts w:ascii="Times New Roman"/>
                <w:b w:val="false"/>
                <w:i w:val="false"/>
                <w:color w:val="000000"/>
                <w:sz w:val="20"/>
              </w:rPr>
              <w:t>
ақпарат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қараша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GlobalKidsonline зерттеуін жүргізу (қазақстандық балалардың онлайн-ортадағы тәжірибесін зерделеу)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429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мәселесі бойынша әдістемелік ұсыным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37,5  млн теңге;</w:t>
            </w:r>
          </w:p>
          <w:p>
            <w:pPr>
              <w:spacing w:after="20"/>
              <w:ind w:left="20"/>
              <w:jc w:val="both"/>
            </w:pPr>
            <w:r>
              <w:rPr>
                <w:rFonts w:ascii="Times New Roman"/>
                <w:b w:val="false"/>
                <w:i w:val="false"/>
                <w:color w:val="000000"/>
                <w:sz w:val="20"/>
              </w:rPr>
              <w:t>
2024 жылы – 34,1 млн теңге;</w:t>
            </w:r>
          </w:p>
          <w:p>
            <w:pPr>
              <w:spacing w:after="20"/>
              <w:ind w:left="20"/>
              <w:jc w:val="both"/>
            </w:pPr>
            <w:r>
              <w:rPr>
                <w:rFonts w:ascii="Times New Roman"/>
                <w:b w:val="false"/>
                <w:i w:val="false"/>
                <w:color w:val="000000"/>
                <w:sz w:val="20"/>
              </w:rPr>
              <w:t>
2025 жылы –  42,0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білім беру ұйымында ата-ана қауымдастықтарын (аналар, әкелер, әжелер, аталар клубтары)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ата-ана қауымдастықтарын</w:t>
            </w:r>
          </w:p>
          <w:p>
            <w:pPr>
              <w:spacing w:after="20"/>
              <w:ind w:left="20"/>
              <w:jc w:val="both"/>
            </w:pPr>
            <w:r>
              <w:rPr>
                <w:rFonts w:ascii="Times New Roman"/>
                <w:b w:val="false"/>
                <w:i w:val="false"/>
                <w:color w:val="000000"/>
                <w:sz w:val="20"/>
              </w:rPr>
              <w:t>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мәдени тәрбиесін арттыруға, шығармашылық әлеуетін дамытуға бағытталған іс-шаралар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МАМ,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22870, 23 млн теңге; 2024 жылы – 23214, 635 млн теңге; 2025 жылы – 23495, 218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спортын дамыту, мектептік спорт лигаларын құру және мектептік спорт клубтары арасында дене шынықтыру іс-шараларын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ТСМ,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48878, 783 млн теңге; 2024 жылы – 48339, 729 млн теңге; 2025 жылы – 51577, 685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қосымша білім берумен 100 % қамту бойынша шаралар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маусым,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ТСМ, МАМ,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81599, 203 млн теңге; 2024 жылы – 92327, 978 млн теңге; 2025 жылы – 1001355, 68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жұмыспен қамтылуын қамтамасыз ету үшін қосымша білім берудің жаңа түрлерін ашу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21 885,895 млн теңге;</w:t>
            </w:r>
          </w:p>
          <w:p>
            <w:pPr>
              <w:spacing w:after="20"/>
              <w:ind w:left="20"/>
              <w:jc w:val="both"/>
            </w:pPr>
            <w:r>
              <w:rPr>
                <w:rFonts w:ascii="Times New Roman"/>
                <w:b w:val="false"/>
                <w:i w:val="false"/>
                <w:color w:val="000000"/>
                <w:sz w:val="20"/>
              </w:rPr>
              <w:t>
2024 жылы –                    42 628,6 млн теңге;</w:t>
            </w:r>
          </w:p>
          <w:p>
            <w:pPr>
              <w:spacing w:after="20"/>
              <w:ind w:left="20"/>
              <w:jc w:val="both"/>
            </w:pPr>
            <w:r>
              <w:rPr>
                <w:rFonts w:ascii="Times New Roman"/>
                <w:b w:val="false"/>
                <w:i w:val="false"/>
                <w:color w:val="000000"/>
                <w:sz w:val="20"/>
              </w:rPr>
              <w:t>
2025 ж. – 48 279,6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TikTok, Instagram, Facebook, Вконтакте, YouTube платформаларының өкілдерімен балаларға арналған қауіпсіз контентті қалыптастыру бойынша жұмыс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кездесулер хаттамасы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маусым,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"BalaQorgau" балаларға арналған бірыңғай байланыс орталығын құру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Үкіметіне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қазан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көмек көрсету үшін  психиатр- дәрігерлерді даярлауға арналған мемлекеттік тапсырыстың көлемін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(бюджет қаражаты шегінде)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тәрбиеленушілерге өмірдегі  төзімділік, коммуникация,  бейімделу, тұлғалық өсу дағдыларын және күрделі жағдайларда қауіпсіз мінез-құлықты дамытуға бағытталған тренингтер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 ОМ-ге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ақпарат" кадрларын даярлау бағыты бойынша студенттерді трагедиялық оқиғаларды, резонансты қылмыстарды және суицидтерді масс-медиада этикалы түрде жариялау әдістеріне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Орта мерзімді 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жасөспірімдер мен жастар арасында өмірге деген оң көзқарасты, табысты мінез-құлық дағдыларын, қазіргі болмысты сыни тұрғыдан бағалау қабілетін және теріс әсерге (қысымға) қарсы тұра білуін қалыптастыруға бағытталған бейнероликтер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ролик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ОМ, ДСМ,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бюджет қаражаты шегінде)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қоғамдық көліктердегі, вокзалдардағы, әуежайлардағы, адамдар көп жиналатын орындардағы, фильмдердің көрсетілімі алдында кинотеатрлардағы, мектептердегі, ауруханалардағы, балабақшалардағы, колледждердегі, жоғары оқу орындарындағы, алаңдардағы және т.б. қауіпсіздігі тақырыбын жариялау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КМ, ТСМ, ОМ, ДСМ, МАМ, ЦДИАӨМ, ТЖМ, ҒЖБМ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Интернет желісіндегі қауіпсіздігін қамтамасыз ету бойынша ақпараттық-ағарту науқанын әзірлеу және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ақпараттық-ағарту науқаны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АҚДМ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885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құқықтарын қорғау мен саламаттылығын дамыту жөніндегі республикалық жобалардың фестивалін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фестиваль</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қараша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бақылауы" бағдарламаларын қолдану бойынша кең ауқымды науқан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маусым,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ата-аналар арасында  жалпыға бірдей ағартуды жүргізу арқылы бала – ата-ана қарым-қатынасын нығайту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қыркүйек, желтоқсан, наурыз,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3" w:id="21"/>
    <w:p>
      <w:pPr>
        <w:spacing w:after="0"/>
        <w:ind w:left="0"/>
        <w:jc w:val="both"/>
      </w:pPr>
      <w:r>
        <w:rPr>
          <w:rFonts w:ascii="Times New Roman"/>
          <w:b w:val="false"/>
          <w:i w:val="false"/>
          <w:color w:val="000000"/>
          <w:sz w:val="28"/>
        </w:rPr>
        <w:t>
      Ескертпе: аббревиатуралардың толық жазылуы</w:t>
      </w:r>
    </w:p>
    <w:bookmarkEnd w:id="21"/>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xml:space="preserve">
      БП – Қазақстан Республикасының Бас прокуратурасы; </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ЖБ – жергілікті бюджет;</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ҚСжАК – Қазақстан Республикасы Бас прокуратурасының Құқықтық статистика және арнайы есепке алу комитеті;</w:t>
      </w:r>
    </w:p>
    <w:p>
      <w:pPr>
        <w:spacing w:after="0"/>
        <w:ind w:left="0"/>
        <w:jc w:val="both"/>
      </w:pPr>
      <w:r>
        <w:rPr>
          <w:rFonts w:ascii="Times New Roman"/>
          <w:b w:val="false"/>
          <w:i w:val="false"/>
          <w:color w:val="000000"/>
          <w:sz w:val="28"/>
        </w:rPr>
        <w:t xml:space="preserve">
      МСМ – Қазақстан Республикасының Мәдениет және спорт министрлігі; </w:t>
      </w:r>
    </w:p>
    <w:p>
      <w:pPr>
        <w:spacing w:after="0"/>
        <w:ind w:left="0"/>
        <w:jc w:val="both"/>
      </w:pPr>
      <w:r>
        <w:rPr>
          <w:rFonts w:ascii="Times New Roman"/>
          <w:b w:val="false"/>
          <w:i w:val="false"/>
          <w:color w:val="000000"/>
          <w:sz w:val="28"/>
        </w:rPr>
        <w:t>
      ОМ – Қазақстан Республикасының Оқу-ағарту министрлігі;</w:t>
      </w:r>
    </w:p>
    <w:p>
      <w:pPr>
        <w:spacing w:after="0"/>
        <w:ind w:left="0"/>
        <w:jc w:val="both"/>
      </w:pPr>
      <w:r>
        <w:rPr>
          <w:rFonts w:ascii="Times New Roman"/>
          <w:b w:val="false"/>
          <w:i w:val="false"/>
          <w:color w:val="000000"/>
          <w:sz w:val="28"/>
        </w:rPr>
        <w:t>
      РБ – республикалық бюджет;</w:t>
      </w:r>
    </w:p>
    <w:p>
      <w:pPr>
        <w:spacing w:after="0"/>
        <w:ind w:left="0"/>
        <w:jc w:val="both"/>
      </w:pPr>
      <w:r>
        <w:rPr>
          <w:rFonts w:ascii="Times New Roman"/>
          <w:b w:val="false"/>
          <w:i w:val="false"/>
          <w:color w:val="000000"/>
          <w:sz w:val="28"/>
        </w:rPr>
        <w:t>
      СӘ – Қазақстан Республикасының Сот әкімшілігі;</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КМ – Қазақстан Республикасы Көлік министрлігі;</w:t>
      </w:r>
    </w:p>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ТСМ – Қазақстан Республикасының Туризм және спорт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