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8045" w14:textId="b038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11 тамыздағы № 670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11 тамыздағы</w:t>
            </w:r>
            <w:r>
              <w:br/>
            </w:r>
            <w:r>
              <w:rPr>
                <w:rFonts w:ascii="Times New Roman"/>
                <w:b w:val="false"/>
                <w:i w:val="false"/>
                <w:color w:val="000000"/>
                <w:sz w:val="20"/>
              </w:rPr>
              <w:t>№ 670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"Қазақстан Республикасында спортпен шұғылдану кезінде және үйрену мақсатында қаруды қолданудың ережесі туралы" Қазақстан Республикасы Үкіметінің 2000 жылғы 31 қазандағы № 1636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қаулысына өзгеріс енгізу туралы" Қазақстан Республикасы Үкіметінің 2018 жылғы 19 ақпандағы № 65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"Халықаралық спорттық жарыстардың тізбесін бекіту және Қазақстан Республикасы Үкіметінің кейбір шешімдерінің күші жойылды деп тану туралы" Қазақстан Республикасы Үкіметінің 2020 жылғы 27 наурыздағы № 147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көтермелеудің мөлшерін бекіту туралы" Қазақстан Республикасы Үкіметінің 2020 жылғы 27 наурыздағы № 152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"Халықаралық спорттық жарыстардың чемпиондары мен жүлдегерлеріне, жаттықтырушыларға және спорт түрлері бойынша Қазақстан Республикасы құрама командаларының (спорт түрлері бойынша ұлттық құрама командалардың) мүшелеріне ақшалай көтермелеуді төлеу және оны қайтару қағидаларын бекіту туралы" Қазақстан Республикасы Үкіметінің 2020 жылғы 27 наурыздағы № 153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"Дене шынықтыру мен спортты дамытуға бағытталған бюджеттен тыс ақша қаражатын бөлу жөніндегі бірыңғай операторды айқындау қағидаларын бекіту туралы" Қазақстан Республикасы Үкіметінің 2020 жылғы 14 мамырдағы № 301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қаулысына өзгеріс енгізу туралы" Қазақстан Республикасы Үкіметінің 2020 жылғы 10 маусымдағы № 365 </w:t>
      </w:r>
      <w:r>
        <w:rPr>
          <w:rFonts w:ascii="Times New Roman"/>
          <w:b w:val="false"/>
          <w:i w:val="false"/>
          <w:color w:val="000000"/>
          <w:sz w:val="28"/>
        </w:rPr>
        <w:t>қаулысы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9. "Спортшылар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қаулысына өзгерістер енгізу туралы" Қазақстан Республикасы Үкіметінің 2022 жылғы 8 шілдедегі № 467 </w:t>
      </w:r>
      <w:r>
        <w:rPr>
          <w:rFonts w:ascii="Times New Roman"/>
          <w:b w:val="false"/>
          <w:i w:val="false"/>
          <w:color w:val="000000"/>
          <w:sz w:val="28"/>
        </w:rPr>
        <w:t>қаулысы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