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bc54" w14:textId="c2ab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қағидаларын бекіту туралы" Қазақстан Республикасы Үкіметінің 2023 жылғы 31 наурыздағы № 273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қағидаларын бекіту туралы" Қазақстан Республикасы Үкіметінің 2023 жылғы 31 наурыздағы № 273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Қор жеке (шоғырландырылмаған) аудиттелген қаржылық есептілік негізінде қоғамдық қор үшін жыл сайын қордың таза кірісінің кемінде 7 (жеті) пайызы мөлшерінде қаражат бөледі.".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