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2162b" w14:textId="27216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Республикалық маңызы бар Қарғалы мемлекеттік табиғи (зоологиялық) қаумал аумағын азайту туралы" Қазақстан Республикасы Үкіметінің 2011 жылғы 17 қазандағы № 1184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14 шiлдедегi № 571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Республикалық маңызы бар Қарғалы мемлекеттік табиғи (зоологиялық) қаумал аумағын азайту туралы" Қазақстан Республикасы Үкіметінің 2011 жылғы 17 қазандағы № 118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Қызылорда облысының әкімдігі Қазақстан Республикасының заңнамасында белгіленген тәртіппе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РУ-6" жауапкершілігі шектеулі серіктестігіне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жер учаскесінің уран өндіру үшін берілуін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ран өндіру жұмыстары аяқталғаннан кейін бүлінген жер учаскелеріне рекультивация жүргізіліп, 2040 жылы көрсетілген жер учаскесінің қаумал құрамына қайтарылуын қамтамасыз етсін."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