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2a94" w14:textId="bb82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режимде ұстайтын білім беру ұйымындағы кәмелетке толмағандарға арнаулы әлеуметтік көрсетілетін қызметтерді ұсыну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11 шiлдедегi № 549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 132-бабының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Ерекше режимде ұстайтын білім беру ұйымында кәмелетке толмағандарға арнаулы әлеуметтік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"Ерекше режимде ұстайтын білім беру ұйымында кәмелетке толмағандарға арнаулы әлеуметтік қызметтер көрсету қағидаларын бекіту туралы" Қазақстан Республикасы Үкіметінің 2014 жылғы 28 қазандағы № 1142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енгізу туралы" Қазақстан Республикасы Үкіметінің 2022 жылғы 27 қыркүйектегі № 757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11 шілдедегі</w:t>
            </w:r>
            <w:r>
              <w:br/>
            </w:r>
            <w:r>
              <w:rPr>
                <w:rFonts w:ascii="Times New Roman"/>
                <w:b w:val="false"/>
                <w:i w:val="false"/>
                <w:color w:val="000000"/>
                <w:sz w:val="20"/>
              </w:rPr>
              <w:t>№ 549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Ерекше режимде ұстайтын білім беру ұйымындағы кәмелетке толмағандарға арнаулы әлеуметтік көрсетілетін қызметтерді ұсыну қағидаларын бекіту туралы 1-тарау. Жалпы ережелер</w:t>
      </w:r>
    </w:p>
    <w:bookmarkEnd w:id="6"/>
    <w:bookmarkStart w:name="z9" w:id="7"/>
    <w:p>
      <w:pPr>
        <w:spacing w:after="0"/>
        <w:ind w:left="0"/>
        <w:jc w:val="both"/>
      </w:pPr>
      <w:r>
        <w:rPr>
          <w:rFonts w:ascii="Times New Roman"/>
          <w:b w:val="false"/>
          <w:i w:val="false"/>
          <w:color w:val="000000"/>
          <w:sz w:val="28"/>
        </w:rPr>
        <w:t xml:space="preserve">
      1. Осы Ерекше режимде ұстайтын білім беру ұйымындағы кәмелетке толмағандарға арнаулы әлеуметтік көрсетілетін қызметтерді ұсыну қағидалары (бұдан әрі – Қағидалар) Қазақстан Республикасының Әлеуметтік кодексі 132-бабының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Заңы 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ерекше режимде ұстайтын білім беру ұйымында ерекше тәрбиелеу, оқыту жағдайларын қажет ететін және арнаулы педагогикалық тәсілді талап ететін он бір жастан он сегіз жасқа дейінгі кәмелетке толмағандарға арнаулы әлеуметтік көрсетілетін қызметтерді ұсыну тәртібін белгілейді.</w:t>
      </w:r>
    </w:p>
    <w:bookmarkEnd w:id="7"/>
    <w:bookmarkStart w:name="z10" w:id="8"/>
    <w:p>
      <w:pPr>
        <w:spacing w:after="0"/>
        <w:ind w:left="0"/>
        <w:jc w:val="both"/>
      </w:pPr>
      <w:r>
        <w:rPr>
          <w:rFonts w:ascii="Times New Roman"/>
          <w:b w:val="false"/>
          <w:i w:val="false"/>
          <w:color w:val="000000"/>
          <w:sz w:val="28"/>
        </w:rPr>
        <w:t>
      2. Ерекше режимде ұстайтын білім беру ұйымы арнаулы әлеуметтік көрсетілетін қызметтерді ұсынатын субъект болып табылады.</w:t>
      </w:r>
    </w:p>
    <w:bookmarkEnd w:id="8"/>
    <w:bookmarkStart w:name="z11" w:id="9"/>
    <w:p>
      <w:pPr>
        <w:spacing w:after="0"/>
        <w:ind w:left="0"/>
        <w:jc w:val="both"/>
      </w:pPr>
      <w:r>
        <w:rPr>
          <w:rFonts w:ascii="Times New Roman"/>
          <w:b w:val="false"/>
          <w:i w:val="false"/>
          <w:color w:val="000000"/>
          <w:sz w:val="28"/>
        </w:rPr>
        <w:t xml:space="preserve">
      3. Арнаулы әлеуметтік көрсетілетін қызметтерді ұсынуға байланысты шығындар жергілікті бюджет қаражаты есебінен өтеледі. </w:t>
      </w:r>
    </w:p>
    <w:bookmarkEnd w:id="9"/>
    <w:bookmarkStart w:name="z12" w:id="10"/>
    <w:p>
      <w:pPr>
        <w:spacing w:after="0"/>
        <w:ind w:left="0"/>
        <w:jc w:val="left"/>
      </w:pPr>
      <w:r>
        <w:rPr>
          <w:rFonts w:ascii="Times New Roman"/>
          <w:b/>
          <w:i w:val="false"/>
          <w:color w:val="000000"/>
        </w:rPr>
        <w:t xml:space="preserve"> 2-тарау. Ерекше режимде ұстайтын білім беру ұйымында арнаулы әлеуметтік көрсетілетін қызметтерді ұсыну тәртібі</w:t>
      </w:r>
    </w:p>
    <w:bookmarkEnd w:id="10"/>
    <w:bookmarkStart w:name="z13" w:id="11"/>
    <w:p>
      <w:pPr>
        <w:spacing w:after="0"/>
        <w:ind w:left="0"/>
        <w:jc w:val="both"/>
      </w:pPr>
      <w:r>
        <w:rPr>
          <w:rFonts w:ascii="Times New Roman"/>
          <w:b w:val="false"/>
          <w:i w:val="false"/>
          <w:color w:val="000000"/>
          <w:sz w:val="28"/>
        </w:rPr>
        <w:t>
      4. Ерекше режимде ұстайтын білім беру ұйымына кәмелетке толмағандарды қабылдау күнтізбелік жыл бойы жүзеге асырылады.</w:t>
      </w:r>
    </w:p>
    <w:bookmarkEnd w:id="11"/>
    <w:bookmarkStart w:name="z14" w:id="12"/>
    <w:p>
      <w:pPr>
        <w:spacing w:after="0"/>
        <w:ind w:left="0"/>
        <w:jc w:val="both"/>
      </w:pPr>
      <w:r>
        <w:rPr>
          <w:rFonts w:ascii="Times New Roman"/>
          <w:b w:val="false"/>
          <w:i w:val="false"/>
          <w:color w:val="000000"/>
          <w:sz w:val="28"/>
        </w:rPr>
        <w:t xml:space="preserve">
      5. "Ерекше режимде ұстайтын білім беру ұйымы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бекітілген тізбеге сәйкес құжаттар қоса берілген сот шешімі кәмелетке толмаған баланы ерекше режимде ұстайтын білім беру ұйымына жіберу үшін негіз болып табылады.</w:t>
      </w:r>
    </w:p>
    <w:bookmarkEnd w:id="12"/>
    <w:bookmarkStart w:name="z15" w:id="13"/>
    <w:p>
      <w:pPr>
        <w:spacing w:after="0"/>
        <w:ind w:left="0"/>
        <w:jc w:val="both"/>
      </w:pPr>
      <w:r>
        <w:rPr>
          <w:rFonts w:ascii="Times New Roman"/>
          <w:b w:val="false"/>
          <w:i w:val="false"/>
          <w:color w:val="000000"/>
          <w:sz w:val="28"/>
        </w:rPr>
        <w:t xml:space="preserve">
      6. Ерекше режимде ұстайтын білім беру ұйымына кәмелетке толмаған баланы қабылдаған кезде білім беру ұйымының директоры оны қабылдау туралы бұйрық шығарады. </w:t>
      </w:r>
    </w:p>
    <w:bookmarkEnd w:id="13"/>
    <w:bookmarkStart w:name="z16" w:id="14"/>
    <w:p>
      <w:pPr>
        <w:spacing w:after="0"/>
        <w:ind w:left="0"/>
        <w:jc w:val="both"/>
      </w:pPr>
      <w:r>
        <w:rPr>
          <w:rFonts w:ascii="Times New Roman"/>
          <w:b w:val="false"/>
          <w:i w:val="false"/>
          <w:color w:val="000000"/>
          <w:sz w:val="28"/>
        </w:rPr>
        <w:t>
      7. Медицина жұмыскері кәмелетке толмаған баланың денсаулық жағдайы туралы құжаттарды зерделейді, оны алғашқы медициналық қарап-тексеруден, санитариялық-гигиеналық рәсімдерден өткізеді және әлеуметтік-медициналық көрсететін қызметтердің көлемі мен түрлерін айқындайды.</w:t>
      </w:r>
    </w:p>
    <w:bookmarkEnd w:id="14"/>
    <w:bookmarkStart w:name="z17" w:id="15"/>
    <w:p>
      <w:pPr>
        <w:spacing w:after="0"/>
        <w:ind w:left="0"/>
        <w:jc w:val="both"/>
      </w:pPr>
      <w:r>
        <w:rPr>
          <w:rFonts w:ascii="Times New Roman"/>
          <w:b w:val="false"/>
          <w:i w:val="false"/>
          <w:color w:val="000000"/>
          <w:sz w:val="28"/>
        </w:rPr>
        <w:t>
      8. Әлеуметтік педагог кәмелетке толмаған баланың ұсынылған құжаттарын зерделеу қорытындысы бойынша оның жеке ісін қалыптастырады, әлеуметтік мәртебесін, сондай-ақ әлеуметтік-құқықтық және әлеуметтік-экономикалық көрсетілетін қызметтердің көлемі мен түрлерін айқындайды.</w:t>
      </w:r>
    </w:p>
    <w:bookmarkEnd w:id="15"/>
    <w:bookmarkStart w:name="z18" w:id="16"/>
    <w:p>
      <w:pPr>
        <w:spacing w:after="0"/>
        <w:ind w:left="0"/>
        <w:jc w:val="both"/>
      </w:pPr>
      <w:r>
        <w:rPr>
          <w:rFonts w:ascii="Times New Roman"/>
          <w:b w:val="false"/>
          <w:i w:val="false"/>
          <w:color w:val="000000"/>
          <w:sz w:val="28"/>
        </w:rPr>
        <w:t>
      9. Педагог-психолог ұйымға қабылданған кезінен бастап бір жұмыс күні ішінде кәмелетке толмаған балаға психологиялық диагностика жүргізеді, түзету-дамыту жұмысының бағытын айқындайды және педагогтер мен тәрбиешілерге әлеуметтік-психологиялық көрсетілетін қызметтер жөнінде ұсынымдар шығарады.</w:t>
      </w:r>
    </w:p>
    <w:bookmarkEnd w:id="16"/>
    <w:bookmarkStart w:name="z19" w:id="17"/>
    <w:p>
      <w:pPr>
        <w:spacing w:after="0"/>
        <w:ind w:left="0"/>
        <w:jc w:val="both"/>
      </w:pPr>
      <w:r>
        <w:rPr>
          <w:rFonts w:ascii="Times New Roman"/>
          <w:b w:val="false"/>
          <w:i w:val="false"/>
          <w:color w:val="000000"/>
          <w:sz w:val="28"/>
        </w:rPr>
        <w:t>
      10. Директордың құқықтық тәрбие жөніндегі орынбасары әлеуметтік-тұрмыстық қызметтер көрсету шеңберінде кәмелетке толмаған баланы күн тәртібімен таныстырады, профилактикалық әңгімелесу жүргізеді және оны жасы мен оқыту тіліне сәйкес келетін топқа бөледі.</w:t>
      </w:r>
    </w:p>
    <w:bookmarkEnd w:id="17"/>
    <w:bookmarkStart w:name="z20" w:id="18"/>
    <w:p>
      <w:pPr>
        <w:spacing w:after="0"/>
        <w:ind w:left="0"/>
        <w:jc w:val="both"/>
      </w:pPr>
      <w:r>
        <w:rPr>
          <w:rFonts w:ascii="Times New Roman"/>
          <w:b w:val="false"/>
          <w:i w:val="false"/>
          <w:color w:val="000000"/>
          <w:sz w:val="28"/>
        </w:rPr>
        <w:t>
      11. Кәмелетке толмаған балаларға көрсетілетін әлеуметтік-педагогикалық, әлеуметтік-еңбек, әлеуметтік-мәдени қызметтерді ерекше режимде ұстайтын білім беру ұйымының педагогтері мен персоналы олардың жеке және жас ерекшеліктерін ескере отырып қамтамасыз етеді.</w:t>
      </w:r>
    </w:p>
    <w:bookmarkEnd w:id="18"/>
    <w:bookmarkStart w:name="z21" w:id="19"/>
    <w:p>
      <w:pPr>
        <w:spacing w:after="0"/>
        <w:ind w:left="0"/>
        <w:jc w:val="both"/>
      </w:pPr>
      <w:r>
        <w:rPr>
          <w:rFonts w:ascii="Times New Roman"/>
          <w:b w:val="false"/>
          <w:i w:val="false"/>
          <w:color w:val="000000"/>
          <w:sz w:val="28"/>
        </w:rPr>
        <w:t>
      12. Директордың оқу-тәрбие жұмысы жөніндегі орынбасары арнаулы әлеуметтік көрсетілетін қызметтерге қажеттілікті бағалау қорытындысы бойынша орындау мерзімдері мен жауапты тұлғаларды көрсетіп, кәмелетке толмаған әр балаға профилактикалық жеке жұмыс жоспарын жасайды.</w:t>
      </w:r>
    </w:p>
    <w:bookmarkEnd w:id="19"/>
    <w:bookmarkStart w:name="z22" w:id="20"/>
    <w:p>
      <w:pPr>
        <w:spacing w:after="0"/>
        <w:ind w:left="0"/>
        <w:jc w:val="both"/>
      </w:pPr>
      <w:r>
        <w:rPr>
          <w:rFonts w:ascii="Times New Roman"/>
          <w:b w:val="false"/>
          <w:i w:val="false"/>
          <w:color w:val="000000"/>
          <w:sz w:val="28"/>
        </w:rPr>
        <w:t>
      13. Арнаулы әлеуметтік қызметтер көрсетудің сапасын қамтамасыз етуді бақылау ерекше режимде ұстайтын білім беру ұйымының директорына жүктеледі.</w:t>
      </w:r>
    </w:p>
    <w:bookmarkEnd w:id="20"/>
    <w:bookmarkStart w:name="z23" w:id="21"/>
    <w:p>
      <w:pPr>
        <w:spacing w:after="0"/>
        <w:ind w:left="0"/>
        <w:jc w:val="both"/>
      </w:pPr>
      <w:r>
        <w:rPr>
          <w:rFonts w:ascii="Times New Roman"/>
          <w:b w:val="false"/>
          <w:i w:val="false"/>
          <w:color w:val="000000"/>
          <w:sz w:val="28"/>
        </w:rPr>
        <w:t xml:space="preserve">
      14. Ұсынылатын арнаулы әлеуметтік көрсетілетін қызметтердің сапасы мен көлеміне қойылатын талаптар "Білім беру және балалардың құқықтарын қорғау саласында арнаулы әлеуметтік қызметтер көрсету стандарттарын бекіту туралы" Қазақстан Республикасы Оқу-ағарту министрінің 2023 жылғы 12 маусымдағы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№32760 болып тіркелген) сәйкес белгіленеді.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