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b7bd" w14:textId="d4eb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денсаулық сақтау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13 маусымдағы № 462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2022 жылғы 12 қазанда Астанада жасалған Қазақстан Республикасының Үкіметі мен Түркия Республикасының Үкіметі арасындағы денсаулық сақтау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маусымдағы</w:t>
            </w:r>
            <w:r>
              <w:br/>
            </w:r>
            <w:r>
              <w:rPr>
                <w:rFonts w:ascii="Times New Roman"/>
                <w:b w:val="false"/>
                <w:i w:val="false"/>
                <w:color w:val="000000"/>
                <w:sz w:val="20"/>
              </w:rPr>
              <w:t>№ 462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денсаулық сақтау саласындағы ынтымақтастық туралы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p>
    <w:p>
      <w:pPr>
        <w:spacing w:after="0"/>
        <w:ind w:left="0"/>
        <w:jc w:val="both"/>
      </w:pPr>
      <w:r>
        <w:rPr>
          <w:rFonts w:ascii="Times New Roman"/>
          <w:b w:val="false"/>
          <w:i w:val="false"/>
          <w:color w:val="000000"/>
          <w:sz w:val="28"/>
        </w:rPr>
        <w:t>
      екі мемлекет арасындағы денсаулық сақтау саласындағы ынтымақтастықты нығайтуға ниет білдіре отырып,</w:t>
      </w:r>
    </w:p>
    <w:p>
      <w:pPr>
        <w:spacing w:after="0"/>
        <w:ind w:left="0"/>
        <w:jc w:val="both"/>
      </w:pPr>
      <w:r>
        <w:rPr>
          <w:rFonts w:ascii="Times New Roman"/>
          <w:b w:val="false"/>
          <w:i w:val="false"/>
          <w:color w:val="000000"/>
          <w:sz w:val="28"/>
        </w:rPr>
        <w:t>
      тең құқықтық және өзара тиімділік қағидаттары негізінде денсаулық сақтау саласындағы ынтымақтастықты дамытуға ұмтыла отырып,</w:t>
      </w:r>
    </w:p>
    <w:p>
      <w:pPr>
        <w:spacing w:after="0"/>
        <w:ind w:left="0"/>
        <w:jc w:val="both"/>
      </w:pPr>
      <w:r>
        <w:rPr>
          <w:rFonts w:ascii="Times New Roman"/>
          <w:b w:val="false"/>
          <w:i w:val="false"/>
          <w:color w:val="000000"/>
          <w:sz w:val="28"/>
        </w:rPr>
        <w:t>
      денсаулық сақтау саласындағы ынтымақтастықты Тараптардың ұлттық заңнамаларына сүйене отырып дамыту Тараптар арасында достық қатынастар мен өзара түсіністікті орнату мен қолдауға ықпал ететінін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денсаулық сақтау саласындағы ынтымақтастықты теңдік және өзара пайда қағидаттарын негізге ала отырып жетілдіреді және нығайтады.</w:t>
      </w:r>
    </w:p>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 мынадай бағыттар бойынша ынтымақтастықты жүзеге асырады:</w:t>
      </w:r>
    </w:p>
    <w:p>
      <w:pPr>
        <w:spacing w:after="0"/>
        <w:ind w:left="0"/>
        <w:jc w:val="both"/>
      </w:pPr>
      <w:r>
        <w:rPr>
          <w:rFonts w:ascii="Times New Roman"/>
          <w:b w:val="false"/>
          <w:i w:val="false"/>
          <w:color w:val="000000"/>
          <w:sz w:val="28"/>
        </w:rPr>
        <w:t>
      - Пандемияларды қоса алғанда, инфекциялық және инфекциялық емес аурулармен күрес;</w:t>
      </w:r>
    </w:p>
    <w:p>
      <w:pPr>
        <w:spacing w:after="0"/>
        <w:ind w:left="0"/>
        <w:jc w:val="both"/>
      </w:pPr>
      <w:r>
        <w:rPr>
          <w:rFonts w:ascii="Times New Roman"/>
          <w:b w:val="false"/>
          <w:i w:val="false"/>
          <w:color w:val="000000"/>
          <w:sz w:val="28"/>
        </w:rPr>
        <w:t>
      - медицина жұмыскерлерін оқыту мен олардың біліктілігін арттыру және ана болу қауіпсіздігі мен дағдыларға үйретуді қоса алғанда бірлескен жобаларды, ана мен бала өлімін болғызбау үшін жаңа туған нәрестелерді реанимациялау бағдарламаларын әзірлеу;</w:t>
      </w:r>
    </w:p>
    <w:p>
      <w:pPr>
        <w:spacing w:after="0"/>
        <w:ind w:left="0"/>
        <w:jc w:val="both"/>
      </w:pPr>
      <w:r>
        <w:rPr>
          <w:rFonts w:ascii="Times New Roman"/>
          <w:b w:val="false"/>
          <w:i w:val="false"/>
          <w:color w:val="000000"/>
          <w:sz w:val="28"/>
        </w:rPr>
        <w:t>
      - академиялық ұтқырлық (Түркия Республикасының Денсаулық сақтау министрлігі Қазақстан Республикасының Денсаулық сақтау министрлігі мен Түркия Республикасының Жоғары білім кеңесінің арасында оқытушылар құрамының академиялық ұтқырлығын жүзеге асыруға байланысты жәрдемдесуді қамтамасыз етеді);</w:t>
      </w:r>
    </w:p>
    <w:p>
      <w:pPr>
        <w:spacing w:after="0"/>
        <w:ind w:left="0"/>
        <w:jc w:val="both"/>
      </w:pPr>
      <w:r>
        <w:rPr>
          <w:rFonts w:ascii="Times New Roman"/>
          <w:b w:val="false"/>
          <w:i w:val="false"/>
          <w:color w:val="000000"/>
          <w:sz w:val="28"/>
        </w:rPr>
        <w:t>
      - мемлекеттік медициналық ұйымдардың ауруханаларын басқару жүйесі;</w:t>
      </w:r>
    </w:p>
    <w:p>
      <w:pPr>
        <w:spacing w:after="0"/>
        <w:ind w:left="0"/>
        <w:jc w:val="both"/>
      </w:pPr>
      <w:r>
        <w:rPr>
          <w:rFonts w:ascii="Times New Roman"/>
          <w:b w:val="false"/>
          <w:i w:val="false"/>
          <w:color w:val="000000"/>
          <w:sz w:val="28"/>
        </w:rPr>
        <w:t>
      - денсаулық сақтау статистикасын жақсарту;</w:t>
      </w:r>
    </w:p>
    <w:p>
      <w:pPr>
        <w:spacing w:after="0"/>
        <w:ind w:left="0"/>
        <w:jc w:val="both"/>
      </w:pPr>
      <w:r>
        <w:rPr>
          <w:rFonts w:ascii="Times New Roman"/>
          <w:b w:val="false"/>
          <w:i w:val="false"/>
          <w:color w:val="000000"/>
          <w:sz w:val="28"/>
        </w:rPr>
        <w:t>
      - медициналық көрсетілетін қызметтердің сапасы және денсаулық сақтау саласындағы аккредиттеу;</w:t>
      </w:r>
    </w:p>
    <w:p>
      <w:pPr>
        <w:spacing w:after="0"/>
        <w:ind w:left="0"/>
        <w:jc w:val="both"/>
      </w:pPr>
      <w:r>
        <w:rPr>
          <w:rFonts w:ascii="Times New Roman"/>
          <w:b w:val="false"/>
          <w:i w:val="false"/>
          <w:color w:val="000000"/>
          <w:sz w:val="28"/>
        </w:rPr>
        <w:t>
      - мейіргерлік қызмет бойынша ынтымақтастық;</w:t>
      </w:r>
    </w:p>
    <w:p>
      <w:pPr>
        <w:spacing w:after="0"/>
        <w:ind w:left="0"/>
        <w:jc w:val="both"/>
      </w:pPr>
      <w:r>
        <w:rPr>
          <w:rFonts w:ascii="Times New Roman"/>
          <w:b w:val="false"/>
          <w:i w:val="false"/>
          <w:color w:val="000000"/>
          <w:sz w:val="28"/>
        </w:rPr>
        <w:t>
      - фармацевтикалық қызмет, медициналық бұйымдар, жабдықтар және вакциналарды әзірлеу саласындағы ынтымақтастық, ақпарат пен тәжірибе алмасу;</w:t>
      </w:r>
    </w:p>
    <w:p>
      <w:pPr>
        <w:spacing w:after="0"/>
        <w:ind w:left="0"/>
        <w:jc w:val="both"/>
      </w:pPr>
      <w:r>
        <w:rPr>
          <w:rFonts w:ascii="Times New Roman"/>
          <w:b w:val="false"/>
          <w:i w:val="false"/>
          <w:color w:val="000000"/>
          <w:sz w:val="28"/>
        </w:rPr>
        <w:t>
      - денсаулық сақтау саласындағы заңнаманы әзірлеуде білім мен тәжірибе алмасу;</w:t>
      </w:r>
    </w:p>
    <w:p>
      <w:pPr>
        <w:spacing w:after="0"/>
        <w:ind w:left="0"/>
        <w:jc w:val="both"/>
      </w:pPr>
      <w:r>
        <w:rPr>
          <w:rFonts w:ascii="Times New Roman"/>
          <w:b w:val="false"/>
          <w:i w:val="false"/>
          <w:color w:val="000000"/>
          <w:sz w:val="28"/>
        </w:rPr>
        <w:t>
      - тәжірибе алмасу және бірлескен қызметті одан әрі дамыту мақсатында сарапшылар мен денсаулық сақтау жұмыскерлерімен алмасуға ерекше назар аудара отырып, өз ұйымдарының арасындағы тікелей ынтымақтастықты өзара нығайту;</w:t>
      </w:r>
    </w:p>
    <w:p>
      <w:pPr>
        <w:spacing w:after="0"/>
        <w:ind w:left="0"/>
        <w:jc w:val="both"/>
      </w:pPr>
      <w:r>
        <w:rPr>
          <w:rFonts w:ascii="Times New Roman"/>
          <w:b w:val="false"/>
          <w:i w:val="false"/>
          <w:color w:val="000000"/>
          <w:sz w:val="28"/>
        </w:rPr>
        <w:t>
      - Дүниежүзілік денсаулық сақтау ұйымын (ДДСҰ), Ислам ынтымақтастық ұйымын (ИЫҰ) және Түркі Мемлекеттері ұйымын (ТМҰ) қоса алғанда, денсаулық сақтау саласында жұмыс істейтін халықаралық ұйымдармен ынтымақтастық;</w:t>
      </w:r>
    </w:p>
    <w:p>
      <w:pPr>
        <w:spacing w:after="0"/>
        <w:ind w:left="0"/>
        <w:jc w:val="both"/>
      </w:pPr>
      <w:r>
        <w:rPr>
          <w:rFonts w:ascii="Times New Roman"/>
          <w:b w:val="false"/>
          <w:i w:val="false"/>
          <w:color w:val="000000"/>
          <w:sz w:val="28"/>
        </w:rPr>
        <w:t>
      - мемлекеттік-жекешелік әріптестікті қоса алғанда, әртүрлі инвестициялық модельдер шеңберінде денсаулық сақтауға инвестициялар саласында және ынтымақтастық мүмкіндіктерін зерделеу, әзірлеу, енгізу және тәжірибе алмасу;</w:t>
      </w:r>
    </w:p>
    <w:p>
      <w:pPr>
        <w:spacing w:after="0"/>
        <w:ind w:left="0"/>
        <w:jc w:val="both"/>
      </w:pPr>
      <w:r>
        <w:rPr>
          <w:rFonts w:ascii="Times New Roman"/>
          <w:b w:val="false"/>
          <w:i w:val="false"/>
          <w:color w:val="000000"/>
          <w:sz w:val="28"/>
        </w:rPr>
        <w:t>
      - мемлекетердің цифрлық денсаулық сақтау саласындағы озық практикасын қолдану және дамыту.</w:t>
      </w:r>
    </w:p>
    <w:bookmarkStart w:name="z8"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осы Келісімнің 2-бабында көрсетілген салаларда мынадай әдістер арқылы ынтымақтасады:</w:t>
      </w:r>
    </w:p>
    <w:p>
      <w:pPr>
        <w:spacing w:after="0"/>
        <w:ind w:left="0"/>
        <w:jc w:val="both"/>
      </w:pPr>
      <w:r>
        <w:rPr>
          <w:rFonts w:ascii="Times New Roman"/>
          <w:b w:val="false"/>
          <w:i w:val="false"/>
          <w:color w:val="000000"/>
          <w:sz w:val="28"/>
        </w:rPr>
        <w:t>
      a) денсаулық сақтау саласындағы ынтымақтастықты жандандыру бойынша білім мен тәжірибе алмасу;</w:t>
      </w:r>
    </w:p>
    <w:p>
      <w:pPr>
        <w:spacing w:after="0"/>
        <w:ind w:left="0"/>
        <w:jc w:val="both"/>
      </w:pPr>
      <w:r>
        <w:rPr>
          <w:rFonts w:ascii="Times New Roman"/>
          <w:b w:val="false"/>
          <w:i w:val="false"/>
          <w:color w:val="000000"/>
          <w:sz w:val="28"/>
        </w:rPr>
        <w:t>
      b) делегациялардың, сарапшылардың және медициналық персоналдың өзара сапарлары;</w:t>
      </w:r>
    </w:p>
    <w:p>
      <w:pPr>
        <w:spacing w:after="0"/>
        <w:ind w:left="0"/>
        <w:jc w:val="both"/>
      </w:pPr>
      <w:r>
        <w:rPr>
          <w:rFonts w:ascii="Times New Roman"/>
          <w:b w:val="false"/>
          <w:i w:val="false"/>
          <w:color w:val="000000"/>
          <w:sz w:val="28"/>
        </w:rPr>
        <w:t>
      c) денсаулық сақтау саласында кездесулер, бизнес-форумдар, көрмелер, конгрестер және т.б. ұйымдастыру;</w:t>
      </w:r>
    </w:p>
    <w:p>
      <w:pPr>
        <w:spacing w:after="0"/>
        <w:ind w:left="0"/>
        <w:jc w:val="both"/>
      </w:pPr>
      <w:r>
        <w:rPr>
          <w:rFonts w:ascii="Times New Roman"/>
          <w:b w:val="false"/>
          <w:i w:val="false"/>
          <w:color w:val="000000"/>
          <w:sz w:val="28"/>
        </w:rPr>
        <w:t>
      d) Тараптардың денсаулық сақтау мекемелері арасындағы ынтымақтастық;</w:t>
      </w:r>
    </w:p>
    <w:p>
      <w:pPr>
        <w:spacing w:after="0"/>
        <w:ind w:left="0"/>
        <w:jc w:val="both"/>
      </w:pPr>
      <w:r>
        <w:rPr>
          <w:rFonts w:ascii="Times New Roman"/>
          <w:b w:val="false"/>
          <w:i w:val="false"/>
          <w:color w:val="000000"/>
          <w:sz w:val="28"/>
        </w:rPr>
        <w:t>
      е) бірлескен жұмыс тобы.</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Келісімге сәйкес екі мемлекеттің сарапшылары мен басқа персоналының сапарлары үшін:</w:t>
      </w:r>
    </w:p>
    <w:p>
      <w:pPr>
        <w:spacing w:after="0"/>
        <w:ind w:left="0"/>
        <w:jc w:val="both"/>
      </w:pPr>
      <w:r>
        <w:rPr>
          <w:rFonts w:ascii="Times New Roman"/>
          <w:b w:val="false"/>
          <w:i w:val="false"/>
          <w:color w:val="000000"/>
          <w:sz w:val="28"/>
        </w:rPr>
        <w:t>
      а) жіберуші Тарап көлікпен барып-қайту шығыстарын төлейді.</w:t>
      </w:r>
    </w:p>
    <w:p>
      <w:pPr>
        <w:spacing w:after="0"/>
        <w:ind w:left="0"/>
        <w:jc w:val="both"/>
      </w:pPr>
      <w:r>
        <w:rPr>
          <w:rFonts w:ascii="Times New Roman"/>
          <w:b w:val="false"/>
          <w:i w:val="false"/>
          <w:color w:val="000000"/>
          <w:sz w:val="28"/>
        </w:rPr>
        <w:t>
      b) қабылдаушы Тарап келушілердің тамақтануға, тұруға және ішкі жол жүруге арналған шығыстарын (қажет болған жағдайда) жабады. Бұл кезең екі аптадан аспауы тиіс;</w:t>
      </w:r>
    </w:p>
    <w:p>
      <w:pPr>
        <w:spacing w:after="0"/>
        <w:ind w:left="0"/>
        <w:jc w:val="both"/>
      </w:pPr>
      <w:r>
        <w:rPr>
          <w:rFonts w:ascii="Times New Roman"/>
          <w:b w:val="false"/>
          <w:i w:val="false"/>
          <w:color w:val="000000"/>
          <w:sz w:val="28"/>
        </w:rPr>
        <w:t>
      c) Тараптар екі Тараптың мақұлдауымен және қажет болған жағдайда ғалымдарды, техникалық сарапшыларды, үкіметтік мекемелердің мамандарын және (немесе) үшінші мемлекеттер ұйымдарының немесе халықаралық ұйымдардың лауазымды адамдарын шақыра алады. Егер өзгеше келісілмесе, Тараптар осы Келісімде көзделген жобалар мен бағдарламаларға өз шығыстарын өздері өтеуі шартымен қатысады.</w:t>
      </w:r>
    </w:p>
    <w:bookmarkStart w:name="z1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Қазақстан Республикасының Денсаулық сақтау министрлігі мен Түркия Республикасының Денсаулық сақтау министрлігі осы Келісімді іске асыруға жауапты болып табылады.</w:t>
      </w:r>
    </w:p>
    <w:bookmarkStart w:name="z11"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Келісімнің ережелерін түсіндіру немесе қолдану бойынша кез келген даулар туындаған жағдайда Тараптар оларды консультациялар және келіссөздер жолымен шешеді.</w:t>
      </w:r>
    </w:p>
    <w:bookmarkStart w:name="z12"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 оның күшіне енуі үшін қажетті мемлекетшілік рәсімдердің аяқталғаны туралы Тараптар бірін-бірі дипломатиялық арналар арқылы хабардар ететін соңғы жазбаша хабарлама алынған күннен бастап күшіне енеді.</w:t>
      </w:r>
    </w:p>
    <w:p>
      <w:pPr>
        <w:spacing w:after="0"/>
        <w:ind w:left="0"/>
        <w:jc w:val="both"/>
      </w:pPr>
      <w:r>
        <w:rPr>
          <w:rFonts w:ascii="Times New Roman"/>
          <w:b w:val="false"/>
          <w:i w:val="false"/>
          <w:color w:val="000000"/>
          <w:sz w:val="28"/>
        </w:rPr>
        <w:t>
      Осы Келісім 5 (бес) жыл бойы күшінде қалады. Егер Тараптардың біреуі екінші Тарапты өзінің осы Келісімнің қолданысын тоқтатуға ниеті туралы ол аяқталғанға дейін алты 6 (алты) ай бұрын дипломатиялық арналар арқылы жазбаша нысанда хабардар етпесе, осы Келісім 1 (бір) жылдық келесі кезеңдерге автоматты түрде ұзартылады. Осы Келісімнің қолданысын тоқтату басталған немесе іске асырылу сатысындағы қызмет пен жобаларға әсер етпейді.</w:t>
      </w:r>
    </w:p>
    <w:p>
      <w:pPr>
        <w:spacing w:after="0"/>
        <w:ind w:left="0"/>
        <w:jc w:val="both"/>
      </w:pPr>
      <w:r>
        <w:rPr>
          <w:rFonts w:ascii="Times New Roman"/>
          <w:b w:val="false"/>
          <w:i w:val="false"/>
          <w:color w:val="000000"/>
          <w:sz w:val="28"/>
        </w:rPr>
        <w:t>
      Осы Келісімге Тараптардың осы Келісімнің ажырамас бөлігі болып табылатын жекелеген хаттамалармен ресімделген жазбаша келісімі бойынша кез келген уақытта өзгерістер мен толықтырулар енгізілуі мүмкін. Өзгерістер мен толықтырулар осы баптың бірінші абзацының ережелеріне сәйкес күшіне енеді.</w:t>
      </w:r>
    </w:p>
    <w:p>
      <w:pPr>
        <w:spacing w:after="0"/>
        <w:ind w:left="0"/>
        <w:jc w:val="both"/>
      </w:pPr>
      <w:r>
        <w:rPr>
          <w:rFonts w:ascii="Times New Roman"/>
          <w:b w:val="false"/>
          <w:i w:val="false"/>
          <w:color w:val="000000"/>
          <w:sz w:val="28"/>
        </w:rPr>
        <w:t>
      Осы Келісім күшіне енген соң 1997 жылғы 10 қыркүйекте Алматыда қол қойылған Қазақстан Республикасының Үкіметі мен Түрік Республикасы Үкіметінің арасындағы Медицина және денсаулық сақтау саласындағы ынтымақтастық туралы келісім өз қолданысын тоқтатады.</w:t>
      </w:r>
    </w:p>
    <w:p>
      <w:pPr>
        <w:spacing w:after="0"/>
        <w:ind w:left="0"/>
        <w:jc w:val="both"/>
      </w:pPr>
      <w:r>
        <w:rPr>
          <w:rFonts w:ascii="Times New Roman"/>
          <w:b w:val="false"/>
          <w:i w:val="false"/>
          <w:color w:val="000000"/>
          <w:sz w:val="28"/>
        </w:rPr>
        <w:t>
      Осы Келісімнің ережелері кез келген Тараптың халықаралық міндеттемелеріне нұқсан келтірмей және екі мемлекеттің қолданылатын заңнамасына сәйкес қолданылады.</w:t>
      </w:r>
    </w:p>
    <w:p>
      <w:pPr>
        <w:spacing w:after="0"/>
        <w:ind w:left="0"/>
        <w:jc w:val="both"/>
      </w:pPr>
      <w:r>
        <w:rPr>
          <w:rFonts w:ascii="Times New Roman"/>
          <w:b w:val="false"/>
          <w:i w:val="false"/>
          <w:color w:val="000000"/>
          <w:sz w:val="28"/>
        </w:rPr>
        <w:t>
      2022 жылғы "12" қазанда Астана қаласында қазақ, түрік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мәтіндері арасында алшақтық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Түркия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