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de64" w14:textId="2f2d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кәсіпкерлік субъектілерін креативті индустриялар субъектілеріне жатқызу өлшемшарттарын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6 маусымдағы № 447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кәсіпкерлік субъектілерін креативті индустриялар субъектілеріне жатқызу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кәсіпкерлік субъектілерін креативті индустриялар субъектілеріне жатқызу өлшемшарттары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кәсіпкерлік субъектілерін креативті индустриялар субъектілеріне жатқызу өлшемшарттары: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креативті индустрияға жататын экономикалық қызмет түрлерінің тізбесіне сәйкес жеке кәсіпкерлік субъектілерінің экономикалық қызметті жүзеге асыруы;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авторлық және (немесе) сабақтас құқықтар объектісіне мүліктік құқықтарды растау;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зияткерлік қызметтің нәтижелерін және осындай қызметтен табыс табуды қоса алғанда, шығармашылық қызметтің нәтижелерін коммерцияландыруды жүзеге асыру болып табылады.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Креативті индустриялар субъектілеріне жатқызу өлшемшарттарына сәйкестік мыналармен: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1-тармақтың 1) тармақшасында көрсетілген өлшемшарт бойынша әділет, мемлекеттік кірістер органдарының, ұлттық статистика бюросының мемлекеттік ақпараттық жүйелерінен алынған мәліметтермен;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1-тармақтың 2) тармақшасында көрсетілген өлшемшарт бойынша тиісті авторлық немесе лицензиялық шарттың болуымен;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1-тармақтың 3) тармақшасында көрсетілген өлшемшарт бойынша "Бухгалтерлік есеп және қаржылық есептілік туралы" Қазақстан Республикасы Заңының талаптарына сәйкес келетін тауарды сату не қызмет көрсету (жұмысты орындау) бойынша азаматтық-құқықтық мәміле жасау фактісінің құжаттық куәлігімен, оның ішінде банктік шоттан үзінді көшірмемен расталады.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