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de64" w14:textId="2f2d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кәсіпкерлік субъектілерін креативті индустриялар субъектілеріне жатқызу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маусымдағы № 447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кәсіпкерлік субъектілерін креативті индустриялар субъектілеріне жатқызу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кәсіпкерлік субъектілерін креативті индустриялар субъектілеріне жатқызу өлшемшарттары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кәсіпкерлік субъектілерін креативті индустриялар субъектілеріне жатқызу өлшемшарттары: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креативті индустрияға жататын экономикалық қызмет түрлерінің тізбесіне сәйкес жеке кәсіпкерлік субъектілерінің экономикалық қызметті жүзеге асыруы;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авторлық және (немесе) сабақтас құқықтар объектісіне мүліктік құқықтарды растау;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зияткерлік қызметтің нәтижелерін және осындай қызметтен табыс табуды қоса алғанда, шығармашылық қызметтің нәтижелерін коммерцияландыруды жүзеге асыру болып табылады.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Креативті индустриялар субъектілеріне жатқызу өлшемшарттарына сәйкестік мыналармен: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1-тармақтың 1) тармақшасында көрсетілген өлшемшарт бойынша әділет, мемлекеттік кірістер органдарының, ұлттық статистика бюросының мемлекеттік ақпараттық жүйелерінен алынған мәліметтермен;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 көрсетілген өлшемшарт бойынша тиісті авторлық немесе лицензиялық шарттың болуымен;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1-тармақтың 3) тармақшасында көрсетілген өлшемшарт бойынша "Бухгалтерлік есеп және қаржылық есептілік туралы" Қазақстан Республикасы Заңының талаптарына сәйкес келетін тауарды сату не қызмет көрсету (жұмысты орындау) бойынша азаматтық-құқықтық мәміле жасау фактісінің құжаттық куәлігімен, оның ішінде банктік шоттан үзінді көшірмемен расталады.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