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8942" w14:textId="dc18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Судья теріс себептер бойынша лауазымынан босатылған жағдайда Қазақстан Республикасы Конституциялық Сотының судьялары, судьялар үшін қосымша белгіленген міндетті зейнетақы жарналарының сомаларын алып қою және бюджетке аудару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31 мамырдағы № 431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ж.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 Әлеуметтік кодексінің 11-бабының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Судья теріс себептер бойынша лауазымынан босатылған жағдайда Қазақстан Республикасы Конституциялық Сотының судьялары, судьялар үшін қосымша белгіленген міндетті зейнетақы жарналарының сомаларын алып қою және бюджетке аудару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мамырдағы</w:t>
            </w:r>
            <w:r>
              <w:br/>
            </w:r>
            <w:r>
              <w:rPr>
                <w:rFonts w:ascii="Times New Roman"/>
                <w:b w:val="false"/>
                <w:i w:val="false"/>
                <w:color w:val="000000"/>
                <w:sz w:val="20"/>
              </w:rPr>
              <w:t>№ 431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Судья теріс себептер бойынша лауазымынан босатылған жағдайда Қазақстан Республикасы Конституциялық Сотының судьялары, судьялар үшін қосымша белгіленген міндетті зейнетақы жарналарының сомаларын алып қою және бюджетке аудару қағидалары</w:t>
      </w:r>
    </w:p>
    <w:bookmarkEnd w:id="3"/>
    <w:bookmarkStart w:name="z5" w:id="4"/>
    <w:p>
      <w:pPr>
        <w:spacing w:after="0"/>
        <w:ind w:left="0"/>
        <w:jc w:val="both"/>
      </w:pPr>
      <w:r>
        <w:rPr>
          <w:rFonts w:ascii="Times New Roman"/>
          <w:b w:val="false"/>
          <w:i w:val="false"/>
          <w:color w:val="000000"/>
          <w:sz w:val="28"/>
        </w:rPr>
        <w:t xml:space="preserve">
      1. Осы Судья теріс себептер бойынша лауазымынан босатылған жағдайда Қазақстан Республикасы Конституциялық Сотының судьялары, судьялар үшін қосымша белгіленген міндетті зейнетақы жарналарының сомаларын алып қою және бюджетке аудару қағидалары (бұдан әрі – Қағидалар) Қазақстан Республикасы Әлеуметтік кодексінің 11-бабының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Қазақстан Республикасы Конституциялық Сотының судьялары, судьялар теріс себептер бойынша лауазымынан босатылған жағдайда олар үшін қосымша белгіленген міндетті зейнетақы жарналарының сомаларын алып қою және бюджетке аудару тәртібін айқындайды.</w:t>
      </w:r>
    </w:p>
    <w:bookmarkEnd w:id="4"/>
    <w:bookmarkStart w:name="z6" w:id="5"/>
    <w:p>
      <w:pPr>
        <w:spacing w:after="0"/>
        <w:ind w:left="0"/>
        <w:jc w:val="both"/>
      </w:pPr>
      <w:r>
        <w:rPr>
          <w:rFonts w:ascii="Times New Roman"/>
          <w:b w:val="false"/>
          <w:i w:val="false"/>
          <w:color w:val="000000"/>
          <w:sz w:val="28"/>
        </w:rPr>
        <w:t xml:space="preserve">
      2. Судья теріс себептер бойынша лауазымынан босатылған кезде Қазақстан Республикасы Жоғарғы Сотының, жергілікті және басқа да соттардың облыстардағы, астанадағы және республикалық маңызы бар қалалардағы аумақтық бөлімшелерінің қызметін ұйымдастырушылық-құқықтық, ақпараттық-талдамалық және материалдық-техникалық қамтамасыз етуді жүзеге асыратын сот әкімшілігі саласындағы уәкілетті мемлекеттік орган (бұдан әрі – агент) судьяны теріс себептер бойынша лауазымынан босату туралы Қазақстан Республикасы Президентінің Жарлығына қол қойылғаннан немесе Қазақстан Республикасының Парламенті Сенатының қаулысы қабылданғаннан кейін бес жұмыс күні ішінде "Азаматтарға арналған үкімет" мемлекеттік корпорациясы" коммерциялық емес акционерлік қоғамына (бұдан әрі – Мемлекеттік корпорация) 2016 жылғы 1 қаңтарға дейін республикалық бюджет қаражаты есебінен судьяның ай сайынғы табысынан қосымша аударылған міндетті зейнетақы жарналарының сомаларын алып қоюға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өтінішпен (бұдан әрі – өтініш) жүгінеді.</w:t>
      </w:r>
    </w:p>
    <w:bookmarkEnd w:id="5"/>
    <w:bookmarkStart w:name="z7" w:id="6"/>
    <w:p>
      <w:pPr>
        <w:spacing w:after="0"/>
        <w:ind w:left="0"/>
        <w:jc w:val="both"/>
      </w:pPr>
      <w:r>
        <w:rPr>
          <w:rFonts w:ascii="Times New Roman"/>
          <w:b w:val="false"/>
          <w:i w:val="false"/>
          <w:color w:val="000000"/>
          <w:sz w:val="28"/>
        </w:rPr>
        <w:t>
      Республикалық бюджет қаражаты есебінен қосымша міндетті зейнетақы жарналары аударылған Конституциялық Сот судьясының өкілеттіктері теріс себептер бойынша тоқтатылған жағдайда Конституциялық Соттың қызметін құқықтық, ақпараттық-анықтамалық, ғылыми-консультациялық және өзге де қамтамасыз етуді жүзеге асыратын мемлекеттік орган да Мемлекеттік корпорацияға өтінішпен жүгінеді.</w:t>
      </w:r>
    </w:p>
    <w:bookmarkEnd w:id="6"/>
    <w:bookmarkStart w:name="z8" w:id="7"/>
    <w:p>
      <w:pPr>
        <w:spacing w:after="0"/>
        <w:ind w:left="0"/>
        <w:jc w:val="both"/>
      </w:pPr>
      <w:r>
        <w:rPr>
          <w:rFonts w:ascii="Times New Roman"/>
          <w:b w:val="false"/>
          <w:i w:val="false"/>
          <w:color w:val="000000"/>
          <w:sz w:val="28"/>
        </w:rPr>
        <w:t xml:space="preserve">
      Өтінішке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теріс себептер бойынша лауазымынан босатылған Қазақстан Республикасы Конституциялық Соты судьяларының, судьялардың тізімі (бұдан әрі – тізім) қоса беріледі.</w:t>
      </w:r>
    </w:p>
    <w:bookmarkEnd w:id="7"/>
    <w:bookmarkStart w:name="z9" w:id="8"/>
    <w:p>
      <w:pPr>
        <w:spacing w:after="0"/>
        <w:ind w:left="0"/>
        <w:jc w:val="both"/>
      </w:pPr>
      <w:r>
        <w:rPr>
          <w:rFonts w:ascii="Times New Roman"/>
          <w:b w:val="false"/>
          <w:i w:val="false"/>
          <w:color w:val="000000"/>
          <w:sz w:val="28"/>
        </w:rPr>
        <w:t>
      Тізім әрбір жеке тұлға бойынша мынадай мәліметтерді қамтиды:</w:t>
      </w:r>
    </w:p>
    <w:bookmarkEnd w:id="8"/>
    <w:bookmarkStart w:name="z10" w:id="9"/>
    <w:p>
      <w:pPr>
        <w:spacing w:after="0"/>
        <w:ind w:left="0"/>
        <w:jc w:val="both"/>
      </w:pPr>
      <w:r>
        <w:rPr>
          <w:rFonts w:ascii="Times New Roman"/>
          <w:b w:val="false"/>
          <w:i w:val="false"/>
          <w:color w:val="000000"/>
          <w:sz w:val="28"/>
        </w:rPr>
        <w:t>
      1) агенттің атауы мен деректемелері;</w:t>
      </w:r>
    </w:p>
    <w:bookmarkEnd w:id="9"/>
    <w:bookmarkStart w:name="z11" w:id="10"/>
    <w:p>
      <w:pPr>
        <w:spacing w:after="0"/>
        <w:ind w:left="0"/>
        <w:jc w:val="both"/>
      </w:pPr>
      <w:r>
        <w:rPr>
          <w:rFonts w:ascii="Times New Roman"/>
          <w:b w:val="false"/>
          <w:i w:val="false"/>
          <w:color w:val="000000"/>
          <w:sz w:val="28"/>
        </w:rPr>
        <w:t>
      2) тегі, аты, әкесінің аты (бар болса);</w:t>
      </w:r>
    </w:p>
    <w:bookmarkEnd w:id="10"/>
    <w:bookmarkStart w:name="z12" w:id="11"/>
    <w:p>
      <w:pPr>
        <w:spacing w:after="0"/>
        <w:ind w:left="0"/>
        <w:jc w:val="both"/>
      </w:pPr>
      <w:r>
        <w:rPr>
          <w:rFonts w:ascii="Times New Roman"/>
          <w:b w:val="false"/>
          <w:i w:val="false"/>
          <w:color w:val="000000"/>
          <w:sz w:val="28"/>
        </w:rPr>
        <w:t>
      3) туған күні, жынысы;</w:t>
      </w:r>
    </w:p>
    <w:bookmarkEnd w:id="11"/>
    <w:bookmarkStart w:name="z13" w:id="12"/>
    <w:p>
      <w:pPr>
        <w:spacing w:after="0"/>
        <w:ind w:left="0"/>
        <w:jc w:val="both"/>
      </w:pPr>
      <w:r>
        <w:rPr>
          <w:rFonts w:ascii="Times New Roman"/>
          <w:b w:val="false"/>
          <w:i w:val="false"/>
          <w:color w:val="000000"/>
          <w:sz w:val="28"/>
        </w:rPr>
        <w:t>
      4) жеке басын куәландыратын құжаттың нөмірі, оны берген мемлекеттік орган туралы мәліметтер, берілген күні;</w:t>
      </w:r>
    </w:p>
    <w:bookmarkEnd w:id="12"/>
    <w:bookmarkStart w:name="z14" w:id="13"/>
    <w:p>
      <w:pPr>
        <w:spacing w:after="0"/>
        <w:ind w:left="0"/>
        <w:jc w:val="both"/>
      </w:pPr>
      <w:r>
        <w:rPr>
          <w:rFonts w:ascii="Times New Roman"/>
          <w:b w:val="false"/>
          <w:i w:val="false"/>
          <w:color w:val="000000"/>
          <w:sz w:val="28"/>
        </w:rPr>
        <w:t>
      5) салымшының жеке сәйкестендіру нөмірі;</w:t>
      </w:r>
    </w:p>
    <w:bookmarkEnd w:id="13"/>
    <w:bookmarkStart w:name="z15" w:id="14"/>
    <w:p>
      <w:pPr>
        <w:spacing w:after="0"/>
        <w:ind w:left="0"/>
        <w:jc w:val="both"/>
      </w:pPr>
      <w:r>
        <w:rPr>
          <w:rFonts w:ascii="Times New Roman"/>
          <w:b w:val="false"/>
          <w:i w:val="false"/>
          <w:color w:val="000000"/>
          <w:sz w:val="28"/>
        </w:rPr>
        <w:t>
      6) лауазымнан босатудың негізі;</w:t>
      </w:r>
    </w:p>
    <w:bookmarkEnd w:id="14"/>
    <w:bookmarkStart w:name="z16" w:id="15"/>
    <w:p>
      <w:pPr>
        <w:spacing w:after="0"/>
        <w:ind w:left="0"/>
        <w:jc w:val="both"/>
      </w:pPr>
      <w:r>
        <w:rPr>
          <w:rFonts w:ascii="Times New Roman"/>
          <w:b w:val="false"/>
          <w:i w:val="false"/>
          <w:color w:val="000000"/>
          <w:sz w:val="28"/>
        </w:rPr>
        <w:t>
      7) төлем тапсырмасының деректемелері;</w:t>
      </w:r>
    </w:p>
    <w:bookmarkEnd w:id="15"/>
    <w:bookmarkStart w:name="z17" w:id="16"/>
    <w:p>
      <w:pPr>
        <w:spacing w:after="0"/>
        <w:ind w:left="0"/>
        <w:jc w:val="both"/>
      </w:pPr>
      <w:r>
        <w:rPr>
          <w:rFonts w:ascii="Times New Roman"/>
          <w:b w:val="false"/>
          <w:i w:val="false"/>
          <w:color w:val="000000"/>
          <w:sz w:val="28"/>
        </w:rPr>
        <w:t>
      8) республикалық бюджет қаражаты есебінен судьяның ай сайынғы табысынан қосымша аударылған, бюджетке алып қоюға жататын міндетті зейнетақы жарналарының сомасы (бұдан әрі – міндетті зейнетақы жарналарының сомалары). Тегі, аты, әкесінің аты (бар болса) өзгерген жағдайда бұрынғы тегі, аты, әкесінің аты (бар болса) көрсетіледі.</w:t>
      </w:r>
    </w:p>
    <w:bookmarkEnd w:id="16"/>
    <w:bookmarkStart w:name="z18" w:id="17"/>
    <w:p>
      <w:pPr>
        <w:spacing w:after="0"/>
        <w:ind w:left="0"/>
        <w:jc w:val="both"/>
      </w:pPr>
      <w:r>
        <w:rPr>
          <w:rFonts w:ascii="Times New Roman"/>
          <w:b w:val="false"/>
          <w:i w:val="false"/>
          <w:color w:val="000000"/>
          <w:sz w:val="28"/>
        </w:rPr>
        <w:t>
      3. Өтініште:</w:t>
      </w:r>
    </w:p>
    <w:bookmarkEnd w:id="17"/>
    <w:bookmarkStart w:name="z19" w:id="18"/>
    <w:p>
      <w:pPr>
        <w:spacing w:after="0"/>
        <w:ind w:left="0"/>
        <w:jc w:val="both"/>
      </w:pPr>
      <w:r>
        <w:rPr>
          <w:rFonts w:ascii="Times New Roman"/>
          <w:b w:val="false"/>
          <w:i w:val="false"/>
          <w:color w:val="000000"/>
          <w:sz w:val="28"/>
        </w:rPr>
        <w:t>
      1) агенттің атауы және деректемелері (бизнес сәйкестендіру нөмірі (бұдан әрі – БСН) (2013 жылғы 1 қаңтардан кейінгі төлемдер бойынша), салық төлеушінің тіркеу нөмірі (бұдан әрі – СТН) (2013 жылғы 1 қаңтардан кейінгі төлемдер бойынша);</w:t>
      </w:r>
    </w:p>
    <w:bookmarkEnd w:id="18"/>
    <w:bookmarkStart w:name="z20" w:id="19"/>
    <w:p>
      <w:pPr>
        <w:spacing w:after="0"/>
        <w:ind w:left="0"/>
        <w:jc w:val="both"/>
      </w:pPr>
      <w:r>
        <w:rPr>
          <w:rFonts w:ascii="Times New Roman"/>
          <w:b w:val="false"/>
          <w:i w:val="false"/>
          <w:color w:val="000000"/>
          <w:sz w:val="28"/>
        </w:rPr>
        <w:t>
      2) банктік сәйкестендіру коды (бұдан әрі – БСК);</w:t>
      </w:r>
    </w:p>
    <w:bookmarkEnd w:id="19"/>
    <w:bookmarkStart w:name="z21" w:id="20"/>
    <w:p>
      <w:pPr>
        <w:spacing w:after="0"/>
        <w:ind w:left="0"/>
        <w:jc w:val="both"/>
      </w:pPr>
      <w:r>
        <w:rPr>
          <w:rFonts w:ascii="Times New Roman"/>
          <w:b w:val="false"/>
          <w:i w:val="false"/>
          <w:color w:val="000000"/>
          <w:sz w:val="28"/>
        </w:rPr>
        <w:t>
      3) жеке сәйкестендіру коды (бұдан әрі – ЖСК);</w:t>
      </w:r>
    </w:p>
    <w:bookmarkEnd w:id="20"/>
    <w:bookmarkStart w:name="z22" w:id="21"/>
    <w:p>
      <w:pPr>
        <w:spacing w:after="0"/>
        <w:ind w:left="0"/>
        <w:jc w:val="both"/>
      </w:pPr>
      <w:r>
        <w:rPr>
          <w:rFonts w:ascii="Times New Roman"/>
          <w:b w:val="false"/>
          <w:i w:val="false"/>
          <w:color w:val="000000"/>
          <w:sz w:val="28"/>
        </w:rPr>
        <w:t>
      4) төлем құжаттарының деректемелері (нөмірі, күні және сомасы);</w:t>
      </w:r>
    </w:p>
    <w:bookmarkEnd w:id="21"/>
    <w:bookmarkStart w:name="z23" w:id="22"/>
    <w:p>
      <w:pPr>
        <w:spacing w:after="0"/>
        <w:ind w:left="0"/>
        <w:jc w:val="both"/>
      </w:pPr>
      <w:r>
        <w:rPr>
          <w:rFonts w:ascii="Times New Roman"/>
          <w:b w:val="false"/>
          <w:i w:val="false"/>
          <w:color w:val="000000"/>
          <w:sz w:val="28"/>
        </w:rPr>
        <w:t>
      5) судьяның деректемелері (тегі, аты, әкесінің аты (бар болса), туған күні, жеке сәйкестендіру нөмірі (бұдан әрі – ЖСН);</w:t>
      </w:r>
    </w:p>
    <w:bookmarkEnd w:id="22"/>
    <w:bookmarkStart w:name="z24" w:id="23"/>
    <w:p>
      <w:pPr>
        <w:spacing w:after="0"/>
        <w:ind w:left="0"/>
        <w:jc w:val="both"/>
      </w:pPr>
      <w:r>
        <w:rPr>
          <w:rFonts w:ascii="Times New Roman"/>
          <w:b w:val="false"/>
          <w:i w:val="false"/>
          <w:color w:val="000000"/>
          <w:sz w:val="28"/>
        </w:rPr>
        <w:t>
      6) алып қоюға жататын міндетті зейнетақы жарналарының сомасы көрсетіледі.</w:t>
      </w:r>
    </w:p>
    <w:bookmarkEnd w:id="23"/>
    <w:bookmarkStart w:name="z25" w:id="24"/>
    <w:p>
      <w:pPr>
        <w:spacing w:after="0"/>
        <w:ind w:left="0"/>
        <w:jc w:val="both"/>
      </w:pPr>
      <w:r>
        <w:rPr>
          <w:rFonts w:ascii="Times New Roman"/>
          <w:b w:val="false"/>
          <w:i w:val="false"/>
          <w:color w:val="000000"/>
          <w:sz w:val="28"/>
        </w:rPr>
        <w:t>
      Өтінішке:</w:t>
      </w:r>
    </w:p>
    <w:bookmarkEnd w:id="24"/>
    <w:bookmarkStart w:name="z26" w:id="25"/>
    <w:p>
      <w:pPr>
        <w:spacing w:after="0"/>
        <w:ind w:left="0"/>
        <w:jc w:val="both"/>
      </w:pPr>
      <w:r>
        <w:rPr>
          <w:rFonts w:ascii="Times New Roman"/>
          <w:b w:val="false"/>
          <w:i w:val="false"/>
          <w:color w:val="000000"/>
          <w:sz w:val="28"/>
        </w:rPr>
        <w:t>
      1) Қазақстан Республикасы Жоғарғы Сотының Төрағасына, Қазақстан Республикасының Жоғарғы Соты сот алқаларының төрағаларына және судьяларына қатысты Қазақстан Республикасы Сот әкімшілігінің басшысы;</w:t>
      </w:r>
    </w:p>
    <w:bookmarkEnd w:id="25"/>
    <w:bookmarkStart w:name="z27" w:id="26"/>
    <w:p>
      <w:pPr>
        <w:spacing w:after="0"/>
        <w:ind w:left="0"/>
        <w:jc w:val="both"/>
      </w:pPr>
      <w:r>
        <w:rPr>
          <w:rFonts w:ascii="Times New Roman"/>
          <w:b w:val="false"/>
          <w:i w:val="false"/>
          <w:color w:val="000000"/>
          <w:sz w:val="28"/>
        </w:rPr>
        <w:t>
      2) жергілікті және басқа да соттардың төрағаларына, сот алқаларының төрағаларына және судьяларына қатысты облыстардағы, астанадағы және республикалық маңызы бар қалалардағы аумақтық бөлімшелердің басшылары, сондай-ақ бас бухгалтер қол қояды және ол елтаңбалы мөрмен куәландырылады. Егер бас бухгалтердің лауазымы көзделмеген болса, алып қою туралы өтінішке тиісті белгі қойылады;</w:t>
      </w:r>
    </w:p>
    <w:bookmarkEnd w:id="26"/>
    <w:bookmarkStart w:name="z28" w:id="27"/>
    <w:p>
      <w:pPr>
        <w:spacing w:after="0"/>
        <w:ind w:left="0"/>
        <w:jc w:val="both"/>
      </w:pPr>
      <w:r>
        <w:rPr>
          <w:rFonts w:ascii="Times New Roman"/>
          <w:b w:val="false"/>
          <w:i w:val="false"/>
          <w:color w:val="000000"/>
          <w:sz w:val="28"/>
        </w:rPr>
        <w:t>
      3) Конституциялық Соттың судьяларына қатысты Конституциялық Сот Аппаратының басшысы, сондай-ақ бас бухгалтер қол қояды және ол елтаңбалы мөрмен куәландырылады. Егер бас бухгалтердің лауазымы көзделмеген болса, алып қою туралы өтініште тиісті белгі қойылады.</w:t>
      </w:r>
    </w:p>
    <w:bookmarkEnd w:id="27"/>
    <w:bookmarkStart w:name="z29" w:id="28"/>
    <w:p>
      <w:pPr>
        <w:spacing w:after="0"/>
        <w:ind w:left="0"/>
        <w:jc w:val="both"/>
      </w:pPr>
      <w:r>
        <w:rPr>
          <w:rFonts w:ascii="Times New Roman"/>
          <w:b w:val="false"/>
          <w:i w:val="false"/>
          <w:color w:val="000000"/>
          <w:sz w:val="28"/>
        </w:rPr>
        <w:t>
      4. Міндетті зейнетақы жарналарының сомаларын алып қоюға арналған құжаттардың негізінде Мемлекеттік корпорация 5 (бес) жұмыс күні ішінде көрсетілген сомаларды бірыңғай жинақтаушы зейнетақы қорынан (бұдан әрі – БЖЗҚ) алып қоюға арналған электрондық өтінімді нөмірі мен күнін көрсете отырып қалыптастырады.</w:t>
      </w:r>
    </w:p>
    <w:bookmarkEnd w:id="28"/>
    <w:bookmarkStart w:name="z30" w:id="29"/>
    <w:p>
      <w:pPr>
        <w:spacing w:after="0"/>
        <w:ind w:left="0"/>
        <w:jc w:val="both"/>
      </w:pPr>
      <w:r>
        <w:rPr>
          <w:rFonts w:ascii="Times New Roman"/>
          <w:b w:val="false"/>
          <w:i w:val="false"/>
          <w:color w:val="000000"/>
          <w:sz w:val="28"/>
        </w:rPr>
        <w:t>
      Электрондық өтінімде:</w:t>
      </w:r>
    </w:p>
    <w:bookmarkEnd w:id="29"/>
    <w:bookmarkStart w:name="z31" w:id="30"/>
    <w:p>
      <w:pPr>
        <w:spacing w:after="0"/>
        <w:ind w:left="0"/>
        <w:jc w:val="both"/>
      </w:pPr>
      <w:r>
        <w:rPr>
          <w:rFonts w:ascii="Times New Roman"/>
          <w:b w:val="false"/>
          <w:i w:val="false"/>
          <w:color w:val="000000"/>
          <w:sz w:val="28"/>
        </w:rPr>
        <w:t>
      1) осы Қағидалардың 2-тармағының үшінші бөлігінде көрсетілген салымшының деректемелері;</w:t>
      </w:r>
    </w:p>
    <w:bookmarkEnd w:id="30"/>
    <w:bookmarkStart w:name="z32" w:id="31"/>
    <w:p>
      <w:pPr>
        <w:spacing w:after="0"/>
        <w:ind w:left="0"/>
        <w:jc w:val="both"/>
      </w:pPr>
      <w:r>
        <w:rPr>
          <w:rFonts w:ascii="Times New Roman"/>
          <w:b w:val="false"/>
          <w:i w:val="false"/>
          <w:color w:val="000000"/>
          <w:sz w:val="28"/>
        </w:rPr>
        <w:t>
      2) өтінімнің нөмірі мен күні;</w:t>
      </w:r>
    </w:p>
    <w:bookmarkEnd w:id="31"/>
    <w:bookmarkStart w:name="z33" w:id="32"/>
    <w:p>
      <w:pPr>
        <w:spacing w:after="0"/>
        <w:ind w:left="0"/>
        <w:jc w:val="both"/>
      </w:pPr>
      <w:r>
        <w:rPr>
          <w:rFonts w:ascii="Times New Roman"/>
          <w:b w:val="false"/>
          <w:i w:val="false"/>
          <w:color w:val="000000"/>
          <w:sz w:val="28"/>
        </w:rPr>
        <w:t>
      3) міндетті зейнетақы жарналарының сомасы көрсетіледі.</w:t>
      </w:r>
    </w:p>
    <w:bookmarkEnd w:id="32"/>
    <w:bookmarkStart w:name="z34" w:id="33"/>
    <w:p>
      <w:pPr>
        <w:spacing w:after="0"/>
        <w:ind w:left="0"/>
        <w:jc w:val="both"/>
      </w:pPr>
      <w:r>
        <w:rPr>
          <w:rFonts w:ascii="Times New Roman"/>
          <w:b w:val="false"/>
          <w:i w:val="false"/>
          <w:color w:val="000000"/>
          <w:sz w:val="28"/>
        </w:rPr>
        <w:t>
      Электрондық өтінім ақпаратты жеткізудің автоматтандырылған қаржылық жүйесі арқылы БЖЗҚ-ға жіберіледі.</w:t>
      </w:r>
    </w:p>
    <w:bookmarkEnd w:id="33"/>
    <w:bookmarkStart w:name="z35" w:id="34"/>
    <w:p>
      <w:pPr>
        <w:spacing w:after="0"/>
        <w:ind w:left="0"/>
        <w:jc w:val="both"/>
      </w:pPr>
      <w:r>
        <w:rPr>
          <w:rFonts w:ascii="Times New Roman"/>
          <w:b w:val="false"/>
          <w:i w:val="false"/>
          <w:color w:val="000000"/>
          <w:sz w:val="28"/>
        </w:rPr>
        <w:t>
      5. БЖЗҚ Мемлекеттік корпорациядан міндетті зейнетақы жарналарының сомаларын алып қоюға арналған электрондық өтінімді алған күннен бастап 5 (бес) жұмыс күні ішінде Мемлекеттік корпорация өтінімінің нөмірі мен күнін көрсете отырып, міндетті зейнетақы жарналарының сомаларын аударуды жүзеге асырады.</w:t>
      </w:r>
    </w:p>
    <w:bookmarkEnd w:id="34"/>
    <w:bookmarkStart w:name="z36" w:id="35"/>
    <w:p>
      <w:pPr>
        <w:spacing w:after="0"/>
        <w:ind w:left="0"/>
        <w:jc w:val="both"/>
      </w:pPr>
      <w:r>
        <w:rPr>
          <w:rFonts w:ascii="Times New Roman"/>
          <w:b w:val="false"/>
          <w:i w:val="false"/>
          <w:color w:val="000000"/>
          <w:sz w:val="28"/>
        </w:rPr>
        <w:t>
      БЖЗҚ міндетті зейнетақы жарналарының сомаларын аударуды Мемлекеттік корпорацияның банктік шотына төлем тапсырмасымен жүргізіп, тізімді қоса береді.</w:t>
      </w:r>
    </w:p>
    <w:bookmarkEnd w:id="35"/>
    <w:bookmarkStart w:name="z37" w:id="36"/>
    <w:p>
      <w:pPr>
        <w:spacing w:after="0"/>
        <w:ind w:left="0"/>
        <w:jc w:val="both"/>
      </w:pPr>
      <w:r>
        <w:rPr>
          <w:rFonts w:ascii="Times New Roman"/>
          <w:b w:val="false"/>
          <w:i w:val="false"/>
          <w:color w:val="000000"/>
          <w:sz w:val="28"/>
        </w:rPr>
        <w:t>
      6. Мемлекеттік корпорация БЖЗҚ-дан міндетті зейнетақы жарналарының сомалары түскен күннен бастап 3 (үш) жұмыс күні ішінде оларды өтініште көрсетілген деректемелерге сәйкес агентке аударуды жүргізеді.</w:t>
      </w:r>
    </w:p>
    <w:bookmarkEnd w:id="36"/>
    <w:bookmarkStart w:name="z38" w:id="37"/>
    <w:p>
      <w:pPr>
        <w:spacing w:after="0"/>
        <w:ind w:left="0"/>
        <w:jc w:val="both"/>
      </w:pPr>
      <w:r>
        <w:rPr>
          <w:rFonts w:ascii="Times New Roman"/>
          <w:b w:val="false"/>
          <w:i w:val="false"/>
          <w:color w:val="000000"/>
          <w:sz w:val="28"/>
        </w:rPr>
        <w:t>
      7. Судья теріс себептер бойынша лауазымынан босатылған жағдайда агенттің 2016 жылғы 1 қаңтарға дейін судьялар үшін қосымша белгіленген міндетті зейнетақы жарналарының сомаларын бюджетке аударуы Қазақстан Республикасының бюджет заңнамасында белгіленген тәртіппен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 теріс себептер бойынша</w:t>
            </w:r>
            <w:r>
              <w:br/>
            </w:r>
            <w:r>
              <w:rPr>
                <w:rFonts w:ascii="Times New Roman"/>
                <w:b w:val="false"/>
                <w:i w:val="false"/>
                <w:color w:val="000000"/>
                <w:sz w:val="20"/>
              </w:rPr>
              <w:t>лауазымынан босатылған</w:t>
            </w:r>
            <w:r>
              <w:br/>
            </w:r>
            <w:r>
              <w:rPr>
                <w:rFonts w:ascii="Times New Roman"/>
                <w:b w:val="false"/>
                <w:i w:val="false"/>
                <w:color w:val="000000"/>
                <w:sz w:val="20"/>
              </w:rPr>
              <w:t>жағдайда</w:t>
            </w:r>
            <w:r>
              <w:br/>
            </w: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Сотының</w:t>
            </w:r>
            <w:r>
              <w:br/>
            </w:r>
            <w:r>
              <w:rPr>
                <w:rFonts w:ascii="Times New Roman"/>
                <w:b w:val="false"/>
                <w:i w:val="false"/>
                <w:color w:val="000000"/>
                <w:sz w:val="20"/>
              </w:rPr>
              <w:t>судьялары, судьялар үшін</w:t>
            </w:r>
            <w:r>
              <w:br/>
            </w:r>
            <w:r>
              <w:rPr>
                <w:rFonts w:ascii="Times New Roman"/>
                <w:b w:val="false"/>
                <w:i w:val="false"/>
                <w:color w:val="000000"/>
                <w:sz w:val="20"/>
              </w:rPr>
              <w:t>қосымша белгіленген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сомаларын</w:t>
            </w:r>
            <w:r>
              <w:br/>
            </w:r>
            <w:r>
              <w:rPr>
                <w:rFonts w:ascii="Times New Roman"/>
                <w:b w:val="false"/>
                <w:i w:val="false"/>
                <w:color w:val="000000"/>
                <w:sz w:val="20"/>
              </w:rPr>
              <w:t>алып қою және бюджетке аудару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0" w:id="38"/>
    <w:p>
      <w:pPr>
        <w:spacing w:after="0"/>
        <w:ind w:left="0"/>
        <w:jc w:val="left"/>
      </w:pPr>
      <w:r>
        <w:rPr>
          <w:rFonts w:ascii="Times New Roman"/>
          <w:b/>
          <w:i w:val="false"/>
          <w:color w:val="000000"/>
        </w:rPr>
        <w:t xml:space="preserve"> Агенттің судья теріс себептер бойынша лауазымынан босатылған кезде республикалық бюджет қаражаты есебінен Қазақстан Республикасының Конституциялық Соты судьяларының, судьялардың ай сайынғы табысынан қосымша аударылған міндетті зейнетақы жарналарының сомаларын алып қоюға өтініші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1. Міндетті зейнетақы жарналарын төлеушінің (агенттің) деректемелері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БСН (2013 жылғы 1 қаңтардан кейінгі төлемдер бойынша) ___________________</w:t>
      </w:r>
    </w:p>
    <w:p>
      <w:pPr>
        <w:spacing w:after="0"/>
        <w:ind w:left="0"/>
        <w:jc w:val="both"/>
      </w:pPr>
      <w:r>
        <w:rPr>
          <w:rFonts w:ascii="Times New Roman"/>
          <w:b w:val="false"/>
          <w:i w:val="false"/>
          <w:color w:val="000000"/>
          <w:sz w:val="28"/>
        </w:rPr>
        <w:t>
      СТН (2013 жылғы 1 қаңтарға дейінгі төлемдер бойынша) ____________________</w:t>
      </w:r>
    </w:p>
    <w:p>
      <w:pPr>
        <w:spacing w:after="0"/>
        <w:ind w:left="0"/>
        <w:jc w:val="both"/>
      </w:pPr>
      <w:r>
        <w:rPr>
          <w:rFonts w:ascii="Times New Roman"/>
          <w:b w:val="false"/>
          <w:i w:val="false"/>
          <w:color w:val="000000"/>
          <w:sz w:val="28"/>
        </w:rPr>
        <w:t>
      БСК ______________________ ЖСК _______________________________________</w:t>
      </w:r>
    </w:p>
    <w:p>
      <w:pPr>
        <w:spacing w:after="0"/>
        <w:ind w:left="0"/>
        <w:jc w:val="both"/>
      </w:pPr>
      <w:r>
        <w:rPr>
          <w:rFonts w:ascii="Times New Roman"/>
          <w:b w:val="false"/>
          <w:i w:val="false"/>
          <w:color w:val="000000"/>
          <w:sz w:val="28"/>
        </w:rPr>
        <w:t>
      2. Судьяның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міндетті зейнетақы жарналарының сомасы _______________________________</w:t>
      </w:r>
    </w:p>
    <w:p>
      <w:pPr>
        <w:spacing w:after="0"/>
        <w:ind w:left="0"/>
        <w:jc w:val="both"/>
      </w:pPr>
      <w:r>
        <w:rPr>
          <w:rFonts w:ascii="Times New Roman"/>
          <w:b w:val="false"/>
          <w:i w:val="false"/>
          <w:color w:val="000000"/>
          <w:sz w:val="28"/>
        </w:rPr>
        <w:t>
      Алып қойылатын сома _________________________________________________</w:t>
      </w:r>
    </w:p>
    <w:p>
      <w:pPr>
        <w:spacing w:after="0"/>
        <w:ind w:left="0"/>
        <w:jc w:val="both"/>
      </w:pPr>
      <w:r>
        <w:rPr>
          <w:rFonts w:ascii="Times New Roman"/>
          <w:b w:val="false"/>
          <w:i w:val="false"/>
          <w:color w:val="000000"/>
          <w:sz w:val="28"/>
        </w:rPr>
        <w:t>
      (бірнеше төлем тапсырмалары бойынша міндетті зейнетақы жарналарының есепке</w:t>
      </w:r>
    </w:p>
    <w:p>
      <w:pPr>
        <w:spacing w:after="0"/>
        <w:ind w:left="0"/>
        <w:jc w:val="both"/>
      </w:pPr>
      <w:r>
        <w:rPr>
          <w:rFonts w:ascii="Times New Roman"/>
          <w:b w:val="false"/>
          <w:i w:val="false"/>
          <w:color w:val="000000"/>
          <w:sz w:val="28"/>
        </w:rPr>
        <w:t>
      жатқызылған сомаларын есептен шығару қажет болған жағдайда есептен шығаруға</w:t>
      </w:r>
    </w:p>
    <w:p>
      <w:pPr>
        <w:spacing w:after="0"/>
        <w:ind w:left="0"/>
        <w:jc w:val="both"/>
      </w:pPr>
      <w:r>
        <w:rPr>
          <w:rFonts w:ascii="Times New Roman"/>
          <w:b w:val="false"/>
          <w:i w:val="false"/>
          <w:color w:val="000000"/>
          <w:sz w:val="28"/>
        </w:rPr>
        <w:t>
      жататын сомалар әрбір төлем тапсырмасына жеке көрсетіледі)</w:t>
      </w:r>
    </w:p>
    <w:p>
      <w:pPr>
        <w:spacing w:after="0"/>
        <w:ind w:left="0"/>
        <w:jc w:val="both"/>
      </w:pPr>
      <w:r>
        <w:rPr>
          <w:rFonts w:ascii="Times New Roman"/>
          <w:b w:val="false"/>
          <w:i w:val="false"/>
          <w:color w:val="000000"/>
          <w:sz w:val="28"/>
        </w:rPr>
        <w:t>
      Алып қойылған сомаларды мынадай деректемелер бойынша аударуды сұраймыз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(кәсіпорынның толық деректері, барлық банктік деректемелері көрсетіледі)</w:t>
      </w:r>
    </w:p>
    <w:p>
      <w:pPr>
        <w:spacing w:after="0"/>
        <w:ind w:left="0"/>
        <w:jc w:val="both"/>
      </w:pPr>
      <w:r>
        <w:rPr>
          <w:rFonts w:ascii="Times New Roman"/>
          <w:b w:val="false"/>
          <w:i w:val="false"/>
          <w:color w:val="000000"/>
          <w:sz w:val="28"/>
        </w:rPr>
        <w:t>
      Қазақстан Республикасы Конституциялық Соты Аппаратының басшысы/Сот</w:t>
      </w:r>
    </w:p>
    <w:p>
      <w:pPr>
        <w:spacing w:after="0"/>
        <w:ind w:left="0"/>
        <w:jc w:val="both"/>
      </w:pPr>
      <w:r>
        <w:rPr>
          <w:rFonts w:ascii="Times New Roman"/>
          <w:b w:val="false"/>
          <w:i w:val="false"/>
          <w:color w:val="000000"/>
          <w:sz w:val="28"/>
        </w:rPr>
        <w:t>
      әкімшілігінің басшысы/облыстардағы, астанадағы және республикалық маңызы бар</w:t>
      </w:r>
    </w:p>
    <w:p>
      <w:pPr>
        <w:spacing w:after="0"/>
        <w:ind w:left="0"/>
        <w:jc w:val="both"/>
      </w:pPr>
      <w:r>
        <w:rPr>
          <w:rFonts w:ascii="Times New Roman"/>
          <w:b w:val="false"/>
          <w:i w:val="false"/>
          <w:color w:val="000000"/>
          <w:sz w:val="28"/>
        </w:rPr>
        <w:t>
      қалалардағы аумақтық бөлімшенің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Бас бухгалтер ________________________________________________________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М.О.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 теріс себептер бойынша</w:t>
            </w:r>
            <w:r>
              <w:br/>
            </w:r>
            <w:r>
              <w:rPr>
                <w:rFonts w:ascii="Times New Roman"/>
                <w:b w:val="false"/>
                <w:i w:val="false"/>
                <w:color w:val="000000"/>
                <w:sz w:val="20"/>
              </w:rPr>
              <w:t>лауазымынан босатылған</w:t>
            </w:r>
            <w:r>
              <w:br/>
            </w:r>
            <w:r>
              <w:rPr>
                <w:rFonts w:ascii="Times New Roman"/>
                <w:b w:val="false"/>
                <w:i w:val="false"/>
                <w:color w:val="000000"/>
                <w:sz w:val="20"/>
              </w:rPr>
              <w:t>жағдайда</w:t>
            </w:r>
            <w:r>
              <w:br/>
            </w: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Сотының</w:t>
            </w:r>
            <w:r>
              <w:br/>
            </w:r>
            <w:r>
              <w:rPr>
                <w:rFonts w:ascii="Times New Roman"/>
                <w:b w:val="false"/>
                <w:i w:val="false"/>
                <w:color w:val="000000"/>
                <w:sz w:val="20"/>
              </w:rPr>
              <w:t>судьялары, судьялар үшін</w:t>
            </w:r>
            <w:r>
              <w:br/>
            </w:r>
            <w:r>
              <w:rPr>
                <w:rFonts w:ascii="Times New Roman"/>
                <w:b w:val="false"/>
                <w:i w:val="false"/>
                <w:color w:val="000000"/>
                <w:sz w:val="20"/>
              </w:rPr>
              <w:t>қосымша белгіленген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сомаларын алып</w:t>
            </w:r>
            <w:r>
              <w:br/>
            </w:r>
            <w:r>
              <w:rPr>
                <w:rFonts w:ascii="Times New Roman"/>
                <w:b w:val="false"/>
                <w:i w:val="false"/>
                <w:color w:val="000000"/>
                <w:sz w:val="20"/>
              </w:rPr>
              <w:t>қою және бюджетке аудару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2" w:id="39"/>
    <w:p>
      <w:pPr>
        <w:spacing w:after="0"/>
        <w:ind w:left="0"/>
        <w:jc w:val="left"/>
      </w:pPr>
      <w:r>
        <w:rPr>
          <w:rFonts w:ascii="Times New Roman"/>
          <w:b/>
          <w:i w:val="false"/>
          <w:color w:val="000000"/>
        </w:rPr>
        <w:t xml:space="preserve"> Теріс себептер бойынша лауазымынан босатылған Қазақстан Республикасының Конституциялық Соты судьяларының, судьялардың тізімі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атауы мен деректемелері*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 бойынша лауазымынан босатылған судьялар бойынша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оны берген мемлекеттік орган туралы мәліметтер,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Лауазымнан босатудың негізі (Қазақстан Республикасының Президенті Жарлығының немесе Қазақстан Республикасы Парламентінің Сенаты қаулысының №,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қосымша аударылған, бюджетке алып қоюға жататын міндетті зейнетақы жарналарының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*СТН (2013 жылғы 1 қаңтарға дейінгі төлемдер бойынша)</w:t>
      </w:r>
    </w:p>
    <w:p>
      <w:pPr>
        <w:spacing w:after="0"/>
        <w:ind w:left="0"/>
        <w:jc w:val="both"/>
      </w:pPr>
      <w:r>
        <w:rPr>
          <w:rFonts w:ascii="Times New Roman"/>
          <w:b w:val="false"/>
          <w:i w:val="false"/>
          <w:color w:val="000000"/>
          <w:sz w:val="28"/>
        </w:rPr>
        <w:t>
      БСН (2013 жылғы 1 қаңтардан кейінгі төлемдер бойынша)</w:t>
      </w:r>
    </w:p>
    <w:p>
      <w:pPr>
        <w:spacing w:after="0"/>
        <w:ind w:left="0"/>
        <w:jc w:val="both"/>
      </w:pPr>
      <w:r>
        <w:rPr>
          <w:rFonts w:ascii="Times New Roman"/>
          <w:b w:val="false"/>
          <w:i w:val="false"/>
          <w:color w:val="000000"/>
          <w:sz w:val="28"/>
        </w:rPr>
        <w:t>
      Қазақстан Республикасы Конституциялық Соты Аппаратының басшысы/Қазақстан Республикасы Сот әкімшілігінің басшысы/облыстардағы, астанадағы және республикалық маңызы бар қалалардағы аумақтық бөлімшенің басшысы</w:t>
      </w:r>
    </w:p>
    <w:p>
      <w:pPr>
        <w:spacing w:after="0"/>
        <w:ind w:left="0"/>
        <w:jc w:val="both"/>
      </w:pPr>
      <w:r>
        <w:rPr>
          <w:rFonts w:ascii="Times New Roman"/>
          <w:b w:val="false"/>
          <w:i w:val="false"/>
          <w:color w:val="000000"/>
          <w:sz w:val="28"/>
        </w:rPr>
        <w:t>
      _________________________________(Т.А.Ә. (бар болса), қолы)</w:t>
      </w:r>
    </w:p>
    <w:p>
      <w:pPr>
        <w:spacing w:after="0"/>
        <w:ind w:left="0"/>
        <w:jc w:val="both"/>
      </w:pPr>
      <w:r>
        <w:rPr>
          <w:rFonts w:ascii="Times New Roman"/>
          <w:b w:val="false"/>
          <w:i w:val="false"/>
          <w:color w:val="000000"/>
          <w:sz w:val="28"/>
        </w:rPr>
        <w:t>
      М.О. күні_________________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