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f0fc" w14:textId="4d6f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мамырдағы № 410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4-1 және 4-2-жолдар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8-1 және 8-2-жолдармен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Масс-медиа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