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5998bc" w14:textId="25998b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Үкіметі мен Оман Сұлтандығы Үкіметінің арасындағы Қазақстан-Оман бірлескен комиссиясын құру туралы келісімді бекіту туралы</w:t>
      </w:r>
    </w:p>
    <w:p>
      <w:pPr>
        <w:spacing w:after="0"/>
        <w:ind w:left="0"/>
        <w:jc w:val="both"/>
      </w:pPr>
      <w:r>
        <w:rPr>
          <w:rFonts w:ascii="Times New Roman"/>
          <w:b w:val="false"/>
          <w:i w:val="false"/>
          <w:color w:val="000000"/>
          <w:sz w:val="28"/>
        </w:rPr>
        <w:t>Қазақстан Республикасы Үкіметінің 2023 жылғы 26 мамырдағы № 403 қаулысы</w:t>
      </w:r>
    </w:p>
    <w:p>
      <w:pPr>
        <w:spacing w:after="0"/>
        <w:ind w:left="0"/>
        <w:jc w:val="both"/>
      </w:pPr>
      <w:bookmarkStart w:name="z0" w:id="0"/>
      <w:r>
        <w:rPr>
          <w:rFonts w:ascii="Times New Roman"/>
          <w:b w:val="false"/>
          <w:i w:val="false"/>
          <w:color w:val="000000"/>
          <w:sz w:val="28"/>
        </w:rPr>
        <w:t>
      Қазақстан Республикасының Үкіметі ҚАУЛЫ ЕТЕДІ:</w:t>
      </w:r>
    </w:p>
    <w:bookmarkEnd w:id="0"/>
    <w:bookmarkStart w:name="z1" w:id="1"/>
    <w:p>
      <w:pPr>
        <w:spacing w:after="0"/>
        <w:ind w:left="0"/>
        <w:jc w:val="both"/>
      </w:pPr>
      <w:r>
        <w:rPr>
          <w:rFonts w:ascii="Times New Roman"/>
          <w:b w:val="false"/>
          <w:i w:val="false"/>
          <w:color w:val="000000"/>
          <w:sz w:val="28"/>
        </w:rPr>
        <w:t xml:space="preserve">
      1. Қоса беріліп отырған 2023 жылғы 1 ақпанда Масқатта жасалған Қазақстан Республикасының Үкіметі мен Оман Сұлтандығы Үкіметінің арасындағы Қазақстан-Оман бірлескен комиссиясын құру туралы </w:t>
      </w:r>
      <w:r>
        <w:rPr>
          <w:rFonts w:ascii="Times New Roman"/>
          <w:b w:val="false"/>
          <w:i w:val="false"/>
          <w:color w:val="000000"/>
          <w:sz w:val="28"/>
        </w:rPr>
        <w:t>келісім</w:t>
      </w:r>
      <w:r>
        <w:rPr>
          <w:rFonts w:ascii="Times New Roman"/>
          <w:b w:val="false"/>
          <w:i w:val="false"/>
          <w:color w:val="000000"/>
          <w:sz w:val="28"/>
        </w:rPr>
        <w:t xml:space="preserve"> бекітілсін.</w:t>
      </w:r>
    </w:p>
    <w:bookmarkEnd w:id="1"/>
    <w:bookmarkStart w:name="z2" w:id="2"/>
    <w:p>
      <w:pPr>
        <w:spacing w:after="0"/>
        <w:ind w:left="0"/>
        <w:jc w:val="both"/>
      </w:pPr>
      <w:r>
        <w:rPr>
          <w:rFonts w:ascii="Times New Roman"/>
          <w:b w:val="false"/>
          <w:i w:val="false"/>
          <w:color w:val="000000"/>
          <w:sz w:val="28"/>
        </w:rPr>
        <w:t>
      2. Осы қаулы қол қойылған күнінен бастап қолданысқа енгізіледі.</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 xml:space="preserve">Премьер-Министрі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Ә. Смайылов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 жылғы 26 мамырдағы</w:t>
            </w:r>
            <w:r>
              <w:br/>
            </w:r>
            <w:r>
              <w:rPr>
                <w:rFonts w:ascii="Times New Roman"/>
                <w:b w:val="false"/>
                <w:i w:val="false"/>
                <w:color w:val="000000"/>
                <w:sz w:val="20"/>
              </w:rPr>
              <w:t>№ 403 қаулысымен</w:t>
            </w:r>
            <w:r>
              <w:br/>
            </w:r>
            <w:r>
              <w:rPr>
                <w:rFonts w:ascii="Times New Roman"/>
                <w:b w:val="false"/>
                <w:i w:val="false"/>
                <w:color w:val="000000"/>
                <w:sz w:val="20"/>
              </w:rPr>
              <w:t>бекітілген</w:t>
            </w:r>
          </w:p>
        </w:tc>
      </w:tr>
    </w:tbl>
    <w:bookmarkStart w:name="z4" w:id="3"/>
    <w:p>
      <w:pPr>
        <w:spacing w:after="0"/>
        <w:ind w:left="0"/>
        <w:jc w:val="left"/>
      </w:pPr>
      <w:r>
        <w:rPr>
          <w:rFonts w:ascii="Times New Roman"/>
          <w:b/>
          <w:i w:val="false"/>
          <w:color w:val="000000"/>
        </w:rPr>
        <w:t xml:space="preserve"> Қазақстан Республикасының Үкіметі мен Оман Сұлтандығының Үкіметі арасындағы Қазақстан-Оман бірлескен комиссиясын құру туралы келісім</w:t>
      </w:r>
    </w:p>
    <w:bookmarkEnd w:id="3"/>
    <w:bookmarkStart w:name="z39" w:id="4"/>
    <w:p>
      <w:pPr>
        <w:spacing w:after="0"/>
        <w:ind w:left="0"/>
        <w:jc w:val="both"/>
      </w:pPr>
      <w:r>
        <w:rPr>
          <w:rFonts w:ascii="Times New Roman"/>
          <w:b w:val="false"/>
          <w:i w:val="false"/>
          <w:color w:val="000000"/>
          <w:sz w:val="28"/>
        </w:rPr>
        <w:t>
      Бұдан әрі Тараптар деп аталатын Қазақстан Республикасының Үкіметі мен Оман Сұлтандығының Үкіметі Тараптар мемлекеттерінің арасындағы өзара тиімді ынтымақтастықты одан әрі нығайту мақсатында өз заңнамасына сәйкес тең құқықтық, өзара пайда қағидаттарының және халықаралық құқық нормаларының негізінде екіжақты сауда-экономикалық, мәдени-гуманитарлық, технологиялық, ғылыми, туристік, білім беру және өзара қызығушылық тудыратын басқа да салалардағы ынтымақтастықты нығайтуға және дамытуға ұмтыла отырып, төмендегілер туралы келісті:</w:t>
      </w:r>
    </w:p>
    <w:bookmarkEnd w:id="4"/>
    <w:bookmarkStart w:name="z5" w:id="5"/>
    <w:p>
      <w:pPr>
        <w:spacing w:after="0"/>
        <w:ind w:left="0"/>
        <w:jc w:val="left"/>
      </w:pPr>
      <w:r>
        <w:rPr>
          <w:rFonts w:ascii="Times New Roman"/>
          <w:b/>
          <w:i w:val="false"/>
          <w:color w:val="000000"/>
        </w:rPr>
        <w:t xml:space="preserve"> 1-бап</w:t>
      </w:r>
    </w:p>
    <w:bookmarkEnd w:id="5"/>
    <w:bookmarkStart w:name="z38" w:id="6"/>
    <w:p>
      <w:pPr>
        <w:spacing w:after="0"/>
        <w:ind w:left="0"/>
        <w:jc w:val="both"/>
      </w:pPr>
      <w:r>
        <w:rPr>
          <w:rFonts w:ascii="Times New Roman"/>
          <w:b w:val="false"/>
          <w:i w:val="false"/>
          <w:color w:val="000000"/>
          <w:sz w:val="28"/>
        </w:rPr>
        <w:t>
      Тараптар Қазақстан-Оман бірлескен комиссиясын (бұдан әрі – Комиссия) құрады.</w:t>
      </w:r>
    </w:p>
    <w:bookmarkEnd w:id="6"/>
    <w:bookmarkStart w:name="z6" w:id="7"/>
    <w:p>
      <w:pPr>
        <w:spacing w:after="0"/>
        <w:ind w:left="0"/>
        <w:jc w:val="left"/>
      </w:pPr>
      <w:r>
        <w:rPr>
          <w:rFonts w:ascii="Times New Roman"/>
          <w:b/>
          <w:i w:val="false"/>
          <w:color w:val="000000"/>
        </w:rPr>
        <w:t xml:space="preserve"> 2-бап</w:t>
      </w:r>
    </w:p>
    <w:bookmarkEnd w:id="7"/>
    <w:bookmarkStart w:name="z37" w:id="8"/>
    <w:p>
      <w:pPr>
        <w:spacing w:after="0"/>
        <w:ind w:left="0"/>
        <w:jc w:val="both"/>
      </w:pPr>
      <w:r>
        <w:rPr>
          <w:rFonts w:ascii="Times New Roman"/>
          <w:b w:val="false"/>
          <w:i w:val="false"/>
          <w:color w:val="000000"/>
          <w:sz w:val="28"/>
        </w:rPr>
        <w:t>
      Комиссия Тараптардың заңнамасына сәйкес, тең құқықтық және өзара пайда қағидаттары негізінде екіжақты сауда-экономикалық, мәдени-гуманитарлық, технологиялық, ғылыми, туристік және білім беру, сондай-ақ өзара қызығушылық тудыратын басқа да салалардағы ынтымақтастықты кеңейтуге жәрдем көрсетуге және тараптар арасындағы ынтымақтастықты іске асыру жөніндегі іс-қимылды үйлестіруге бағытталған.</w:t>
      </w:r>
    </w:p>
    <w:bookmarkEnd w:id="8"/>
    <w:bookmarkStart w:name="z7" w:id="9"/>
    <w:p>
      <w:pPr>
        <w:spacing w:after="0"/>
        <w:ind w:left="0"/>
        <w:jc w:val="left"/>
      </w:pPr>
      <w:r>
        <w:rPr>
          <w:rFonts w:ascii="Times New Roman"/>
          <w:b/>
          <w:i w:val="false"/>
          <w:color w:val="000000"/>
        </w:rPr>
        <w:t xml:space="preserve"> 3-бап</w:t>
      </w:r>
    </w:p>
    <w:bookmarkEnd w:id="9"/>
    <w:bookmarkStart w:name="z29" w:id="10"/>
    <w:p>
      <w:pPr>
        <w:spacing w:after="0"/>
        <w:ind w:left="0"/>
        <w:jc w:val="both"/>
      </w:pPr>
      <w:r>
        <w:rPr>
          <w:rFonts w:ascii="Times New Roman"/>
          <w:b w:val="false"/>
          <w:i w:val="false"/>
          <w:color w:val="000000"/>
          <w:sz w:val="28"/>
        </w:rPr>
        <w:t>
      Комиссияның құзыретіне төмендегілер жатады:</w:t>
      </w:r>
    </w:p>
    <w:bookmarkEnd w:id="10"/>
    <w:bookmarkStart w:name="z30" w:id="11"/>
    <w:p>
      <w:pPr>
        <w:spacing w:after="0"/>
        <w:ind w:left="0"/>
        <w:jc w:val="both"/>
      </w:pPr>
      <w:r>
        <w:rPr>
          <w:rFonts w:ascii="Times New Roman"/>
          <w:b w:val="false"/>
          <w:i w:val="false"/>
          <w:color w:val="000000"/>
          <w:sz w:val="28"/>
        </w:rPr>
        <w:t>
      1. Тараптар арасында өзара тиімді екіжақты сауда-экономикалық, мәдени-гуманитарлық, технологиялық, ғылыми, туристік және білім беру ынтымақтастығының нәтижелерін қарау және талдау.</w:t>
      </w:r>
    </w:p>
    <w:bookmarkEnd w:id="11"/>
    <w:bookmarkStart w:name="z31" w:id="12"/>
    <w:p>
      <w:pPr>
        <w:spacing w:after="0"/>
        <w:ind w:left="0"/>
        <w:jc w:val="both"/>
      </w:pPr>
      <w:r>
        <w:rPr>
          <w:rFonts w:ascii="Times New Roman"/>
          <w:b w:val="false"/>
          <w:i w:val="false"/>
          <w:color w:val="000000"/>
          <w:sz w:val="28"/>
        </w:rPr>
        <w:t>
      2. Екіжақты сауда-экономикалық, мәдени-гуманитарлық, технологиялық, ғылыми, туристік және білім беру салаларындағы ынтымақтастықты орнатуға және іске асыруға жәрдемдесу.</w:t>
      </w:r>
    </w:p>
    <w:bookmarkEnd w:id="12"/>
    <w:bookmarkStart w:name="z32" w:id="13"/>
    <w:p>
      <w:pPr>
        <w:spacing w:after="0"/>
        <w:ind w:left="0"/>
        <w:jc w:val="both"/>
      </w:pPr>
      <w:r>
        <w:rPr>
          <w:rFonts w:ascii="Times New Roman"/>
          <w:b w:val="false"/>
          <w:i w:val="false"/>
          <w:color w:val="000000"/>
          <w:sz w:val="28"/>
        </w:rPr>
        <w:t xml:space="preserve">
      3. Екіжақты сауда-экономикалық, мәдени-гуманитарлық, технологиялық, ғылыми, туристік және білім беру ынтымақтастығын тереңдету және одан әрі дамыту бойынша ұсынымдар тұжырымдау. </w:t>
      </w:r>
    </w:p>
    <w:bookmarkEnd w:id="13"/>
    <w:bookmarkStart w:name="z33" w:id="14"/>
    <w:p>
      <w:pPr>
        <w:spacing w:after="0"/>
        <w:ind w:left="0"/>
        <w:jc w:val="both"/>
      </w:pPr>
      <w:r>
        <w:rPr>
          <w:rFonts w:ascii="Times New Roman"/>
          <w:b w:val="false"/>
          <w:i w:val="false"/>
          <w:color w:val="000000"/>
          <w:sz w:val="28"/>
        </w:rPr>
        <w:t>
      4. Тараптардың заңнамасына сәйкес екіжақты сауда-экономикалық, мәдени-гуманитарлық, технологиялық, ғылыми, туристік және білім беру ынтымақтастығын дамытуға бағытталған басқа да міндеттерді орындау.</w:t>
      </w:r>
    </w:p>
    <w:bookmarkEnd w:id="14"/>
    <w:bookmarkStart w:name="z8" w:id="15"/>
    <w:p>
      <w:pPr>
        <w:spacing w:after="0"/>
        <w:ind w:left="0"/>
        <w:jc w:val="left"/>
      </w:pPr>
      <w:r>
        <w:rPr>
          <w:rFonts w:ascii="Times New Roman"/>
          <w:b/>
          <w:i w:val="false"/>
          <w:color w:val="000000"/>
        </w:rPr>
        <w:t xml:space="preserve"> 4-бап</w:t>
      </w:r>
    </w:p>
    <w:bookmarkEnd w:id="15"/>
    <w:bookmarkStart w:name="z34" w:id="16"/>
    <w:p>
      <w:pPr>
        <w:spacing w:after="0"/>
        <w:ind w:left="0"/>
        <w:jc w:val="both"/>
      </w:pPr>
      <w:r>
        <w:rPr>
          <w:rFonts w:ascii="Times New Roman"/>
          <w:b w:val="false"/>
          <w:i w:val="false"/>
          <w:color w:val="000000"/>
          <w:sz w:val="28"/>
        </w:rPr>
        <w:t>
      Комиссия тепе-теңдік негізде құрылады және Комиссия құзыретіне жататын әртүрлі қызмет бағыттары бойынша екі Тараптың өкілдерден тұрады.</w:t>
      </w:r>
    </w:p>
    <w:bookmarkEnd w:id="16"/>
    <w:bookmarkStart w:name="z35" w:id="17"/>
    <w:p>
      <w:pPr>
        <w:spacing w:after="0"/>
        <w:ind w:left="0"/>
        <w:jc w:val="both"/>
      </w:pPr>
      <w:r>
        <w:rPr>
          <w:rFonts w:ascii="Times New Roman"/>
          <w:b w:val="false"/>
          <w:i w:val="false"/>
          <w:color w:val="000000"/>
          <w:sz w:val="28"/>
        </w:rPr>
        <w:t>
      Әр тарап өз заңнамасына сәйкес төрағаны (бұдан әрі – тең төраға) және Комиссияның тиісті ұлттық бөлігінің өкілдерін тағайындайды.</w:t>
      </w:r>
    </w:p>
    <w:bookmarkEnd w:id="17"/>
    <w:bookmarkStart w:name="z9" w:id="18"/>
    <w:p>
      <w:pPr>
        <w:spacing w:after="0"/>
        <w:ind w:left="0"/>
        <w:jc w:val="left"/>
      </w:pPr>
      <w:r>
        <w:rPr>
          <w:rFonts w:ascii="Times New Roman"/>
          <w:b/>
          <w:i w:val="false"/>
          <w:color w:val="000000"/>
        </w:rPr>
        <w:t xml:space="preserve"> 5-бап</w:t>
      </w:r>
    </w:p>
    <w:bookmarkEnd w:id="18"/>
    <w:bookmarkStart w:name="z36" w:id="19"/>
    <w:p>
      <w:pPr>
        <w:spacing w:after="0"/>
        <w:ind w:left="0"/>
        <w:jc w:val="both"/>
      </w:pPr>
      <w:r>
        <w:rPr>
          <w:rFonts w:ascii="Times New Roman"/>
          <w:b w:val="false"/>
          <w:i w:val="false"/>
          <w:color w:val="000000"/>
          <w:sz w:val="28"/>
        </w:rPr>
        <w:t>
      Комиссия екіжақты сауда-экономикалық, мәдени-гуманитарлық, технологиялық, ғылыми, туристік және білім беру, сондай-ақ өзара қызығушылық тудыратын басқа да салалардағы ынтымақтастық бойынша қызметін өзінің басшылығымен жүзеге асыратын жұмыс топтарын құра алады.</w:t>
      </w:r>
    </w:p>
    <w:bookmarkEnd w:id="19"/>
    <w:bookmarkStart w:name="z10" w:id="20"/>
    <w:p>
      <w:pPr>
        <w:spacing w:after="0"/>
        <w:ind w:left="0"/>
        <w:jc w:val="left"/>
      </w:pPr>
      <w:r>
        <w:rPr>
          <w:rFonts w:ascii="Times New Roman"/>
          <w:b/>
          <w:i w:val="false"/>
          <w:color w:val="000000"/>
        </w:rPr>
        <w:t xml:space="preserve"> 6-бап</w:t>
      </w:r>
    </w:p>
    <w:bookmarkEnd w:id="20"/>
    <w:bookmarkStart w:name="z11" w:id="21"/>
    <w:p>
      <w:pPr>
        <w:spacing w:after="0"/>
        <w:ind w:left="0"/>
        <w:jc w:val="both"/>
      </w:pPr>
      <w:r>
        <w:rPr>
          <w:rFonts w:ascii="Times New Roman"/>
          <w:b w:val="false"/>
          <w:i w:val="false"/>
          <w:color w:val="000000"/>
          <w:sz w:val="28"/>
        </w:rPr>
        <w:t>
      1. Комиссияның отырыстары кезеңдік негізде Қазақстан Республикасында және Оман Сұлтандығында кезек-кезек өткізіледі.</w:t>
      </w:r>
    </w:p>
    <w:bookmarkEnd w:id="21"/>
    <w:bookmarkStart w:name="z12" w:id="22"/>
    <w:p>
      <w:pPr>
        <w:spacing w:after="0"/>
        <w:ind w:left="0"/>
        <w:jc w:val="both"/>
      </w:pPr>
      <w:r>
        <w:rPr>
          <w:rFonts w:ascii="Times New Roman"/>
          <w:b w:val="false"/>
          <w:i w:val="false"/>
          <w:color w:val="000000"/>
          <w:sz w:val="28"/>
        </w:rPr>
        <w:t>
      2. Шақырудың нақты күні мен Комиссия отырысының күн тәртібін Тараптар дипломатиялық арналар арқылы келіседі.</w:t>
      </w:r>
    </w:p>
    <w:bookmarkEnd w:id="22"/>
    <w:bookmarkStart w:name="z13" w:id="23"/>
    <w:p>
      <w:pPr>
        <w:spacing w:after="0"/>
        <w:ind w:left="0"/>
        <w:jc w:val="both"/>
      </w:pPr>
      <w:r>
        <w:rPr>
          <w:rFonts w:ascii="Times New Roman"/>
          <w:b w:val="false"/>
          <w:i w:val="false"/>
          <w:color w:val="000000"/>
          <w:sz w:val="28"/>
        </w:rPr>
        <w:t>
      3. Әрбір отырыстың алдын ала күн тәртібін және басқа да тиісті материалдарды қабылдаушы Тарап екінші Тараппен консультация жүргізгеннен кейін дайындайды. Тараптардың өзара келісуі бойынша күн тәртібіне қосымша тармақтар енгізілуі мүмкін.</w:t>
      </w:r>
    </w:p>
    <w:bookmarkEnd w:id="23"/>
    <w:bookmarkStart w:name="z14" w:id="24"/>
    <w:p>
      <w:pPr>
        <w:spacing w:after="0"/>
        <w:ind w:left="0"/>
        <w:jc w:val="both"/>
      </w:pPr>
      <w:r>
        <w:rPr>
          <w:rFonts w:ascii="Times New Roman"/>
          <w:b w:val="false"/>
          <w:i w:val="false"/>
          <w:color w:val="000000"/>
          <w:sz w:val="28"/>
        </w:rPr>
        <w:t>
      4. Тараптардың дипломатиялық арналар арқылы келісімі бойынша әрбір Тарап отырыстарға қатысу үшін сарапшыларды шақыра алады.</w:t>
      </w:r>
    </w:p>
    <w:bookmarkEnd w:id="24"/>
    <w:bookmarkStart w:name="z15" w:id="25"/>
    <w:p>
      <w:pPr>
        <w:spacing w:after="0"/>
        <w:ind w:left="0"/>
        <w:jc w:val="left"/>
      </w:pPr>
      <w:r>
        <w:rPr>
          <w:rFonts w:ascii="Times New Roman"/>
          <w:b/>
          <w:i w:val="false"/>
          <w:color w:val="000000"/>
        </w:rPr>
        <w:t xml:space="preserve"> 7-бап</w:t>
      </w:r>
    </w:p>
    <w:bookmarkEnd w:id="25"/>
    <w:bookmarkStart w:name="z16" w:id="26"/>
    <w:p>
      <w:pPr>
        <w:spacing w:after="0"/>
        <w:ind w:left="0"/>
        <w:jc w:val="both"/>
      </w:pPr>
      <w:r>
        <w:rPr>
          <w:rFonts w:ascii="Times New Roman"/>
          <w:b w:val="false"/>
          <w:i w:val="false"/>
          <w:color w:val="000000"/>
          <w:sz w:val="28"/>
        </w:rPr>
        <w:t>
      Комиссияның шешімдері екі Тараптың келісімі болған кезде жазбаша нысанда қабылданады және Тараптар заңнамасының талаптары ескеріліп хаттама түрінде ресімделеді.</w:t>
      </w:r>
    </w:p>
    <w:bookmarkEnd w:id="26"/>
    <w:bookmarkStart w:name="z17" w:id="27"/>
    <w:p>
      <w:pPr>
        <w:spacing w:after="0"/>
        <w:ind w:left="0"/>
        <w:jc w:val="left"/>
      </w:pPr>
      <w:r>
        <w:rPr>
          <w:rFonts w:ascii="Times New Roman"/>
          <w:b/>
          <w:i w:val="false"/>
          <w:color w:val="000000"/>
        </w:rPr>
        <w:t xml:space="preserve"> 8-бап</w:t>
      </w:r>
    </w:p>
    <w:bookmarkEnd w:id="27"/>
    <w:bookmarkStart w:name="z18" w:id="28"/>
    <w:p>
      <w:pPr>
        <w:spacing w:after="0"/>
        <w:ind w:left="0"/>
        <w:jc w:val="both"/>
      </w:pPr>
      <w:r>
        <w:rPr>
          <w:rFonts w:ascii="Times New Roman"/>
          <w:b w:val="false"/>
          <w:i w:val="false"/>
          <w:color w:val="000000"/>
          <w:sz w:val="28"/>
        </w:rPr>
        <w:t xml:space="preserve">
      Комиссия отырыстарының құжаттарын қамтамасыз етуге, материалдарды, құжаттарды, отырыстар хаттамаларын дайындауға кез келген, жұмыс топтарының қызметін үйлестіруге, сондай-ақ Комиссияның жұмысы үшін қажетті әкімшілік сипаттағы басқа да міндеттерге Тараптардың Сыртқы істер министрлігі жауапты болады. </w:t>
      </w:r>
    </w:p>
    <w:bookmarkEnd w:id="28"/>
    <w:bookmarkStart w:name="z19" w:id="29"/>
    <w:p>
      <w:pPr>
        <w:spacing w:after="0"/>
        <w:ind w:left="0"/>
        <w:jc w:val="left"/>
      </w:pPr>
      <w:r>
        <w:rPr>
          <w:rFonts w:ascii="Times New Roman"/>
          <w:b/>
          <w:i w:val="false"/>
          <w:color w:val="000000"/>
        </w:rPr>
        <w:t xml:space="preserve"> 9-бап</w:t>
      </w:r>
    </w:p>
    <w:bookmarkEnd w:id="29"/>
    <w:bookmarkStart w:name="z20" w:id="30"/>
    <w:p>
      <w:pPr>
        <w:spacing w:after="0"/>
        <w:ind w:left="0"/>
        <w:jc w:val="both"/>
      </w:pPr>
      <w:r>
        <w:rPr>
          <w:rFonts w:ascii="Times New Roman"/>
          <w:b w:val="false"/>
          <w:i w:val="false"/>
          <w:color w:val="000000"/>
          <w:sz w:val="28"/>
        </w:rPr>
        <w:t>
      Егер Тараптар өзгеше уағдаласпаса, жіберуші Тарап өз делегациясының кері қарай жол жүруіне ішкі көлікке және тұруына байланысты шығыстарды, ал қабылдаушы Тарап Комиссия отырыстарын, тең төрағалардың кездесулерін және жұмыс топтарының отырыстарын ұйымдастыруға байланысты әкімшілік шығыстарды көтереді.</w:t>
      </w:r>
    </w:p>
    <w:bookmarkEnd w:id="30"/>
    <w:bookmarkStart w:name="z21" w:id="31"/>
    <w:p>
      <w:pPr>
        <w:spacing w:after="0"/>
        <w:ind w:left="0"/>
        <w:jc w:val="left"/>
      </w:pPr>
      <w:r>
        <w:rPr>
          <w:rFonts w:ascii="Times New Roman"/>
          <w:b/>
          <w:i w:val="false"/>
          <w:color w:val="000000"/>
        </w:rPr>
        <w:t xml:space="preserve"> 10-бап</w:t>
      </w:r>
    </w:p>
    <w:bookmarkEnd w:id="31"/>
    <w:bookmarkStart w:name="z22" w:id="32"/>
    <w:p>
      <w:pPr>
        <w:spacing w:after="0"/>
        <w:ind w:left="0"/>
        <w:jc w:val="both"/>
      </w:pPr>
      <w:r>
        <w:rPr>
          <w:rFonts w:ascii="Times New Roman"/>
          <w:b w:val="false"/>
          <w:i w:val="false"/>
          <w:color w:val="000000"/>
          <w:sz w:val="28"/>
        </w:rPr>
        <w:t xml:space="preserve">
      Осы Келісімді қолдану және түсіндіру кезінде туындайтын даулы мәселелер Тараптар арасындағы консультациялар мен келіссөздер арқылы шешіледі. </w:t>
      </w:r>
    </w:p>
    <w:bookmarkEnd w:id="32"/>
    <w:bookmarkStart w:name="z23" w:id="33"/>
    <w:p>
      <w:pPr>
        <w:spacing w:after="0"/>
        <w:ind w:left="0"/>
        <w:jc w:val="left"/>
      </w:pPr>
      <w:r>
        <w:rPr>
          <w:rFonts w:ascii="Times New Roman"/>
          <w:b/>
          <w:i w:val="false"/>
          <w:color w:val="000000"/>
        </w:rPr>
        <w:t xml:space="preserve"> 11-бап</w:t>
      </w:r>
    </w:p>
    <w:bookmarkEnd w:id="33"/>
    <w:bookmarkStart w:name="z24" w:id="34"/>
    <w:p>
      <w:pPr>
        <w:spacing w:after="0"/>
        <w:ind w:left="0"/>
        <w:jc w:val="both"/>
      </w:pPr>
      <w:r>
        <w:rPr>
          <w:rFonts w:ascii="Times New Roman"/>
          <w:b w:val="false"/>
          <w:i w:val="false"/>
          <w:color w:val="000000"/>
          <w:sz w:val="28"/>
        </w:rPr>
        <w:t>
      Тараптар Осы Келiсiмнің Т12-бабында көзделген тәртіпке сәйкес күшіне енетін хаттамалар жасасу арқылы осы келісімге өзгерістер енгізуі мүмкін.</w:t>
      </w:r>
    </w:p>
    <w:bookmarkEnd w:id="34"/>
    <w:bookmarkStart w:name="z25" w:id="35"/>
    <w:p>
      <w:pPr>
        <w:spacing w:after="0"/>
        <w:ind w:left="0"/>
        <w:jc w:val="left"/>
      </w:pPr>
      <w:r>
        <w:rPr>
          <w:rFonts w:ascii="Times New Roman"/>
          <w:b/>
          <w:i w:val="false"/>
          <w:color w:val="000000"/>
        </w:rPr>
        <w:t xml:space="preserve"> 12-бап</w:t>
      </w:r>
    </w:p>
    <w:bookmarkEnd w:id="35"/>
    <w:bookmarkStart w:name="z26" w:id="36"/>
    <w:p>
      <w:pPr>
        <w:spacing w:after="0"/>
        <w:ind w:left="0"/>
        <w:jc w:val="both"/>
      </w:pPr>
      <w:r>
        <w:rPr>
          <w:rFonts w:ascii="Times New Roman"/>
          <w:b w:val="false"/>
          <w:i w:val="false"/>
          <w:color w:val="000000"/>
          <w:sz w:val="28"/>
        </w:rPr>
        <w:t>
      Осы Келісімнің күшіне енуі үшін қажетті мемлекетішілік рәсімдерді Тараптардың орындағаны туралы соңғы жазбаша хабарлама дипломатиялық арналар арқылы алынғаннан кейін күнтізбелік 30 (отыз) күн өткен соң күшіне енеді.</w:t>
      </w:r>
    </w:p>
    <w:bookmarkEnd w:id="36"/>
    <w:bookmarkStart w:name="z27" w:id="37"/>
    <w:p>
      <w:pPr>
        <w:spacing w:after="0"/>
        <w:ind w:left="0"/>
        <w:jc w:val="both"/>
      </w:pPr>
      <w:r>
        <w:rPr>
          <w:rFonts w:ascii="Times New Roman"/>
          <w:b w:val="false"/>
          <w:i w:val="false"/>
          <w:color w:val="000000"/>
          <w:sz w:val="28"/>
        </w:rPr>
        <w:t xml:space="preserve">
      Осы Келісім белгіленбеген мерзімге жасалады және Тараптардың бірі дипломатиялық арналар арқылы екінші Тараптың оның қолданылуын тоқтату ниеті туралы жазбаша хабарламасын алған күннен бастап күнтізбелік 180 (жүз сексен) күн өткен соң өз қолданысын тоқтатады. </w:t>
      </w:r>
    </w:p>
    <w:bookmarkEnd w:id="37"/>
    <w:bookmarkStart w:name="z28" w:id="38"/>
    <w:p>
      <w:pPr>
        <w:spacing w:after="0"/>
        <w:ind w:left="0"/>
        <w:jc w:val="both"/>
      </w:pPr>
      <w:r>
        <w:rPr>
          <w:rFonts w:ascii="Times New Roman"/>
          <w:b w:val="false"/>
          <w:i w:val="false"/>
          <w:color w:val="000000"/>
          <w:sz w:val="28"/>
        </w:rPr>
        <w:t>
      Хижра бойынша 1444 жылғы "10" раджабқа сәйкес келетін 2023 жылғы "1" ақпанда Масқат қаласында әрқайсысы қазақ, араб, ағылшын және орыс тілдерінде екі төлнұсқа данада жасалды әрі барлық мәтіндер теңтүпнұсқалы болып табылады. Қандай да бір сәйкессіздіктер туындаған жағдайда Тараптар ағылшын тіліндегі мәтін басымдыққа ие болады.</w:t>
      </w:r>
    </w:p>
    <w:bookmarkEnd w:id="3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РеспубликасыныңҮкіметі үшін</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Оман СұлтандығыныңҮкіметі үшін</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