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fb056" w14:textId="74fb0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Мемлекеттiк әлеуметтiк сақтандыру қорынан төленетін әлеуметтiк төлемдердің мөлшерлерін 2023 жылғы 1 шілдеден бастап арттыру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2023 жылғы 25 мамырдағы № 400 қаулысы.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қаулы 2023 жылғы 1 шілдеден бастап қолданысқа енгізіледі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Әлеуметтік кодексі 11-бабының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2023 жылғы 1 шілдеге дейін Мемлекеттік әлеуметтік сақтандыру қорынан еңбекке қабілеттіліктен айырылу және асыраушысынан айырылу жағдайлары бойынша тағайындалған әлеуметтік төлемдердің мөлшерлерін 2023 жылғы 1 шілдеден бастап алынатын әлеуметтік төлемдердің мөлшерінен 14,5 пайызға арттыру жүргізілсін.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2023 жылғы 1 шілдеден бастап қолданысқа енгізіледі және ресми жариялануға тиіс.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Смайылов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