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3d1b" w14:textId="cd73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 арнайы экономикалық аймағын басқарушы компаниясы" акционерлік қоғамы акцияларының мемлекеттiк пакетiн республикалық меншiктен коммуналдық меншiкке беру туралы</w:t>
      </w:r>
    </w:p>
    <w:p>
      <w:pPr>
        <w:spacing w:after="0"/>
        <w:ind w:left="0"/>
        <w:jc w:val="both"/>
      </w:pPr>
      <w:r>
        <w:rPr>
          <w:rFonts w:ascii="Times New Roman"/>
          <w:b w:val="false"/>
          <w:i w:val="false"/>
          <w:color w:val="000000"/>
          <w:sz w:val="28"/>
        </w:rPr>
        <w:t>Қазақстан Республикасы Үкіметінің 2023 жылғы 2 мамырдағы № 345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"Қорғас" шекара маңы ынтымақтастығы халықаралық орталығы" арнайы экономикалық аймағын басқарушы компаниясы" акционерлік қоғамы акцияларының 100 (бір жүз) пайыз мөлшерiндегi мемлекеттiк пакетi Қазақстан Республикасының заңнамасында белгiленген тәртiппен республикалық меншіктен Жетісу облысы әкімдігінің коммуналдық меншiгіне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Жетісу облысының әкімдігімен бірлесіп осы қаулыдан туындайтын қажетті шараларды Қазақстан Республикасының заңнамасында белгіленген тәртіппен қабылдасын.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2023 жылғы 2 мамырдағы</w:t>
            </w:r>
            <w:r>
              <w:br/>
            </w:r>
            <w:r>
              <w:rPr>
                <w:rFonts w:ascii="Times New Roman"/>
                <w:b w:val="false"/>
                <w:i w:val="false"/>
                <w:color w:val="000000"/>
                <w:sz w:val="20"/>
              </w:rPr>
              <w:t>№ 345 қаулысымен</w:t>
            </w:r>
            <w:r>
              <w:br/>
            </w:r>
            <w:r>
              <w:rPr>
                <w:rFonts w:ascii="Times New Roman"/>
                <w:b w:val="false"/>
                <w:i w:val="false"/>
                <w:color w:val="000000"/>
                <w:sz w:val="20"/>
              </w:rPr>
              <w:t>бекiтiлген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5"/>
    <w:bookmarkStart w:name="z8" w:id="6"/>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8"/>
        </w:rPr>
        <w:t>тізбесі</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"Жетісу облысы" деген бөліммен және мынадай мазмұндағы реттік нөмірі 1080-жолмен толықтырылсын:</w:t>
      </w:r>
    </w:p>
    <w:bookmarkEnd w:id="8"/>
    <w:bookmarkStart w:name="z11" w:id="9"/>
    <w:p>
      <w:pPr>
        <w:spacing w:after="0"/>
        <w:ind w:left="0"/>
        <w:jc w:val="both"/>
      </w:pPr>
      <w:r>
        <w:rPr>
          <w:rFonts w:ascii="Times New Roman"/>
          <w:b w:val="false"/>
          <w:i w:val="false"/>
          <w:color w:val="000000"/>
          <w:sz w:val="28"/>
        </w:rPr>
        <w:t>
      "Жетісу облысы</w:t>
      </w:r>
    </w:p>
    <w:bookmarkEnd w:id="9"/>
    <w:p>
      <w:pPr>
        <w:spacing w:after="0"/>
        <w:ind w:left="0"/>
        <w:jc w:val="both"/>
      </w:pPr>
      <w:r>
        <w:rPr>
          <w:rFonts w:ascii="Times New Roman"/>
          <w:b w:val="false"/>
          <w:i w:val="false"/>
          <w:color w:val="000000"/>
          <w:sz w:val="28"/>
        </w:rPr>
        <w:t>
      1080. "Қорғас" шекара маңы ынтымақтастығы халықаралық орталығы" арнайы экономикалық аймағын басқарушы компаниясы" акционерлік қоғамы";</w:t>
      </w:r>
    </w:p>
    <w:bookmarkStart w:name="z12" w:id="10"/>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"Алматы облысы" деген бөлімде:</w:t>
      </w:r>
    </w:p>
    <w:bookmarkStart w:name="z13" w:id="11"/>
    <w:p>
      <w:pPr>
        <w:spacing w:after="0"/>
        <w:ind w:left="0"/>
        <w:jc w:val="both"/>
      </w:pPr>
      <w:r>
        <w:rPr>
          <w:rFonts w:ascii="Times New Roman"/>
          <w:b w:val="false"/>
          <w:i w:val="false"/>
          <w:color w:val="000000"/>
          <w:sz w:val="28"/>
        </w:rPr>
        <w:t>
      реттік нөмірі 38-9-жол алып тасталсын.</w:t>
      </w:r>
    </w:p>
    <w:bookmarkEnd w:id="11"/>
    <w:bookmarkStart w:name="z14" w:id="12"/>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"Қазақстан Республикасының Сауда және интеграция министрлігіне" деген бөлімде:</w:t>
      </w:r>
    </w:p>
    <w:bookmarkEnd w:id="14"/>
    <w:p>
      <w:pPr>
        <w:spacing w:after="0"/>
        <w:ind w:left="0"/>
        <w:jc w:val="both"/>
      </w:pPr>
      <w:r>
        <w:rPr>
          <w:rFonts w:ascii="Times New Roman"/>
          <w:b w:val="false"/>
          <w:i w:val="false"/>
          <w:color w:val="000000"/>
          <w:sz w:val="28"/>
        </w:rPr>
        <w:t>
      реттік нөмірі 400-2-жол алып тасталсын.</w:t>
      </w:r>
    </w:p>
    <w:bookmarkStart w:name="z17" w:id="15"/>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реттік нөмірі 3-жол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