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35bf" w14:textId="c3e3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27 сәуірдегі № 333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Астана қаласы бойынша Мемлекеттік кірістер департаменті" республикалық мемлекеттік мекемесі одан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 республикалық мемлекеттік мекемесін бөліп шығару жолымен қайта ұйымдастырылсын.</w:t>
      </w:r>
    </w:p>
    <w:bookmarkEnd w:id="1"/>
    <w:bookmarkStart w:name="z2"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1-тармақта</w:t>
      </w:r>
      <w:r>
        <w:rPr>
          <w:rFonts w:ascii="Times New Roman"/>
          <w:b w:val="false"/>
          <w:i w:val="false"/>
          <w:color w:val="000000"/>
          <w:sz w:val="28"/>
        </w:rPr>
        <w:t xml:space="preserve"> көрсетілген республикалық мемлекеттік мекемені қаржыландыру республикалық бюджетте Қазақстан Республикасының Қаржы министрлігі үшін көзделген қаражат есебінен және соның шегінде жүзеге асырылады деп белгіленсін.</w:t>
      </w:r>
    </w:p>
    <w:bookmarkEnd w:id="2"/>
    <w:bookmarkStart w:name="z3" w:id="3"/>
    <w:p>
      <w:pPr>
        <w:spacing w:after="0"/>
        <w:ind w:left="0"/>
        <w:jc w:val="both"/>
      </w:pPr>
      <w:r>
        <w:rPr>
          <w:rFonts w:ascii="Times New Roman"/>
          <w:b w:val="false"/>
          <w:i w:val="false"/>
          <w:color w:val="000000"/>
          <w:sz w:val="28"/>
        </w:rPr>
        <w:t xml:space="preserve">
      3. "Қазақстан Республикасы Қаржы министрлегінің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3"/>
    <w:bookmarkStart w:name="z4"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xml:space="preserve">
      Қазақстан Республикасы Қаржы министрлігінің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1-бөлімде</w:t>
      </w:r>
      <w:r>
        <w:rPr>
          <w:rFonts w:ascii="Times New Roman"/>
          <w:b w:val="false"/>
          <w:i w:val="false"/>
          <w:color w:val="000000"/>
          <w:sz w:val="28"/>
        </w:rPr>
        <w:t>:</w:t>
      </w:r>
    </w:p>
    <w:bookmarkStart w:name="z7" w:id="7"/>
    <w:p>
      <w:pPr>
        <w:spacing w:after="0"/>
        <w:ind w:left="0"/>
        <w:jc w:val="both"/>
      </w:pPr>
      <w:r>
        <w:rPr>
          <w:rFonts w:ascii="Times New Roman"/>
          <w:b w:val="false"/>
          <w:i w:val="false"/>
          <w:color w:val="000000"/>
          <w:sz w:val="28"/>
        </w:rPr>
        <w:t>
      мынадай мазмұндағы 230-1-тармақпен толықтырылсын:</w:t>
      </w:r>
    </w:p>
    <w:bookmarkEnd w:id="7"/>
    <w:p>
      <w:pPr>
        <w:spacing w:after="0"/>
        <w:ind w:left="0"/>
        <w:jc w:val="both"/>
      </w:pPr>
      <w:r>
        <w:rPr>
          <w:rFonts w:ascii="Times New Roman"/>
          <w:b w:val="false"/>
          <w:i w:val="false"/>
          <w:color w:val="000000"/>
          <w:sz w:val="28"/>
        </w:rPr>
        <w:t>
      "230-1.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w:t>
      </w:r>
    </w:p>
    <w:bookmarkStart w:name="z8" w:id="8"/>
    <w:p>
      <w:pPr>
        <w:spacing w:after="0"/>
        <w:ind w:left="0"/>
        <w:jc w:val="both"/>
      </w:pPr>
      <w:r>
        <w:rPr>
          <w:rFonts w:ascii="Times New Roman"/>
          <w:b w:val="false"/>
          <w:i w:val="false"/>
          <w:color w:val="000000"/>
          <w:sz w:val="28"/>
        </w:rPr>
        <w:t>
      4. Қазақстан Республикасының Қаржы министрлігі Қазақстан Республикасының заңнамасында белгіленген тәртіппен осы қаулыдан туындайтын шараларды қабылдасын.</w:t>
      </w:r>
    </w:p>
    <w:bookmarkEnd w:id="8"/>
    <w:bookmarkStart w:name="z9"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