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3b76" w14:textId="7383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жылы демалыс күнін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25 сәуірдегі № 326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кодексі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жұмыс уақытын ұтымды пайдалану мақсатында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Демалыс күні 2023 жылғы 1 шілде сенбіден 2023 жылғы 7 шілде жұмаға ауыстырылсын.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