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cccc" w14:textId="0b1c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303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2023 жылғы 13 сәуірдегі</w:t>
            </w:r>
            <w:r>
              <w:br/>
            </w:r>
            <w:r>
              <w:rPr>
                <w:rFonts w:ascii="Times New Roman"/>
                <w:b w:val="false"/>
                <w:i w:val="false"/>
                <w:color w:val="000000"/>
                <w:sz w:val="20"/>
              </w:rPr>
              <w:t>№ 303 қаулысымен</w:t>
            </w:r>
            <w:r>
              <w:br/>
            </w:r>
            <w:r>
              <w:rPr>
                <w:rFonts w:ascii="Times New Roman"/>
                <w:b w:val="false"/>
                <w:i w:val="false"/>
                <w:color w:val="000000"/>
                <w:sz w:val="20"/>
              </w:rPr>
              <w:t>бекітiлген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өндіру, жөндеу, сату, коллекцияға жинау, экспонаттау жөніндегі қызметті лицензиялаудың кейбір мәселелері туралы" Қазақстан Республикасы Үкіметінің 2014 жылғы 19 желтоқсандағы № 1351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Облыстардың, республикалық маңызы бар қалалардың және астананың полиция департаменттері (ішкі істер департаменттері) азаматтық және қызметтік қару мен оның патрондарын әзірлеу, өндіру, жөндеу, сату, коллекцияға жинау, экспонаттау жөніндегі қызметтің лицензиары болып айқындалсын.".</w:t>
      </w:r>
    </w:p>
    <w:bookmarkEnd w:id="5"/>
    <w:bookmarkStart w:name="z9" w:id="6"/>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өндіру, сату, пайдалану жөніндегі қызметті лицензиялаудың кейбір мәселелері туралы" Қазақстан Республикасы Үкіметінің 2014 жылғы 19 желтоқсандағы № 1352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полиция департаменттері (ішкі істер департаменттері) азаматтық пиротехникалық заттар мен олар қолданылып жасалған бұйымдарды әзірлеу, өндіру, сату және пайдалану жөніндегі қызметтің лицензиары болып айқындалсын.".</w:t>
      </w:r>
    </w:p>
    <w:bookmarkEnd w:id="7"/>
    <w:bookmarkStart w:name="z12" w:id="8"/>
    <w:p>
      <w:pPr>
        <w:spacing w:after="0"/>
        <w:ind w:left="0"/>
        <w:jc w:val="both"/>
      </w:pPr>
      <w:r>
        <w:rPr>
          <w:rFonts w:ascii="Times New Roman"/>
          <w:b w:val="false"/>
          <w:i w:val="false"/>
          <w:color w:val="000000"/>
          <w:sz w:val="28"/>
        </w:rPr>
        <w:t xml:space="preserve">
      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екінші санаттағы рұқсаттарды беруге уәкілетті органды айқындау туралы" Қазақстан Республикасы Үкіметінің 2017 жылғы 10 ақпандағы № 47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 Облыстардың, республикалық маңызы бар қалалардың, астананың, көліктегі полиция департаменттері (ішкі істер департаменттері), қалалық, аудандық, қалалардағы аудандық, желілік полиция органдары (ішкі істер органдары) осы қаулыға қосымшаға сәйкес азаматтық және қызметтік қару мен оның патрондарының, азаматтық пиротехникалық заттар мен олар қолданылып жасалған бұйымдардың айналымы саласындағы екінші санаттағы рұқсаттарды беруге уәкілетті органдар болып айқындалсын.".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