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df6c" w14:textId="60ad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және Қазақстан Республикасы Үкіметінің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қағидаларын бекіту туралы" 2015 жылғы 25 желтоқсандағы № 1068 және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қағидаларын бекіту туралы" Қазақстан Республикасы Үкіметінің 2015 жылғы 25 желтоқсандағы № 1068 қаулысына өзгеріс енгізу туралы" 2018 жылғы 30 шілдедегі № 475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13 сәуірдегі № 297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өңірлік даму, жергілікті өзін-өзі басқаруды дамыту, жеке кәсіпкерлікті дамыту және қолдау, өзін-өзі реттеу, агломерацияларды дамыту;";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он екінші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жиырма жетінші абзацпен толықтырылсын:</w:t>
      </w:r>
    </w:p>
    <w:bookmarkStart w:name="z9" w:id="5"/>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қорытындыларын Қазақстан Республикасының заңдарында ақпаратты қорғау бөлігінде белгіленген шектеулерді ескере отырып, мемлекеттік-жекешелік әріптестіктің веб-порталында жариялау;";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мынадай мазмұндағы 2-1) тармақшамен толықтырылсын:</w:t>
      </w:r>
    </w:p>
    <w:bookmarkEnd w:id="6"/>
    <w:bookmarkStart w:name="z12" w:id="7"/>
    <w:p>
      <w:pPr>
        <w:spacing w:after="0"/>
        <w:ind w:left="0"/>
        <w:jc w:val="both"/>
      </w:pPr>
      <w:r>
        <w:rPr>
          <w:rFonts w:ascii="Times New Roman"/>
          <w:b w:val="false"/>
          <w:i w:val="false"/>
          <w:color w:val="000000"/>
          <w:sz w:val="28"/>
        </w:rPr>
        <w:t>
      "2-1) агломерацияларды дамыту саласындағы мемлекеттік саясаттың негізгі бағыттарын іске асыру;";</w:t>
      </w:r>
    </w:p>
    <w:bookmarkEnd w:id="7"/>
    <w:bookmarkStart w:name="z13" w:id="8"/>
    <w:p>
      <w:pPr>
        <w:spacing w:after="0"/>
        <w:ind w:left="0"/>
        <w:jc w:val="both"/>
      </w:pPr>
      <w:r>
        <w:rPr>
          <w:rFonts w:ascii="Times New Roman"/>
          <w:b w:val="false"/>
          <w:i w:val="false"/>
          <w:color w:val="000000"/>
          <w:sz w:val="28"/>
        </w:rPr>
        <w:t>
      мынадай мазмұндағы 33-1) тармақшамен толықтырылсын:</w:t>
      </w:r>
    </w:p>
    <w:bookmarkEnd w:id="8"/>
    <w:bookmarkStart w:name="z14" w:id="9"/>
    <w:p>
      <w:pPr>
        <w:spacing w:after="0"/>
        <w:ind w:left="0"/>
        <w:jc w:val="both"/>
      </w:pPr>
      <w:r>
        <w:rPr>
          <w:rFonts w:ascii="Times New Roman"/>
          <w:b w:val="false"/>
          <w:i w:val="false"/>
          <w:color w:val="000000"/>
          <w:sz w:val="28"/>
        </w:rPr>
        <w:t>
      "33-1) жалпы сипаттағы трансферттердің есеп-қисаптары жөніндегі қорытындының жобасын жасау және оны Республикалық бюджет комисиясының қарауына енгізу;";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 тармақша</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"162)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шекті бағаларды келісу;";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тармақша</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"166) агломерацияларды қалыптастыруды, дамытуды және олардың жұмыс істеуін қамтамасыз етуге бағытталған мақсаттар мен міндеттерді айқындау мәселелері бойынша ұсыныстар әзірлеу;";</w:t>
      </w:r>
    </w:p>
    <w:bookmarkEnd w:id="11"/>
    <w:bookmarkStart w:name="z20" w:id="12"/>
    <w:p>
      <w:pPr>
        <w:spacing w:after="0"/>
        <w:ind w:left="0"/>
        <w:jc w:val="both"/>
      </w:pPr>
      <w:r>
        <w:rPr>
          <w:rFonts w:ascii="Times New Roman"/>
          <w:b w:val="false"/>
          <w:i w:val="false"/>
          <w:color w:val="000000"/>
          <w:sz w:val="28"/>
        </w:rPr>
        <w:t>
      мынадай мазмұндағы 166-1), 166-2), 166-3), 166-4), 166-5), 166-6) және 166-7) тармақшалармен толықтырылсын:</w:t>
      </w:r>
    </w:p>
    <w:bookmarkEnd w:id="12"/>
    <w:bookmarkStart w:name="z21" w:id="13"/>
    <w:p>
      <w:pPr>
        <w:spacing w:after="0"/>
        <w:ind w:left="0"/>
        <w:jc w:val="both"/>
      </w:pPr>
      <w:r>
        <w:rPr>
          <w:rFonts w:ascii="Times New Roman"/>
          <w:b w:val="false"/>
          <w:i w:val="false"/>
          <w:color w:val="000000"/>
          <w:sz w:val="28"/>
        </w:rPr>
        <w:t>
      "166-1) агломерациялардың тізбесі мен құрамын әзірлеу;</w:t>
      </w:r>
    </w:p>
    <w:bookmarkEnd w:id="13"/>
    <w:bookmarkStart w:name="z22" w:id="14"/>
    <w:p>
      <w:pPr>
        <w:spacing w:after="0"/>
        <w:ind w:left="0"/>
        <w:jc w:val="both"/>
      </w:pPr>
      <w:r>
        <w:rPr>
          <w:rFonts w:ascii="Times New Roman"/>
          <w:b w:val="false"/>
          <w:i w:val="false"/>
          <w:color w:val="000000"/>
          <w:sz w:val="28"/>
        </w:rPr>
        <w:t>
      166-2) агломерациялар жөніндегі кеңес туралы ережені әзірлеу;</w:t>
      </w:r>
    </w:p>
    <w:bookmarkEnd w:id="14"/>
    <w:bookmarkStart w:name="z23" w:id="15"/>
    <w:p>
      <w:pPr>
        <w:spacing w:after="0"/>
        <w:ind w:left="0"/>
        <w:jc w:val="both"/>
      </w:pPr>
      <w:r>
        <w:rPr>
          <w:rFonts w:ascii="Times New Roman"/>
          <w:b w:val="false"/>
          <w:i w:val="false"/>
          <w:color w:val="000000"/>
          <w:sz w:val="28"/>
        </w:rPr>
        <w:t>
      166-3) агломерация аумағында жергілікті маңызы бар мәселелерді бірлесіп шешу туралы келісімнің мазмұнына қойылатын талаптарды айқындау;</w:t>
      </w:r>
    </w:p>
    <w:bookmarkEnd w:id="15"/>
    <w:bookmarkStart w:name="z24" w:id="16"/>
    <w:p>
      <w:pPr>
        <w:spacing w:after="0"/>
        <w:ind w:left="0"/>
        <w:jc w:val="both"/>
      </w:pPr>
      <w:r>
        <w:rPr>
          <w:rFonts w:ascii="Times New Roman"/>
          <w:b w:val="false"/>
          <w:i w:val="false"/>
          <w:color w:val="000000"/>
          <w:sz w:val="28"/>
        </w:rPr>
        <w:t>
      166-4) агломерация құрамын қалыптастыру қағидаларын бекіту;</w:t>
      </w:r>
    </w:p>
    <w:bookmarkEnd w:id="16"/>
    <w:bookmarkStart w:name="z25" w:id="17"/>
    <w:p>
      <w:pPr>
        <w:spacing w:after="0"/>
        <w:ind w:left="0"/>
        <w:jc w:val="both"/>
      </w:pPr>
      <w:r>
        <w:rPr>
          <w:rFonts w:ascii="Times New Roman"/>
          <w:b w:val="false"/>
          <w:i w:val="false"/>
          <w:color w:val="000000"/>
          <w:sz w:val="28"/>
        </w:rPr>
        <w:t>
      166-5) жергілікті агломерация кеңесі туралы ережені әзірлеу және бекіту;</w:t>
      </w:r>
    </w:p>
    <w:bookmarkEnd w:id="17"/>
    <w:bookmarkStart w:name="z26" w:id="18"/>
    <w:p>
      <w:pPr>
        <w:spacing w:after="0"/>
        <w:ind w:left="0"/>
        <w:jc w:val="both"/>
      </w:pPr>
      <w:r>
        <w:rPr>
          <w:rFonts w:ascii="Times New Roman"/>
          <w:b w:val="false"/>
          <w:i w:val="false"/>
          <w:color w:val="000000"/>
          <w:sz w:val="28"/>
        </w:rPr>
        <w:t>
      166-6) астананың, республикалық маңызы бар қаланың және елді мекендері агломерацияға кіретін облыстың жергілікті атқарушы органдарына агломерацияларды дамыту мәселелері бөлігінде жәрдем көрсету;</w:t>
      </w:r>
    </w:p>
    <w:bookmarkEnd w:id="18"/>
    <w:bookmarkStart w:name="z27" w:id="19"/>
    <w:p>
      <w:pPr>
        <w:spacing w:after="0"/>
        <w:ind w:left="0"/>
        <w:jc w:val="both"/>
      </w:pPr>
      <w:r>
        <w:rPr>
          <w:rFonts w:ascii="Times New Roman"/>
          <w:b w:val="false"/>
          <w:i w:val="false"/>
          <w:color w:val="000000"/>
          <w:sz w:val="28"/>
        </w:rPr>
        <w:t>
      166-7) агломерацияларды дамыту мәселелері бойынша орталық мемлекеттік органдардың, жергілікті атқарушы органдардың және жергілікті агломерациялар кеңестерінің қызметін үйлестіруді жүзеге асыру;";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тармақша</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"181)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оның ішінде оларды мүдделі мемлекеттік органдармен әрбір келесі келісу кезінде ашық нормативтік құқықтық актілердің интернет-порталында орналастырғаны туралы хабарлама жіберу;";</w:t>
      </w:r>
    </w:p>
    <w:bookmarkEnd w:id="20"/>
    <w:bookmarkStart w:name="z30" w:id="21"/>
    <w:p>
      <w:pPr>
        <w:spacing w:after="0"/>
        <w:ind w:left="0"/>
        <w:jc w:val="both"/>
      </w:pPr>
      <w:r>
        <w:rPr>
          <w:rFonts w:ascii="Times New Roman"/>
          <w:b w:val="false"/>
          <w:i w:val="false"/>
          <w:color w:val="000000"/>
          <w:sz w:val="28"/>
        </w:rPr>
        <w:t>
      мынадай мазмұндағы 194-1), 194-2), 194-3), 194-4) және 194-5) тармақшалармен толықтырылсын:</w:t>
      </w:r>
    </w:p>
    <w:bookmarkEnd w:id="21"/>
    <w:bookmarkStart w:name="z31" w:id="22"/>
    <w:p>
      <w:pPr>
        <w:spacing w:after="0"/>
        <w:ind w:left="0"/>
        <w:jc w:val="both"/>
      </w:pPr>
      <w:r>
        <w:rPr>
          <w:rFonts w:ascii="Times New Roman"/>
          <w:b w:val="false"/>
          <w:i w:val="false"/>
          <w:color w:val="000000"/>
          <w:sz w:val="28"/>
        </w:rPr>
        <w:t>
      "194-1)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ішкі нарықта тауарлық газды көтерме саудада өткізудің шекті бағаларын келісу;</w:t>
      </w:r>
    </w:p>
    <w:bookmarkEnd w:id="22"/>
    <w:bookmarkStart w:name="z32" w:id="23"/>
    <w:p>
      <w:pPr>
        <w:spacing w:after="0"/>
        <w:ind w:left="0"/>
        <w:jc w:val="both"/>
      </w:pPr>
      <w:r>
        <w:rPr>
          <w:rFonts w:ascii="Times New Roman"/>
          <w:b w:val="false"/>
          <w:i w:val="false"/>
          <w:color w:val="000000"/>
          <w:sz w:val="28"/>
        </w:rPr>
        <w:t>
      194-2) алдағы жылға ішкі нарықта кейіннен ірі коммерциялық тұтынушыларға және цифрлық майнингті жүзеге асыратын тұлғаларға немесе цифрлық майнингті жүзеге асыру үшін электр энергиясын өндіру жөніндегі тұлғаларға өткізуге арналған тауарлық газды көтерме саудада өткізудің шекті бағаларын келісу;</w:t>
      </w:r>
    </w:p>
    <w:bookmarkEnd w:id="23"/>
    <w:bookmarkStart w:name="z33" w:id="24"/>
    <w:p>
      <w:pPr>
        <w:spacing w:after="0"/>
        <w:ind w:left="0"/>
        <w:jc w:val="both"/>
      </w:pPr>
      <w:r>
        <w:rPr>
          <w:rFonts w:ascii="Times New Roman"/>
          <w:b w:val="false"/>
          <w:i w:val="false"/>
          <w:color w:val="000000"/>
          <w:sz w:val="28"/>
        </w:rPr>
        <w:t>
      194-3) реттеліп көрсетілетін қызметтерді ұсыну кезінде технологиялық циклде пайдаланылатын мүлікті теңгерімге және (немесе) сенімгерлік басқаруға беру жоспарын келісу;</w:t>
      </w:r>
    </w:p>
    <w:bookmarkEnd w:id="24"/>
    <w:bookmarkStart w:name="z34" w:id="25"/>
    <w:p>
      <w:pPr>
        <w:spacing w:after="0"/>
        <w:ind w:left="0"/>
        <w:jc w:val="both"/>
      </w:pPr>
      <w:r>
        <w:rPr>
          <w:rFonts w:ascii="Times New Roman"/>
          <w:b w:val="false"/>
          <w:i w:val="false"/>
          <w:color w:val="000000"/>
          <w:sz w:val="28"/>
        </w:rPr>
        <w:t>
      194-4) коммуналдық меншіктегі кемінде жылына екі жүз мың жолаушы легімен операциялық шығындарды жабу үшін кірістердің жеткілікті деңгейін қамтамасыз етпейтін әуежайларды субсидиялау тәртібін бекіту;</w:t>
      </w:r>
    </w:p>
    <w:bookmarkEnd w:id="25"/>
    <w:bookmarkStart w:name="z35" w:id="26"/>
    <w:p>
      <w:pPr>
        <w:spacing w:after="0"/>
        <w:ind w:left="0"/>
        <w:jc w:val="both"/>
      </w:pPr>
      <w:r>
        <w:rPr>
          <w:rFonts w:ascii="Times New Roman"/>
          <w:b w:val="false"/>
          <w:i w:val="false"/>
          <w:color w:val="000000"/>
          <w:sz w:val="28"/>
        </w:rPr>
        <w:t>
      194-5) квазимемлекеттік сектор субъектілеріндегі сыбайлас жемқорлыққа қарсы комплаенс-қызметтер туралы үлгілік ережені келісу;";</w:t>
      </w:r>
    </w:p>
    <w:bookmarkEnd w:id="26"/>
    <w:bookmarkStart w:name="z36" w:id="27"/>
    <w:p>
      <w:pPr>
        <w:spacing w:after="0"/>
        <w:ind w:left="0"/>
        <w:jc w:val="both"/>
      </w:pPr>
      <w:r>
        <w:rPr>
          <w:rFonts w:ascii="Times New Roman"/>
          <w:b w:val="false"/>
          <w:i w:val="false"/>
          <w:color w:val="000000"/>
          <w:sz w:val="28"/>
        </w:rPr>
        <w:t>
      мынадай мазмұндағы 217-1), 217-2), 217-3), 217-4) және 217-5) тармақшалармен толықтырылсын:</w:t>
      </w:r>
    </w:p>
    <w:bookmarkEnd w:id="27"/>
    <w:bookmarkStart w:name="z37" w:id="28"/>
    <w:p>
      <w:pPr>
        <w:spacing w:after="0"/>
        <w:ind w:left="0"/>
        <w:jc w:val="both"/>
      </w:pPr>
      <w:r>
        <w:rPr>
          <w:rFonts w:ascii="Times New Roman"/>
          <w:b w:val="false"/>
          <w:i w:val="false"/>
          <w:color w:val="000000"/>
          <w:sz w:val="28"/>
        </w:rPr>
        <w:t>
      "217-1) мемлекеттік-жекешелік әріптестік жобасының конкурстық құжаттамасына сараптама жүргізу тәртібін айқындау;</w:t>
      </w:r>
    </w:p>
    <w:bookmarkEnd w:id="28"/>
    <w:bookmarkStart w:name="z38" w:id="29"/>
    <w:p>
      <w:pPr>
        <w:spacing w:after="0"/>
        <w:ind w:left="0"/>
        <w:jc w:val="both"/>
      </w:pPr>
      <w:r>
        <w:rPr>
          <w:rFonts w:ascii="Times New Roman"/>
          <w:b w:val="false"/>
          <w:i w:val="false"/>
          <w:color w:val="000000"/>
          <w:sz w:val="28"/>
        </w:rPr>
        <w:t>
      217-2)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жариялау тәртібін және мемлекеттік-жекешелік әріптестіктің жоспарланатын және іске асырылатын жобаларын ақпараттық қамтамасыз ету, оның ішінде мемлекеттік-жекешелік әріптестік веб-порталын пайдалану арқылы тәртібін айқындау;</w:t>
      </w:r>
    </w:p>
    <w:bookmarkEnd w:id="29"/>
    <w:bookmarkStart w:name="z39" w:id="30"/>
    <w:p>
      <w:pPr>
        <w:spacing w:after="0"/>
        <w:ind w:left="0"/>
        <w:jc w:val="both"/>
      </w:pPr>
      <w:r>
        <w:rPr>
          <w:rFonts w:ascii="Times New Roman"/>
          <w:b w:val="false"/>
          <w:i w:val="false"/>
          <w:color w:val="000000"/>
          <w:sz w:val="28"/>
        </w:rPr>
        <w:t>
      217-3) мемлекеттік-жекешелік әріптестік объектілерінің оларға қатысты жекеше әріптесті айқындау жөніндегі конкурс жабық болуы мүмкін тізбесін әзірлеу;</w:t>
      </w:r>
    </w:p>
    <w:bookmarkEnd w:id="30"/>
    <w:p>
      <w:pPr>
        <w:spacing w:after="0"/>
        <w:ind w:left="0"/>
        <w:jc w:val="both"/>
      </w:pPr>
      <w:r>
        <w:rPr>
          <w:rFonts w:ascii="Times New Roman"/>
          <w:b w:val="false"/>
          <w:i w:val="false"/>
          <w:color w:val="000000"/>
          <w:sz w:val="28"/>
        </w:rPr>
        <w:t>
      217-4) тиісті саланың орталық уәкілетті органдары, жергілікті атқарушы органдар мемлекеттік бекітетін жеке бастаманы іске асыру шеңберінде конкурстық (аукциондық) құжаттаманы келісу және сараптау тәртібін айқындау;</w:t>
      </w:r>
    </w:p>
    <w:bookmarkStart w:name="z40" w:id="31"/>
    <w:p>
      <w:pPr>
        <w:spacing w:after="0"/>
        <w:ind w:left="0"/>
        <w:jc w:val="both"/>
      </w:pPr>
      <w:r>
        <w:rPr>
          <w:rFonts w:ascii="Times New Roman"/>
          <w:b w:val="false"/>
          <w:i w:val="false"/>
          <w:color w:val="000000"/>
          <w:sz w:val="28"/>
        </w:rPr>
        <w:t>
      217-5) тиісті саланың орталық уәкілетті мемлекеттік органдары, жергілікті атқарушы органдар бекітетін жекеше бастаманы іске асыру шеңберіндегі конкурстық (аукциондық) құжаттаманы келісу;";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 тармақша</w:t>
      </w:r>
      <w:r>
        <w:rPr>
          <w:rFonts w:ascii="Times New Roman"/>
          <w:b w:val="false"/>
          <w:i w:val="false"/>
          <w:color w:val="000000"/>
          <w:sz w:val="28"/>
        </w:rPr>
        <w:t xml:space="preserve"> алып тасталсын;</w:t>
      </w:r>
    </w:p>
    <w:bookmarkStart w:name="z42" w:id="32"/>
    <w:p>
      <w:pPr>
        <w:spacing w:after="0"/>
        <w:ind w:left="0"/>
        <w:jc w:val="both"/>
      </w:pPr>
      <w:r>
        <w:rPr>
          <w:rFonts w:ascii="Times New Roman"/>
          <w:b w:val="false"/>
          <w:i w:val="false"/>
          <w:color w:val="000000"/>
          <w:sz w:val="28"/>
        </w:rPr>
        <w:t>
      мынадай мазмұндағы 220-1), 220-2), 220-3) және 220-4) тармақшалармен толықтырылсын:</w:t>
      </w:r>
    </w:p>
    <w:bookmarkEnd w:id="32"/>
    <w:bookmarkStart w:name="z43" w:id="33"/>
    <w:p>
      <w:pPr>
        <w:spacing w:after="0"/>
        <w:ind w:left="0"/>
        <w:jc w:val="both"/>
      </w:pPr>
      <w:r>
        <w:rPr>
          <w:rFonts w:ascii="Times New Roman"/>
          <w:b w:val="false"/>
          <w:i w:val="false"/>
          <w:color w:val="000000"/>
          <w:sz w:val="28"/>
        </w:rPr>
        <w:t>
      "220-1) мемлекеттік-жекешелік әріптестіктің үлгілік конкурстық құжаттамаларын және үлгілік шарттарын қоса алғанда, саланы (аяны) дамыту тұжырымдамалары, ұлттық жобалар шеңберінде жекеше әріптесті айқындау және мемлекеттік-жекешелік әріптестік шартын жасасу тәртібін келісу;</w:t>
      </w:r>
    </w:p>
    <w:bookmarkEnd w:id="33"/>
    <w:bookmarkStart w:name="z44" w:id="34"/>
    <w:p>
      <w:pPr>
        <w:spacing w:after="0"/>
        <w:ind w:left="0"/>
        <w:jc w:val="both"/>
      </w:pPr>
      <w:r>
        <w:rPr>
          <w:rFonts w:ascii="Times New Roman"/>
          <w:b w:val="false"/>
          <w:i w:val="false"/>
          <w:color w:val="000000"/>
          <w:sz w:val="28"/>
        </w:rPr>
        <w:t>
      220-2) мемлекеттік-жекешелік әріптестік жобаларының әлеуметтік-экономикалық тиімділігін бағалау әдістемесін әзірлеу және бекіту;</w:t>
      </w:r>
    </w:p>
    <w:bookmarkEnd w:id="34"/>
    <w:bookmarkStart w:name="z45" w:id="35"/>
    <w:p>
      <w:pPr>
        <w:spacing w:after="0"/>
        <w:ind w:left="0"/>
        <w:jc w:val="both"/>
      </w:pPr>
      <w:r>
        <w:rPr>
          <w:rFonts w:ascii="Times New Roman"/>
          <w:b w:val="false"/>
          <w:i w:val="false"/>
          <w:color w:val="000000"/>
          <w:sz w:val="28"/>
        </w:rPr>
        <w:t>
      220-3) мемлекеттік-жекешелік әріптестік жобаларын бөлу және олардың тәуекелдерін бағалау әдістемесін әзірлеу және бекіту;</w:t>
      </w:r>
    </w:p>
    <w:bookmarkEnd w:id="35"/>
    <w:bookmarkStart w:name="z46" w:id="36"/>
    <w:p>
      <w:pPr>
        <w:spacing w:after="0"/>
        <w:ind w:left="0"/>
        <w:jc w:val="both"/>
      </w:pPr>
      <w:r>
        <w:rPr>
          <w:rFonts w:ascii="Times New Roman"/>
          <w:b w:val="false"/>
          <w:i w:val="false"/>
          <w:color w:val="000000"/>
          <w:sz w:val="28"/>
        </w:rPr>
        <w:t>
      220-4) мемлекеттік-жекешелік әріптестік жобалары бойынша шарттық мемлекеттік міндеттемелерді есепке алу әдістемесін әзірлеу және бекіту;";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 тармақша</w:t>
      </w:r>
      <w:r>
        <w:rPr>
          <w:rFonts w:ascii="Times New Roman"/>
          <w:b w:val="false"/>
          <w:i w:val="false"/>
          <w:color w:val="000000"/>
          <w:sz w:val="28"/>
        </w:rPr>
        <w:t xml:space="preserve"> алып тасталсын;</w:t>
      </w:r>
    </w:p>
    <w:bookmarkStart w:name="z48" w:id="37"/>
    <w:p>
      <w:pPr>
        <w:spacing w:after="0"/>
        <w:ind w:left="0"/>
        <w:jc w:val="both"/>
      </w:pPr>
      <w:r>
        <w:rPr>
          <w:rFonts w:ascii="Times New Roman"/>
          <w:b w:val="false"/>
          <w:i w:val="false"/>
          <w:color w:val="000000"/>
          <w:sz w:val="28"/>
        </w:rPr>
        <w:t>
      мынадай мазмұндағы 224-1) тармақшамен толықтырылсын:</w:t>
      </w:r>
    </w:p>
    <w:bookmarkEnd w:id="37"/>
    <w:bookmarkStart w:name="z49" w:id="38"/>
    <w:p>
      <w:pPr>
        <w:spacing w:after="0"/>
        <w:ind w:left="0"/>
        <w:jc w:val="both"/>
      </w:pPr>
      <w:r>
        <w:rPr>
          <w:rFonts w:ascii="Times New Roman"/>
          <w:b w:val="false"/>
          <w:i w:val="false"/>
          <w:color w:val="000000"/>
          <w:sz w:val="28"/>
        </w:rPr>
        <w:t>
      "224-1) мемлекеттік-жекешелік әріптестік веб-порталының операторын айқындау;";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 тармақша</w:t>
      </w:r>
      <w:r>
        <w:rPr>
          <w:rFonts w:ascii="Times New Roman"/>
          <w:b w:val="false"/>
          <w:i w:val="false"/>
          <w:color w:val="000000"/>
          <w:sz w:val="28"/>
        </w:rPr>
        <w:t xml:space="preserve"> алып тасталсын;</w:t>
      </w:r>
    </w:p>
    <w:bookmarkStart w:name="z51" w:id="39"/>
    <w:p>
      <w:pPr>
        <w:spacing w:after="0"/>
        <w:ind w:left="0"/>
        <w:jc w:val="both"/>
      </w:pPr>
      <w:r>
        <w:rPr>
          <w:rFonts w:ascii="Times New Roman"/>
          <w:b w:val="false"/>
          <w:i w:val="false"/>
          <w:color w:val="000000"/>
          <w:sz w:val="28"/>
        </w:rPr>
        <w:t>
      мынадай мазмұндағы 241-1) тармақшамен толықтырылсын:</w:t>
      </w:r>
    </w:p>
    <w:bookmarkEnd w:id="39"/>
    <w:bookmarkStart w:name="z52" w:id="40"/>
    <w:p>
      <w:pPr>
        <w:spacing w:after="0"/>
        <w:ind w:left="0"/>
        <w:jc w:val="both"/>
      </w:pPr>
      <w:r>
        <w:rPr>
          <w:rFonts w:ascii="Times New Roman"/>
          <w:b w:val="false"/>
          <w:i w:val="false"/>
          <w:color w:val="000000"/>
          <w:sz w:val="28"/>
        </w:rPr>
        <w:t>
      "241-1) мемлекеттік активтер мен квазимемлекеттік секторды басқару жөніндегі ұлттық баяндаманы қалыптастыру қағидаларын бекіту;".</w:t>
      </w:r>
    </w:p>
    <w:bookmarkEnd w:id="40"/>
    <w:bookmarkStart w:name="z53" w:id="41"/>
    <w:p>
      <w:pPr>
        <w:spacing w:after="0"/>
        <w:ind w:left="0"/>
        <w:jc w:val="both"/>
      </w:pPr>
      <w:r>
        <w:rPr>
          <w:rFonts w:ascii="Times New Roman"/>
          <w:b w:val="false"/>
          <w:i w:val="false"/>
          <w:color w:val="000000"/>
          <w:sz w:val="28"/>
        </w:rPr>
        <w:t xml:space="preserve">
      2. Мыналардың күші жойылды деп танылсын: </w:t>
      </w:r>
    </w:p>
    <w:bookmarkEnd w:id="41"/>
    <w:bookmarkStart w:name="z54" w:id="42"/>
    <w:p>
      <w:pPr>
        <w:spacing w:after="0"/>
        <w:ind w:left="0"/>
        <w:jc w:val="both"/>
      </w:pPr>
      <w:r>
        <w:rPr>
          <w:rFonts w:ascii="Times New Roman"/>
          <w:b w:val="false"/>
          <w:i w:val="false"/>
          <w:color w:val="000000"/>
          <w:sz w:val="28"/>
        </w:rPr>
        <w:t xml:space="preserve">
      1)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қағидаларын бекіту туралы" Қазақстан Республикасы Үкіметінің 2015 жылғы 25 желтоқсандағы № 1068 </w:t>
      </w:r>
      <w:r>
        <w:rPr>
          <w:rFonts w:ascii="Times New Roman"/>
          <w:b w:val="false"/>
          <w:i w:val="false"/>
          <w:color w:val="000000"/>
          <w:sz w:val="28"/>
        </w:rPr>
        <w:t>қаулысы;</w:t>
      </w:r>
    </w:p>
    <w:bookmarkEnd w:id="42"/>
    <w:bookmarkStart w:name="z55" w:id="43"/>
    <w:p>
      <w:pPr>
        <w:spacing w:after="0"/>
        <w:ind w:left="0"/>
        <w:jc w:val="both"/>
      </w:pPr>
      <w:r>
        <w:rPr>
          <w:rFonts w:ascii="Times New Roman"/>
          <w:b w:val="false"/>
          <w:i w:val="false"/>
          <w:color w:val="000000"/>
          <w:sz w:val="28"/>
        </w:rPr>
        <w:t xml:space="preserve">
      2) "Қазақстан Республикасы Үкіметінің құрылымына кіретін мемлекеттік органның, облыстың, республикалық маңызы бар қаланың, астананың жергілікті атқарушы органының меморандумын әзірлеу және бағалау қағидаларын бекіту туралы" Қазақстан Республикасы Үкіметінің 2015 жылғы 25 желтоқсандағы № 1068 қаулысына өзгеріс енгізу туралы" Қазақстан Республикасы Үкіметінің 2018 жылғы 30 шілдедегі № 475 </w:t>
      </w:r>
      <w:r>
        <w:rPr>
          <w:rFonts w:ascii="Times New Roman"/>
          <w:b w:val="false"/>
          <w:i w:val="false"/>
          <w:color w:val="000000"/>
          <w:sz w:val="28"/>
        </w:rPr>
        <w:t>қаулысы</w:t>
      </w:r>
      <w:r>
        <w:rPr>
          <w:rFonts w:ascii="Times New Roman"/>
          <w:b w:val="false"/>
          <w:i w:val="false"/>
          <w:color w:val="000000"/>
          <w:sz w:val="28"/>
        </w:rPr>
        <w:t>.</w:t>
      </w:r>
    </w:p>
    <w:bookmarkEnd w:id="43"/>
    <w:bookmarkStart w:name="z56" w:id="44"/>
    <w:p>
      <w:pPr>
        <w:spacing w:after="0"/>
        <w:ind w:left="0"/>
        <w:jc w:val="both"/>
      </w:pPr>
      <w:r>
        <w:rPr>
          <w:rFonts w:ascii="Times New Roman"/>
          <w:b w:val="false"/>
          <w:i w:val="false"/>
          <w:color w:val="000000"/>
          <w:sz w:val="28"/>
        </w:rPr>
        <w:t>
      3. Осы қаулы 2024 жылғы 1 қаңтардан бастап қолданысқа енгізілетін он төртінші, елу екінші және елу үшінші абзацтарды қоспағанда, қол қойылған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