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8ccb" w14:textId="9968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12 сәуірдегі № 290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"4. Aкцияларының (жарғылық капиталға қатысу үлестерiнiң) елу пайызынан астамы мемлекетке тиесілі коммуналдық меншіктегі заңды тұлғалар және олармен үлестес тұлғалар жүзеге асыратын қызмет түрлері" деген бөлімде:</w:t>
      </w:r>
    </w:p>
    <w:bookmarkEnd w:id="3"/>
    <w:bookmarkStart w:name="z5" w:id="4"/>
    <w:p>
      <w:pPr>
        <w:spacing w:after="0"/>
        <w:ind w:left="0"/>
        <w:jc w:val="both"/>
      </w:pPr>
      <w:r>
        <w:rPr>
          <w:rFonts w:ascii="Times New Roman"/>
          <w:b w:val="false"/>
          <w:i w:val="false"/>
          <w:color w:val="000000"/>
          <w:sz w:val="28"/>
        </w:rPr>
        <w:t>
      реттік нөмiрi 11-жол алып тасталсын;</w:t>
      </w:r>
    </w:p>
    <w:bookmarkEnd w:id="4"/>
    <w:bookmarkStart w:name="z6" w:id="5"/>
    <w:p>
      <w:pPr>
        <w:spacing w:after="0"/>
        <w:ind w:left="0"/>
        <w:jc w:val="both"/>
      </w:pPr>
      <w:r>
        <w:rPr>
          <w:rFonts w:ascii="Times New Roman"/>
          <w:b w:val="false"/>
          <w:i w:val="false"/>
          <w:color w:val="000000"/>
          <w:sz w:val="28"/>
        </w:rPr>
        <w:t>
      "5. Aкцияларының (жарғылық капиталға қатысу үлестерiнiң) елу пайызынан астамы мемлекетке тиесілі ұлттық басқарушы холдингтердің, ұлттық холдингтердің және өзге де заңды тұлғалардың еншілес, тәуелді заңды тұлғалары және олармен үлестес тұлғалар жүзеге асыратын қызмет түрлері" деген бөлімде:</w:t>
      </w:r>
    </w:p>
    <w:bookmarkEnd w:id="5"/>
    <w:bookmarkStart w:name="z7" w:id="6"/>
    <w:p>
      <w:pPr>
        <w:spacing w:after="0"/>
        <w:ind w:left="0"/>
        <w:jc w:val="both"/>
      </w:pPr>
      <w:r>
        <w:rPr>
          <w:rFonts w:ascii="Times New Roman"/>
          <w:b w:val="false"/>
          <w:i w:val="false"/>
          <w:color w:val="000000"/>
          <w:sz w:val="28"/>
        </w:rPr>
        <w:t>
      реттік нөмiрi 110-жол алып тасталсын.</w:t>
      </w:r>
    </w:p>
    <w:bookmarkEnd w:id="6"/>
    <w:bookmarkStart w:name="z8"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