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2b9a" w14:textId="9832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ветеринариялық көрсетілетін қызметтер саясаты және тамақ өнімдерінің қауіпсіздігі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14 наурыздағы № 201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12 қазанда Астанада жасалған Қазақстан Республикасының Үкіметі мен Түркия Республикасының Үкіметі арасындағы ветеринариялық көрсетілетін қызметтер саясаты және тамақ өнімдерінің қауіпсіздігі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w:t>
            </w:r>
            <w:r>
              <w:br/>
            </w:r>
            <w:r>
              <w:rPr>
                <w:rFonts w:ascii="Times New Roman"/>
                <w:b w:val="false"/>
                <w:i w:val="false"/>
                <w:color w:val="000000"/>
                <w:sz w:val="20"/>
              </w:rPr>
              <w:t>ҚР 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наурыздағы</w:t>
            </w:r>
            <w:r>
              <w:br/>
            </w:r>
            <w:r>
              <w:rPr>
                <w:rFonts w:ascii="Times New Roman"/>
                <w:b w:val="false"/>
                <w:i w:val="false"/>
                <w:color w:val="000000"/>
                <w:sz w:val="20"/>
              </w:rPr>
              <w:t>№ 201 қаулысымен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ветеринариялық көрсетілетін  қызметтер саясаты және тамақ өнімдерінің қауіпсіздігі  саласындағы ынтымақтастық туралы келісім</w:t>
      </w:r>
    </w:p>
    <w:bookmarkEnd w:id="3"/>
    <w:bookmarkStart w:name="z6" w:id="4"/>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Түркия Республикасының Үкiметi өзара сауда үшін шектеулерді жою мақсатында жануарлар, жануарлардан алынатын өнiмдер, ветеринариялық дәрілік заттар мен азық саудасын жеңiлдетуге және адамның өмірі мен денсаулығын қорғаудың қажетті деңгейін ұстап тұруға және сонымен қатар халық денсаулығы үшін зиянды жануарлардың жұқпалы аурулары мен жануарлардан алынатын өнімдердің таралуына жол бермеуге, сондай-ақ ветеринария және жануарлардан алынатын өнімнің қауіпсіздігі саласындағы ынтымақтастықты дамытуға ұмтыла отырып,</w:t>
      </w:r>
    </w:p>
    <w:bookmarkEnd w:id="4"/>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Жануарлардың, жануарлардан алынатын өнімдердің, ветеринариялық дәрілік заттар мен азықтың (бұдан әрі "жүктер" деп аталады) импорты мен транзитін импорттаушы мемлекеттің ветеринариялық қауіпсіздік және жануарлардан алынатын өнім мен азықтың қауіпсіздігі туралы ережелеріне сәйкес белгіленген талаптар сақталған жағдайда ғана жүзеге асыруға болады, бұған экспорттаушы мемлекеттің құзыретті органы берген ветеринариялық сертификат және рұқсат арқылы кепілдік беріледі.</w:t>
      </w:r>
    </w:p>
    <w:bookmarkEnd w:id="6"/>
    <w:bookmarkStart w:name="z9" w:id="7"/>
    <w:p>
      <w:pPr>
        <w:spacing w:after="0"/>
        <w:ind w:left="0"/>
        <w:jc w:val="both"/>
      </w:pPr>
      <w:r>
        <w:rPr>
          <w:rFonts w:ascii="Times New Roman"/>
          <w:b w:val="false"/>
          <w:i w:val="false"/>
          <w:color w:val="000000"/>
          <w:sz w:val="28"/>
        </w:rPr>
        <w:t>
      Тараптар жануарлардың импорты/экспорты мен олардың саулығына және жануарлардан алынатын өнімдерге қатысты талаптарды келісуі тиіс.</w:t>
      </w:r>
    </w:p>
    <w:bookmarkEnd w:id="7"/>
    <w:bookmarkStart w:name="z10" w:id="8"/>
    <w:p>
      <w:pPr>
        <w:spacing w:after="0"/>
        <w:ind w:left="0"/>
        <w:jc w:val="both"/>
      </w:pPr>
      <w:r>
        <w:rPr>
          <w:rFonts w:ascii="Times New Roman"/>
          <w:b w:val="false"/>
          <w:i w:val="false"/>
          <w:color w:val="000000"/>
          <w:sz w:val="28"/>
        </w:rPr>
        <w:t>
      Тараптарға өз мемлекеттеріндегі жануарлар аурулары туралы ДЖСҰ-ға (Дүниежүзілік жануарлар саулығын қорғау ұйымы) мүмкіндігінше тезірек хабарлау және есептерді қадағалап тұру үшін жауаптылық жүктеледі.</w:t>
      </w:r>
    </w:p>
    <w:bookmarkEnd w:id="8"/>
    <w:p>
      <w:pPr>
        <w:spacing w:after="0"/>
        <w:ind w:left="0"/>
        <w:jc w:val="both"/>
      </w:pPr>
      <w:r>
        <w:rPr>
          <w:rFonts w:ascii="Times New Roman"/>
          <w:b w:val="false"/>
          <w:i w:val="false"/>
          <w:color w:val="000000"/>
          <w:sz w:val="28"/>
        </w:rPr>
        <w:t xml:space="preserve">
      Тараптар ветеринариялық сертификаттардың үлгілерін Тараптар мемлекеттерінің ұлттық заңнамасына сәйкес келіседі және жүктерді өзара жеткізуді жүзеге асыру үшін олармен алмасады. </w:t>
      </w:r>
    </w:p>
    <w:bookmarkStart w:name="z11" w:id="9"/>
    <w:p>
      <w:pPr>
        <w:spacing w:after="0"/>
        <w:ind w:left="0"/>
        <w:jc w:val="both"/>
      </w:pPr>
      <w:r>
        <w:rPr>
          <w:rFonts w:ascii="Times New Roman"/>
          <w:b w:val="false"/>
          <w:i w:val="false"/>
          <w:color w:val="000000"/>
          <w:sz w:val="28"/>
        </w:rPr>
        <w:t xml:space="preserve">
      Ветеринариялық сертификаттар қазақ, түрік, орыс және ағылшын тілдерінде басылып шығарылуы тиіс. </w:t>
      </w:r>
    </w:p>
    <w:bookmarkEnd w:id="9"/>
    <w:p>
      <w:pPr>
        <w:spacing w:after="0"/>
        <w:ind w:left="0"/>
        <w:jc w:val="both"/>
      </w:pPr>
      <w:r>
        <w:rPr>
          <w:rFonts w:ascii="Times New Roman"/>
          <w:b w:val="false"/>
          <w:i w:val="false"/>
          <w:color w:val="000000"/>
          <w:sz w:val="28"/>
        </w:rPr>
        <w:t>
      Тараптар экспорттаушы мемлекеттегі зертханалар тізіміндегі аккредиттелген зертханаларда жүргізілген ветеринариялық-санитариялық сараптамалар туралы есептерді өздерінің құзыретті органдары мойындауға тиіс екенімен келіседі.</w:t>
      </w:r>
    </w:p>
    <w:p>
      <w:pPr>
        <w:spacing w:after="0"/>
        <w:ind w:left="0"/>
        <w:jc w:val="both"/>
      </w:pPr>
      <w:r>
        <w:rPr>
          <w:rFonts w:ascii="Times New Roman"/>
          <w:b w:val="false"/>
          <w:i w:val="false"/>
          <w:color w:val="000000"/>
          <w:sz w:val="28"/>
        </w:rPr>
        <w:t xml:space="preserve">
      Әрбір Тарап өз мемлекетінің ұлттық заңнамасына сәйкес импорт уақытында жүктерді бақылауды және жете тексеріп қарауды жүзеге асыру құқығын өзіне қалдырады. </w:t>
      </w:r>
    </w:p>
    <w:bookmarkStart w:name="z12" w:id="10"/>
    <w:p>
      <w:pPr>
        <w:spacing w:after="0"/>
        <w:ind w:left="0"/>
        <w:jc w:val="left"/>
      </w:pPr>
      <w:r>
        <w:rPr>
          <w:rFonts w:ascii="Times New Roman"/>
          <w:b/>
          <w:i w:val="false"/>
          <w:color w:val="000000"/>
        </w:rPr>
        <w:t xml:space="preserve"> 2-бап</w:t>
      </w:r>
    </w:p>
    <w:bookmarkEnd w:id="10"/>
    <w:bookmarkStart w:name="z13" w:id="11"/>
    <w:p>
      <w:pPr>
        <w:spacing w:after="0"/>
        <w:ind w:left="0"/>
        <w:jc w:val="both"/>
      </w:pPr>
      <w:r>
        <w:rPr>
          <w:rFonts w:ascii="Times New Roman"/>
          <w:b w:val="false"/>
          <w:i w:val="false"/>
          <w:color w:val="000000"/>
          <w:sz w:val="28"/>
        </w:rPr>
        <w:t>
      Тараптардың құзыретті органдары тауарлардың импорты мен транзитіне қойылатын талаптар туралы сұрату бойынша өзара хабарлауы тиіс.</w:t>
      </w:r>
    </w:p>
    <w:bookmarkEnd w:id="11"/>
    <w:bookmarkStart w:name="z14" w:id="12"/>
    <w:p>
      <w:pPr>
        <w:spacing w:after="0"/>
        <w:ind w:left="0"/>
        <w:jc w:val="both"/>
      </w:pPr>
      <w:r>
        <w:rPr>
          <w:rFonts w:ascii="Times New Roman"/>
          <w:b w:val="false"/>
          <w:i w:val="false"/>
          <w:color w:val="000000"/>
          <w:sz w:val="28"/>
        </w:rPr>
        <w:t>
      Әкелу пунктінде немесе межелі пунктте жүктердің ветеринариялық сертификат талаптарына сәйкес келмейтіні анықталған жағдайда импорттаушы Тараптың құзыретті органы екінші Тараптың құзыретті органын хабардар етуі және импорттаушы мемлекеттің ұлттық заңнамасына сәйкес зертханалық зерттеулер жүргізуі тиіс.</w:t>
      </w:r>
    </w:p>
    <w:bookmarkEnd w:id="12"/>
    <w:bookmarkStart w:name="z15" w:id="13"/>
    <w:p>
      <w:pPr>
        <w:spacing w:after="0"/>
        <w:ind w:left="0"/>
        <w:jc w:val="left"/>
      </w:pPr>
      <w:r>
        <w:rPr>
          <w:rFonts w:ascii="Times New Roman"/>
          <w:b/>
          <w:i w:val="false"/>
          <w:color w:val="000000"/>
        </w:rPr>
        <w:t xml:space="preserve"> 3-бап</w:t>
      </w:r>
    </w:p>
    <w:bookmarkEnd w:id="13"/>
    <w:bookmarkStart w:name="z16" w:id="14"/>
    <w:p>
      <w:pPr>
        <w:spacing w:after="0"/>
        <w:ind w:left="0"/>
        <w:jc w:val="both"/>
      </w:pPr>
      <w:r>
        <w:rPr>
          <w:rFonts w:ascii="Times New Roman"/>
          <w:b w:val="false"/>
          <w:i w:val="false"/>
          <w:color w:val="000000"/>
          <w:sz w:val="28"/>
        </w:rPr>
        <w:t>
      Ветеринария саласындағы ынтымақтастықты дамыту мақсатында Тараптардың құзыретті органдары:</w:t>
      </w:r>
    </w:p>
    <w:bookmarkEnd w:id="14"/>
    <w:bookmarkStart w:name="z17" w:id="15"/>
    <w:p>
      <w:pPr>
        <w:spacing w:after="0"/>
        <w:ind w:left="0"/>
        <w:jc w:val="both"/>
      </w:pPr>
      <w:r>
        <w:rPr>
          <w:rFonts w:ascii="Times New Roman"/>
          <w:b w:val="false"/>
          <w:i w:val="false"/>
          <w:color w:val="000000"/>
          <w:sz w:val="28"/>
        </w:rPr>
        <w:t>
      ветеринариялық және тамақ қауіпсіздігіне қатысты заңнамалық актілермен және сарапшылардың жарияланымдарымен алмаса алады;</w:t>
      </w:r>
    </w:p>
    <w:bookmarkEnd w:id="15"/>
    <w:p>
      <w:pPr>
        <w:spacing w:after="0"/>
        <w:ind w:left="0"/>
        <w:jc w:val="both"/>
      </w:pPr>
      <w:r>
        <w:rPr>
          <w:rFonts w:ascii="Times New Roman"/>
          <w:b w:val="false"/>
          <w:i w:val="false"/>
          <w:color w:val="000000"/>
          <w:sz w:val="28"/>
        </w:rPr>
        <w:t>
      ағымдағы жылы тамақ қауіпсіздігін қамтамасыз ету жөніндегі мониторинг жоспарларымен алмаса алады;</w:t>
      </w:r>
    </w:p>
    <w:p>
      <w:pPr>
        <w:spacing w:after="0"/>
        <w:ind w:left="0"/>
        <w:jc w:val="both"/>
      </w:pPr>
      <w:r>
        <w:rPr>
          <w:rFonts w:ascii="Times New Roman"/>
          <w:b w:val="false"/>
          <w:i w:val="false"/>
          <w:color w:val="000000"/>
          <w:sz w:val="28"/>
        </w:rPr>
        <w:t>
      жануарлардың саулығын қорғау және ветеринария саласындағы сараптамалық және ғылыми мекемелердің ынтымақтастығын, сондай-ақ өз мемлекеттерінің зертханалары арасындағы ынтымақтастықты жолға қол алады;</w:t>
      </w:r>
    </w:p>
    <w:bookmarkStart w:name="z18" w:id="16"/>
    <w:p>
      <w:pPr>
        <w:spacing w:after="0"/>
        <w:ind w:left="0"/>
        <w:jc w:val="both"/>
      </w:pPr>
      <w:r>
        <w:rPr>
          <w:rFonts w:ascii="Times New Roman"/>
          <w:b w:val="false"/>
          <w:i w:val="false"/>
          <w:color w:val="000000"/>
          <w:sz w:val="28"/>
        </w:rPr>
        <w:t>
      қажет болған жағдайда эксперименттік және диагностикалық мақсаттар үшін диагностика құралдарымен және әдістерімен және жануарлар аурулары қоздырғыштарының штамдарымен алмаса алады;</w:t>
      </w:r>
    </w:p>
    <w:bookmarkEnd w:id="16"/>
    <w:p>
      <w:pPr>
        <w:spacing w:after="0"/>
        <w:ind w:left="0"/>
        <w:jc w:val="both"/>
      </w:pPr>
      <w:r>
        <w:rPr>
          <w:rFonts w:ascii="Times New Roman"/>
          <w:b w:val="false"/>
          <w:i w:val="false"/>
          <w:color w:val="000000"/>
          <w:sz w:val="28"/>
        </w:rPr>
        <w:t>
      екі мемлекеттің ветеринариялық қызметтерінің ұйымдастырылуымен және қызметімен танысу мақсатында ветеринариялық сарапшылармен алмасуды қоса алғанда, ветеринариялық қызметтердің ынтымақтастығын көтермелей алады;</w:t>
      </w:r>
    </w:p>
    <w:bookmarkStart w:name="z19" w:id="17"/>
    <w:p>
      <w:pPr>
        <w:spacing w:after="0"/>
        <w:ind w:left="0"/>
        <w:jc w:val="both"/>
      </w:pPr>
      <w:r>
        <w:rPr>
          <w:rFonts w:ascii="Times New Roman"/>
          <w:b w:val="false"/>
          <w:i w:val="false"/>
          <w:color w:val="000000"/>
          <w:sz w:val="28"/>
        </w:rPr>
        <w:t>
      экспорттаушы кәсіпорындар және аумақтың эпизоотиялық саламаттылығы туралы ақпарат алмаса алады;</w:t>
      </w:r>
    </w:p>
    <w:bookmarkEnd w:id="17"/>
    <w:p>
      <w:pPr>
        <w:spacing w:after="0"/>
        <w:ind w:left="0"/>
        <w:jc w:val="both"/>
      </w:pPr>
      <w:r>
        <w:rPr>
          <w:rFonts w:ascii="Times New Roman"/>
          <w:b w:val="false"/>
          <w:i w:val="false"/>
          <w:color w:val="000000"/>
          <w:sz w:val="28"/>
        </w:rPr>
        <w:t xml:space="preserve">
       ветеринариялық дәрілік заттарды тіркеу саласында ақпарат пен тәжірибе және жарияланымдар алмаса алады. </w:t>
      </w:r>
    </w:p>
    <w:bookmarkStart w:name="z20" w:id="18"/>
    <w:p>
      <w:pPr>
        <w:spacing w:after="0"/>
        <w:ind w:left="0"/>
        <w:jc w:val="left"/>
      </w:pPr>
      <w:r>
        <w:rPr>
          <w:rFonts w:ascii="Times New Roman"/>
          <w:b/>
          <w:i w:val="false"/>
          <w:color w:val="000000"/>
        </w:rPr>
        <w:t xml:space="preserve"> 4-бап</w:t>
      </w:r>
    </w:p>
    <w:bookmarkEnd w:id="18"/>
    <w:bookmarkStart w:name="z21" w:id="19"/>
    <w:p>
      <w:pPr>
        <w:spacing w:after="0"/>
        <w:ind w:left="0"/>
        <w:jc w:val="both"/>
      </w:pPr>
      <w:r>
        <w:rPr>
          <w:rFonts w:ascii="Times New Roman"/>
          <w:b w:val="false"/>
          <w:i w:val="false"/>
          <w:color w:val="000000"/>
          <w:sz w:val="28"/>
        </w:rPr>
        <w:t>
      Тараптар мемлекеттерінің бірінің аумағында жануарлардың жұқпалы аурулары анықталған жағдайда екінші Тараптың құзыретті органы Тарап мемлекетінің ауру өршіген өңірінен немесе бүкіл аумағынан тиісті ауруға бейім жануарлар бар жүктерді әкелуге және транзиттеуге шектеу қоюы немесе тыйым салуы мүмкін.</w:t>
      </w:r>
    </w:p>
    <w:bookmarkEnd w:id="19"/>
    <w:p>
      <w:pPr>
        <w:spacing w:after="0"/>
        <w:ind w:left="0"/>
        <w:jc w:val="both"/>
      </w:pPr>
      <w:r>
        <w:rPr>
          <w:rFonts w:ascii="Times New Roman"/>
          <w:b w:val="false"/>
          <w:i w:val="false"/>
          <w:color w:val="000000"/>
          <w:sz w:val="28"/>
        </w:rPr>
        <w:t>
      Импортқа немесе транзитке шектеу қою немесе тыйым салу ауру таратуы мүмкін басқа жүктерге де осындай талаптармен қолданылуы мүмкін.</w:t>
      </w:r>
    </w:p>
    <w:bookmarkStart w:name="z22" w:id="20"/>
    <w:p>
      <w:pPr>
        <w:spacing w:after="0"/>
        <w:ind w:left="0"/>
        <w:jc w:val="left"/>
      </w:pPr>
      <w:r>
        <w:rPr>
          <w:rFonts w:ascii="Times New Roman"/>
          <w:b/>
          <w:i w:val="false"/>
          <w:color w:val="000000"/>
        </w:rPr>
        <w:t xml:space="preserve"> 5-бап</w:t>
      </w:r>
    </w:p>
    <w:bookmarkEnd w:id="20"/>
    <w:bookmarkStart w:name="z23" w:id="21"/>
    <w:p>
      <w:pPr>
        <w:spacing w:after="0"/>
        <w:ind w:left="0"/>
        <w:jc w:val="both"/>
      </w:pPr>
      <w:r>
        <w:rPr>
          <w:rFonts w:ascii="Times New Roman"/>
          <w:b w:val="false"/>
          <w:i w:val="false"/>
          <w:color w:val="000000"/>
          <w:sz w:val="28"/>
        </w:rPr>
        <w:t>
      Тараптар адамдар мен жануарлар ауруларының таралуын болғызбау мақсатында халықтың денсаулығы мен жануарлардың саулығы үшін туындайтын қауіп-қатерлерге қатысты деректер алмасуы мүмкін.</w:t>
      </w:r>
    </w:p>
    <w:bookmarkEnd w:id="21"/>
    <w:bookmarkStart w:name="z24" w:id="22"/>
    <w:p>
      <w:pPr>
        <w:spacing w:after="0"/>
        <w:ind w:left="0"/>
        <w:jc w:val="left"/>
      </w:pPr>
      <w:r>
        <w:rPr>
          <w:rFonts w:ascii="Times New Roman"/>
          <w:b/>
          <w:i w:val="false"/>
          <w:color w:val="000000"/>
        </w:rPr>
        <w:t xml:space="preserve"> 6-бап</w:t>
      </w:r>
    </w:p>
    <w:bookmarkEnd w:id="22"/>
    <w:bookmarkStart w:name="z25" w:id="23"/>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кез келген даулар Тараптар арасындағы консультациялар немесе келіссөздер арқылы бейбіт шешілуі тиіс.</w:t>
      </w:r>
    </w:p>
    <w:bookmarkEnd w:id="23"/>
    <w:bookmarkStart w:name="z26" w:id="24"/>
    <w:p>
      <w:pPr>
        <w:spacing w:after="0"/>
        <w:ind w:left="0"/>
        <w:jc w:val="left"/>
      </w:pPr>
      <w:r>
        <w:rPr>
          <w:rFonts w:ascii="Times New Roman"/>
          <w:b/>
          <w:i w:val="false"/>
          <w:color w:val="000000"/>
        </w:rPr>
        <w:t xml:space="preserve"> 7-бап</w:t>
      </w:r>
    </w:p>
    <w:bookmarkEnd w:id="24"/>
    <w:bookmarkStart w:name="z27" w:id="25"/>
    <w:p>
      <w:pPr>
        <w:spacing w:after="0"/>
        <w:ind w:left="0"/>
        <w:jc w:val="both"/>
      </w:pPr>
      <w:r>
        <w:rPr>
          <w:rFonts w:ascii="Times New Roman"/>
          <w:b w:val="false"/>
          <w:i w:val="false"/>
          <w:color w:val="000000"/>
          <w:sz w:val="28"/>
        </w:rPr>
        <w:t>
      Тараптардың осы Келісімді жүзеге асыруға жауапты құзыретті органдары:</w:t>
      </w:r>
    </w:p>
    <w:bookmarkEnd w:id="25"/>
    <w:bookmarkStart w:name="z28" w:id="26"/>
    <w:p>
      <w:pPr>
        <w:spacing w:after="0"/>
        <w:ind w:left="0"/>
        <w:jc w:val="both"/>
      </w:pPr>
      <w:r>
        <w:rPr>
          <w:rFonts w:ascii="Times New Roman"/>
          <w:b w:val="false"/>
          <w:i w:val="false"/>
          <w:color w:val="000000"/>
          <w:sz w:val="28"/>
        </w:rPr>
        <w:t>
      Қазақстан Республикасының Үкіметі атынан – Қазақстан Республикасының Ауыл шаруашылығы министрлігі;</w:t>
      </w:r>
    </w:p>
    <w:bookmarkEnd w:id="26"/>
    <w:p>
      <w:pPr>
        <w:spacing w:after="0"/>
        <w:ind w:left="0"/>
        <w:jc w:val="both"/>
      </w:pPr>
      <w:r>
        <w:rPr>
          <w:rFonts w:ascii="Times New Roman"/>
          <w:b w:val="false"/>
          <w:i w:val="false"/>
          <w:color w:val="000000"/>
          <w:sz w:val="28"/>
        </w:rPr>
        <w:t>
      Түркия Республикасының Үкіметі атынан – Түркия Республикасының Ауыл және орман шаруашылығы министрлігі болып табылады.</w:t>
      </w:r>
    </w:p>
    <w:bookmarkStart w:name="z29" w:id="27"/>
    <w:p>
      <w:pPr>
        <w:spacing w:after="0"/>
        <w:ind w:left="0"/>
        <w:jc w:val="left"/>
      </w:pPr>
      <w:r>
        <w:rPr>
          <w:rFonts w:ascii="Times New Roman"/>
          <w:b/>
          <w:i w:val="false"/>
          <w:color w:val="000000"/>
        </w:rPr>
        <w:t xml:space="preserve"> 8-бап</w:t>
      </w:r>
    </w:p>
    <w:bookmarkEnd w:id="27"/>
    <w:bookmarkStart w:name="z30" w:id="28"/>
    <w:p>
      <w:pPr>
        <w:spacing w:after="0"/>
        <w:ind w:left="0"/>
        <w:jc w:val="both"/>
      </w:pPr>
      <w:r>
        <w:rPr>
          <w:rFonts w:ascii="Times New Roman"/>
          <w:b w:val="false"/>
          <w:i w:val="false"/>
          <w:color w:val="000000"/>
          <w:sz w:val="28"/>
        </w:rPr>
        <w:t xml:space="preserve">
      Тараптардың жазбаша келісуі бойынша осы Келісімге оның ажырамас бөлігі болып табылатын өзгерістер мен толықтырулар енгізілуі мүмкін, олар жекелеген хаттамалармен ресімделеді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белгіленген тәртіппен күшіне енеді. </w:t>
      </w:r>
    </w:p>
    <w:bookmarkEnd w:id="28"/>
    <w:bookmarkStart w:name="z31" w:id="29"/>
    <w:p>
      <w:pPr>
        <w:spacing w:after="0"/>
        <w:ind w:left="0"/>
        <w:jc w:val="left"/>
      </w:pPr>
      <w:r>
        <w:rPr>
          <w:rFonts w:ascii="Times New Roman"/>
          <w:b/>
          <w:i w:val="false"/>
          <w:color w:val="000000"/>
        </w:rPr>
        <w:t xml:space="preserve"> 9-бап</w:t>
      </w:r>
    </w:p>
    <w:bookmarkEnd w:id="29"/>
    <w:bookmarkStart w:name="z32" w:id="30"/>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End w:id="30"/>
    <w:bookmarkStart w:name="z33" w:id="31"/>
    <w:p>
      <w:pPr>
        <w:spacing w:after="0"/>
        <w:ind w:left="0"/>
        <w:jc w:val="left"/>
      </w:pPr>
      <w:r>
        <w:rPr>
          <w:rFonts w:ascii="Times New Roman"/>
          <w:b/>
          <w:i w:val="false"/>
          <w:color w:val="000000"/>
        </w:rPr>
        <w:t xml:space="preserve"> 10-бап</w:t>
      </w:r>
    </w:p>
    <w:bookmarkEnd w:id="31"/>
    <w:bookmarkStart w:name="z34" w:id="32"/>
    <w:p>
      <w:pPr>
        <w:spacing w:after="0"/>
        <w:ind w:left="0"/>
        <w:jc w:val="both"/>
      </w:pPr>
      <w:r>
        <w:rPr>
          <w:rFonts w:ascii="Times New Roman"/>
          <w:b w:val="false"/>
          <w:i w:val="false"/>
          <w:color w:val="000000"/>
          <w:sz w:val="28"/>
        </w:rPr>
        <w:t>
      Осы Келісімді жүзеге асыру кезінде әрбір Тарап қаржылық шығындарды ұлттық заңнамада көзделген қаражат шегінде көтереді.</w:t>
      </w:r>
    </w:p>
    <w:bookmarkEnd w:id="32"/>
    <w:bookmarkStart w:name="z35" w:id="33"/>
    <w:p>
      <w:pPr>
        <w:spacing w:after="0"/>
        <w:ind w:left="0"/>
        <w:jc w:val="left"/>
      </w:pPr>
      <w:r>
        <w:rPr>
          <w:rFonts w:ascii="Times New Roman"/>
          <w:b/>
          <w:i w:val="false"/>
          <w:color w:val="000000"/>
        </w:rPr>
        <w:t xml:space="preserve"> 11-бап</w:t>
      </w:r>
    </w:p>
    <w:bookmarkEnd w:id="33"/>
    <w:bookmarkStart w:name="z36" w:id="3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34"/>
    <w:p>
      <w:pPr>
        <w:spacing w:after="0"/>
        <w:ind w:left="0"/>
        <w:jc w:val="both"/>
      </w:pPr>
      <w:r>
        <w:rPr>
          <w:rFonts w:ascii="Times New Roman"/>
          <w:b w:val="false"/>
          <w:i w:val="false"/>
          <w:color w:val="000000"/>
          <w:sz w:val="28"/>
        </w:rPr>
        <w:t xml:space="preserve">
      Осы Келісім бес жыл мерзімге жасалады және егер Тараптардың ешқайсысы ағымдағы мерзім аяқталғанға дейін кемінде алты ай бұрын екінші Тарапты өзінің оның қолданылуын тоқтатуға ниеті туралы жазбаша түрде хабардар етпесе, келесі бес жылдық кезеңдерге автоматты түрде ұзартылатын болады. </w:t>
      </w:r>
    </w:p>
    <w:bookmarkStart w:name="z37" w:id="35"/>
    <w:p>
      <w:pPr>
        <w:spacing w:after="0"/>
        <w:ind w:left="0"/>
        <w:jc w:val="both"/>
      </w:pPr>
      <w:r>
        <w:rPr>
          <w:rFonts w:ascii="Times New Roman"/>
          <w:b w:val="false"/>
          <w:i w:val="false"/>
          <w:color w:val="000000"/>
          <w:sz w:val="28"/>
        </w:rPr>
        <w:t>
      2022 жылғы 12 қазанда Астанада қазақ, түрік, орыс және ағылшын тілдерінде екі данада жасалды әрі барлық мәтіндер бірдей теңтүпнұсқалы болып табылады. Оларды түсіндіруде қандай да бір алшақтық болған жағдайда ағылшын тіліндегі мәтіннің басым күші болады.</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атынан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атынан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