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c85f" w14:textId="a95c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 2025 жылдарға арналған кейбір мәселелері туралы" Қазақстан Республикасы Үкіметінің 2020 жылғы 29 желтоқсандағы № 908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28 ақпандағы № 165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жекешелендіруге жататын республикалық меншіктегі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"Қазақстан Республикасының Ғылым және жоғары білім министрлігі" деген бөлімде:</w:t>
      </w:r>
    </w:p>
    <w:bookmarkEnd w:id="4"/>
    <w:bookmarkStart w:name="z6" w:id="5"/>
    <w:p>
      <w:pPr>
        <w:spacing w:after="0"/>
        <w:ind w:left="0"/>
        <w:jc w:val="both"/>
      </w:pPr>
      <w:r>
        <w:rPr>
          <w:rFonts w:ascii="Times New Roman"/>
          <w:b w:val="false"/>
          <w:i w:val="false"/>
          <w:color w:val="000000"/>
          <w:sz w:val="28"/>
        </w:rPr>
        <w:t>
      реттік нөмірі 3.2-жол алып тасталсын;</w:t>
      </w:r>
    </w:p>
    <w:bookmarkEnd w:id="5"/>
    <w:bookmarkStart w:name="z7"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бәсекелес ортаға беру ұсынылатын коммуналдық меншіктегі ұйымдардың </w:t>
      </w:r>
      <w:r>
        <w:rPr>
          <w:rFonts w:ascii="Times New Roman"/>
          <w:b w:val="false"/>
          <w:i w:val="false"/>
          <w:color w:val="000000"/>
          <w:sz w:val="28"/>
        </w:rPr>
        <w:t>тізбесінде:</w:t>
      </w:r>
    </w:p>
    <w:bookmarkEnd w:id="7"/>
    <w:bookmarkStart w:name="z9" w:id="8"/>
    <w:p>
      <w:pPr>
        <w:spacing w:after="0"/>
        <w:ind w:left="0"/>
        <w:jc w:val="both"/>
      </w:pPr>
      <w:r>
        <w:rPr>
          <w:rFonts w:ascii="Times New Roman"/>
          <w:b w:val="false"/>
          <w:i w:val="false"/>
          <w:color w:val="000000"/>
          <w:sz w:val="28"/>
        </w:rPr>
        <w:t>
      "Атырау облысының әкімдігі" деген бөлімде:</w:t>
      </w:r>
    </w:p>
    <w:bookmarkEnd w:id="8"/>
    <w:bookmarkStart w:name="z10" w:id="9"/>
    <w:p>
      <w:pPr>
        <w:spacing w:after="0"/>
        <w:ind w:left="0"/>
        <w:jc w:val="both"/>
      </w:pPr>
      <w:r>
        <w:rPr>
          <w:rFonts w:ascii="Times New Roman"/>
          <w:b w:val="false"/>
          <w:i w:val="false"/>
          <w:color w:val="000000"/>
          <w:sz w:val="28"/>
        </w:rPr>
        <w:t>
      реттік нөмірі 34.3-жол алып тасталсын;</w:t>
      </w:r>
    </w:p>
    <w:bookmarkEnd w:id="9"/>
    <w:bookmarkStart w:name="z11" w:id="10"/>
    <w:p>
      <w:pPr>
        <w:spacing w:after="0"/>
        <w:ind w:left="0"/>
        <w:jc w:val="both"/>
      </w:pPr>
      <w:r>
        <w:rPr>
          <w:rFonts w:ascii="Times New Roman"/>
          <w:b w:val="false"/>
          <w:i w:val="false"/>
          <w:color w:val="000000"/>
          <w:sz w:val="28"/>
        </w:rPr>
        <w:t>
      "Түркістан облысының әкімдігі" деген бөлімде:</w:t>
      </w:r>
    </w:p>
    <w:bookmarkEnd w:id="10"/>
    <w:bookmarkStart w:name="z12" w:id="11"/>
    <w:p>
      <w:pPr>
        <w:spacing w:after="0"/>
        <w:ind w:left="0"/>
        <w:jc w:val="both"/>
      </w:pPr>
      <w:r>
        <w:rPr>
          <w:rFonts w:ascii="Times New Roman"/>
          <w:b w:val="false"/>
          <w:i w:val="false"/>
          <w:color w:val="000000"/>
          <w:sz w:val="28"/>
        </w:rPr>
        <w:t>
      реттік нөмірі 179-1.48-жол алып тасталсын;</w:t>
      </w:r>
    </w:p>
    <w:bookmarkEnd w:id="11"/>
    <w:bookmarkStart w:name="z13" w:id="12"/>
    <w:p>
      <w:pPr>
        <w:spacing w:after="0"/>
        <w:ind w:left="0"/>
        <w:jc w:val="both"/>
      </w:pPr>
      <w:r>
        <w:rPr>
          <w:rFonts w:ascii="Times New Roman"/>
          <w:b w:val="false"/>
          <w:i w:val="false"/>
          <w:color w:val="000000"/>
          <w:sz w:val="28"/>
        </w:rPr>
        <w:t>
      "Алматы қаласының әкімдігі" деген бөлімде:</w:t>
      </w:r>
    </w:p>
    <w:bookmarkEnd w:id="12"/>
    <w:bookmarkStart w:name="z14" w:id="13"/>
    <w:p>
      <w:pPr>
        <w:spacing w:after="0"/>
        <w:ind w:left="0"/>
        <w:jc w:val="both"/>
      </w:pPr>
      <w:r>
        <w:rPr>
          <w:rFonts w:ascii="Times New Roman"/>
          <w:b w:val="false"/>
          <w:i w:val="false"/>
          <w:color w:val="000000"/>
          <w:sz w:val="28"/>
        </w:rPr>
        <w:t>
      реттік нөмірі 373-2.15-жол алып тасталсын;</w:t>
      </w:r>
    </w:p>
    <w:bookmarkEnd w:id="13"/>
    <w:bookmarkStart w:name="z15" w:id="1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акционерлік қоғамдардың және олармен үлестес болып табылатын өзге заңды тұлғалардың бәсекелес ортаға беруге ұсынылатын еншілес, тәуелді ұйымдарының </w:t>
      </w:r>
      <w:r>
        <w:rPr>
          <w:rFonts w:ascii="Times New Roman"/>
          <w:b w:val="false"/>
          <w:i w:val="false"/>
          <w:color w:val="000000"/>
          <w:sz w:val="28"/>
        </w:rPr>
        <w:t>тізбесінде:</w:t>
      </w:r>
    </w:p>
    <w:bookmarkEnd w:id="15"/>
    <w:bookmarkStart w:name="z17" w:id="16"/>
    <w:p>
      <w:pPr>
        <w:spacing w:after="0"/>
        <w:ind w:left="0"/>
        <w:jc w:val="both"/>
      </w:pPr>
      <w:r>
        <w:rPr>
          <w:rFonts w:ascii="Times New Roman"/>
          <w:b w:val="false"/>
          <w:i w:val="false"/>
          <w:color w:val="000000"/>
          <w:sz w:val="28"/>
        </w:rPr>
        <w:t>
      "Astana" әлеуметтік-кәсіпкерлік корпорациясы" акционерлік қоғамы" деген бөлімде:</w:t>
      </w:r>
    </w:p>
    <w:bookmarkEnd w:id="16"/>
    <w:bookmarkStart w:name="z18" w:id="17"/>
    <w:p>
      <w:pPr>
        <w:spacing w:after="0"/>
        <w:ind w:left="0"/>
        <w:jc w:val="both"/>
      </w:pPr>
      <w:r>
        <w:rPr>
          <w:rFonts w:ascii="Times New Roman"/>
          <w:b w:val="false"/>
          <w:i w:val="false"/>
          <w:color w:val="000000"/>
          <w:sz w:val="28"/>
        </w:rPr>
        <w:t>
      реттік нөмірі 122.1-жол алып тасталсын;</w:t>
      </w:r>
    </w:p>
    <w:bookmarkEnd w:id="17"/>
    <w:bookmarkStart w:name="z19" w:id="18"/>
    <w:p>
      <w:pPr>
        <w:spacing w:after="0"/>
        <w:ind w:left="0"/>
        <w:jc w:val="both"/>
      </w:pPr>
      <w:r>
        <w:rPr>
          <w:rFonts w:ascii="Times New Roman"/>
          <w:b w:val="false"/>
          <w:i w:val="false"/>
          <w:color w:val="000000"/>
          <w:sz w:val="28"/>
        </w:rPr>
        <w:t>
      "Алматы" әлеуметтік-кәсіпкерлік корпорациясы" акционерлік қоғамы" деген бөлімде:</w:t>
      </w:r>
    </w:p>
    <w:bookmarkEnd w:id="18"/>
    <w:bookmarkStart w:name="z20" w:id="19"/>
    <w:p>
      <w:pPr>
        <w:spacing w:after="0"/>
        <w:ind w:left="0"/>
        <w:jc w:val="both"/>
      </w:pPr>
      <w:r>
        <w:rPr>
          <w:rFonts w:ascii="Times New Roman"/>
          <w:b w:val="false"/>
          <w:i w:val="false"/>
          <w:color w:val="000000"/>
          <w:sz w:val="28"/>
        </w:rPr>
        <w:t>
      реттік нөмірі 149-1.5-жол алып тасталсын;</w:t>
      </w:r>
    </w:p>
    <w:bookmarkEnd w:id="19"/>
    <w:bookmarkStart w:name="z21" w:id="20"/>
    <w:p>
      <w:pPr>
        <w:spacing w:after="0"/>
        <w:ind w:left="0"/>
        <w:jc w:val="both"/>
      </w:pPr>
      <w:r>
        <w:rPr>
          <w:rFonts w:ascii="Times New Roman"/>
          <w:b w:val="false"/>
          <w:i w:val="false"/>
          <w:color w:val="000000"/>
          <w:sz w:val="28"/>
        </w:rPr>
        <w:t>
      көрсетілген қаулымен бекітілген жекешелендірілетін квазимемлекеттік сектор субъектілері тізіміне енгізудің өлшемшарттарында (қағидаттарында):</w:t>
      </w:r>
    </w:p>
    <w:bookmarkEnd w:id="20"/>
    <w:bookmarkStart w:name="z22"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3" w:id="22"/>
    <w:p>
      <w:pPr>
        <w:spacing w:after="0"/>
        <w:ind w:left="0"/>
        <w:jc w:val="both"/>
      </w:pPr>
      <w:r>
        <w:rPr>
          <w:rFonts w:ascii="Times New Roman"/>
          <w:b w:val="false"/>
          <w:i w:val="false"/>
          <w:color w:val="000000"/>
          <w:sz w:val="28"/>
        </w:rPr>
        <w:t>
      "Квазимемлекеттік сектор субъектісіне қатысты мемлекеттік басқарудың тиісті саласына (аясына) басшылық ету жөніндегі уәкілетті органның оны мемлекеттің экономикалық мүдделерін ескеріп іске асырудың негізділігіне оң бағасының болуы шартымен мынадай өлшемшарттардың біріне сәйкес келуі оны жекешелендірілетін квазимемлекеттік сектор субъектілері тізіміне енгізуге бастама жасау үшін негіз болып табылады:".</w:t>
      </w:r>
    </w:p>
    <w:bookmarkEnd w:id="22"/>
    <w:bookmarkStart w:name="z24" w:id="23"/>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