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778d" w14:textId="2567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халқының кірістерін арттыру жөніндегі жобаны ауқымды түрде қолдану үшін ауыл халқына микрокредиттер беруге облыстық бюджеттерге 2023 жылға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17 ақпандағы № 136 қаулысы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"2023 – 2025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w:t>
      </w:r>
    </w:p>
    <w:bookmarkEnd w:id="0"/>
    <w:p>
      <w:pPr>
        <w:spacing w:after="0"/>
        <w:ind w:left="0"/>
        <w:jc w:val="both"/>
      </w:pPr>
      <w:r>
        <w:rPr>
          <w:rFonts w:ascii="Times New Roman"/>
          <w:b w:val="false"/>
          <w:i w:val="false"/>
          <w:color w:val="000000"/>
          <w:sz w:val="28"/>
        </w:rPr>
        <w:t xml:space="preserve">№ 987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p>
    <w:bookmarkStart w:name="z2" w:id="1"/>
    <w:p>
      <w:pPr>
        <w:spacing w:after="0"/>
        <w:ind w:left="0"/>
        <w:jc w:val="both"/>
      </w:pPr>
      <w:r>
        <w:rPr>
          <w:rFonts w:ascii="Times New Roman"/>
          <w:b w:val="false"/>
          <w:i w:val="false"/>
          <w:color w:val="000000"/>
          <w:sz w:val="28"/>
        </w:rPr>
        <w:t xml:space="preserve">
      1. Қоса беріліп отырған ауыл халқының кірістерін арттыру жөніндегі жобаны ауқымды түрде қолдану үшін ауыл халқына микрокредиттер беруге облыстық бюджеттерге 2023 жылға кредит берудің </w:t>
      </w:r>
      <w:r>
        <w:rPr>
          <w:rFonts w:ascii="Times New Roman"/>
          <w:b w:val="false"/>
          <w:i w:val="false"/>
          <w:color w:val="000000"/>
          <w:sz w:val="28"/>
        </w:rPr>
        <w:t>негізгі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Тиісті мәслихаттар 2023 жылға арналған облыстық бюджеттерде тиісті түсімдерді көздейтін шешімдер қабылдағаннан кейін күнтізбелік он күн ішінде облыстардың жергілікті атқарушы органдары мәслихаттардың көрсетілген шешімдерін Қазақстан Республикасы Қаржы министрлігіне ұсынсын.</w:t>
      </w:r>
    </w:p>
    <w:bookmarkEnd w:id="2"/>
    <w:bookmarkStart w:name="z4" w:id="3"/>
    <w:p>
      <w:pPr>
        <w:spacing w:after="0"/>
        <w:ind w:left="0"/>
        <w:jc w:val="both"/>
      </w:pPr>
      <w:r>
        <w:rPr>
          <w:rFonts w:ascii="Times New Roman"/>
          <w:b w:val="false"/>
          <w:i w:val="false"/>
          <w:color w:val="000000"/>
          <w:sz w:val="28"/>
        </w:rPr>
        <w:t>
      3. Қазақстан Республикасының Ауыл шаруашылығы және Қаржы министрліктері заңнамада белгіленген тәртіппен:</w:t>
      </w:r>
    </w:p>
    <w:bookmarkEnd w:id="3"/>
    <w:bookmarkStart w:name="z5" w:id="4"/>
    <w:p>
      <w:pPr>
        <w:spacing w:after="0"/>
        <w:ind w:left="0"/>
        <w:jc w:val="both"/>
      </w:pPr>
      <w:r>
        <w:rPr>
          <w:rFonts w:ascii="Times New Roman"/>
          <w:b w:val="false"/>
          <w:i w:val="false"/>
          <w:color w:val="000000"/>
          <w:sz w:val="28"/>
        </w:rPr>
        <w:t>
      1) облыстардың жергілікті атқарушы органдарымен кредиттік шарттар жасасуды;</w:t>
      </w:r>
    </w:p>
    <w:bookmarkEnd w:id="4"/>
    <w:bookmarkStart w:name="z6" w:id="5"/>
    <w:p>
      <w:pPr>
        <w:spacing w:after="0"/>
        <w:ind w:left="0"/>
        <w:jc w:val="both"/>
      </w:pPr>
      <w:r>
        <w:rPr>
          <w:rFonts w:ascii="Times New Roman"/>
          <w:b w:val="false"/>
          <w:i w:val="false"/>
          <w:color w:val="000000"/>
          <w:sz w:val="28"/>
        </w:rPr>
        <w:t>
      2) бюджеттік кредиттердің нысаналы пайдаланылуын және республикалық бюджетке уақтылы қайтарылуын бақылауды қамтамасыз етсін.</w:t>
      </w:r>
    </w:p>
    <w:bookmarkEnd w:id="5"/>
    <w:bookmarkStart w:name="z7" w:id="6"/>
    <w:p>
      <w:pPr>
        <w:spacing w:after="0"/>
        <w:ind w:left="0"/>
        <w:jc w:val="both"/>
      </w:pPr>
      <w:r>
        <w:rPr>
          <w:rFonts w:ascii="Times New Roman"/>
          <w:b w:val="false"/>
          <w:i w:val="false"/>
          <w:color w:val="000000"/>
          <w:sz w:val="28"/>
        </w:rPr>
        <w:t>
      4. Жергілікті атқарушы органдар ай сайын, есепті айдан кейінгі айдың 20-ы күніне дейінгі мерзімде Қазақстан Республикасы Ауыл шаруашылығы министрлігіне берілген микрокредиттер нәтижелерінің көрсеткіштері бойынша есеп берсін.</w:t>
      </w:r>
    </w:p>
    <w:bookmarkEnd w:id="6"/>
    <w:bookmarkStart w:name="z8" w:id="7"/>
    <w:p>
      <w:pPr>
        <w:spacing w:after="0"/>
        <w:ind w:left="0"/>
        <w:jc w:val="both"/>
      </w:pPr>
      <w:r>
        <w:rPr>
          <w:rFonts w:ascii="Times New Roman"/>
          <w:b w:val="false"/>
          <w:i w:val="false"/>
          <w:color w:val="000000"/>
          <w:sz w:val="28"/>
        </w:rPr>
        <w:t>
      5. Қазақстан Республикасы Ауыл шаруашылығы министрлігі ауыл халқының кірістерін арттыру жөніндегі жобаны ауқымды түрде қолдану үшін ауыл халқына микрокредиттер беруге 2023 жылға бөлінген бюджеттік кредиттердің игерілуін мониторингтеуді қамтамасыз етсін.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 Ауыл шаруашылығы министрлігіне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ақпандағы</w:t>
            </w:r>
            <w:r>
              <w:br/>
            </w:r>
            <w:r>
              <w:rPr>
                <w:rFonts w:ascii="Times New Roman"/>
                <w:b w:val="false"/>
                <w:i w:val="false"/>
                <w:color w:val="000000"/>
                <w:sz w:val="20"/>
              </w:rPr>
              <w:t>№ 136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Ауыл халқының кірістерін арттыру жөніндегі жобаны ауқымды түрде қолдану үшін ауыл халқына микрокредиттер беруге облыстық бюджеттерге 2023 жылға кредит берудің негізгі шарттары</w:t>
      </w:r>
    </w:p>
    <w:bookmarkEnd w:id="10"/>
    <w:bookmarkStart w:name="z13" w:id="11"/>
    <w:p>
      <w:pPr>
        <w:spacing w:after="0"/>
        <w:ind w:left="0"/>
        <w:jc w:val="both"/>
      </w:pPr>
      <w:r>
        <w:rPr>
          <w:rFonts w:ascii="Times New Roman"/>
          <w:b w:val="false"/>
          <w:i w:val="false"/>
          <w:color w:val="000000"/>
          <w:sz w:val="28"/>
        </w:rPr>
        <w:t>
      Облыстардың жергілікті атқарушы органдарына (бұдан әрі – қарыз алушылар) кредиттер беру үшін мынадай негізгі шарттар белгіленеді:</w:t>
      </w:r>
    </w:p>
    <w:bookmarkEnd w:id="11"/>
    <w:bookmarkStart w:name="z14" w:id="12"/>
    <w:p>
      <w:pPr>
        <w:spacing w:after="0"/>
        <w:ind w:left="0"/>
        <w:jc w:val="both"/>
      </w:pPr>
      <w:r>
        <w:rPr>
          <w:rFonts w:ascii="Times New Roman"/>
          <w:b w:val="false"/>
          <w:i w:val="false"/>
          <w:color w:val="000000"/>
          <w:sz w:val="28"/>
        </w:rPr>
        <w:t xml:space="preserve">
      1) "2023 – 2025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2022 жылғы 6 желтоқсандағы № 987 </w:t>
      </w:r>
      <w:r>
        <w:rPr>
          <w:rFonts w:ascii="Times New Roman"/>
          <w:b w:val="false"/>
          <w:i w:val="false"/>
          <w:color w:val="000000"/>
          <w:sz w:val="28"/>
        </w:rPr>
        <w:t>қаулысында</w:t>
      </w:r>
      <w:r>
        <w:rPr>
          <w:rFonts w:ascii="Times New Roman"/>
          <w:b w:val="false"/>
          <w:i w:val="false"/>
          <w:color w:val="000000"/>
          <w:sz w:val="28"/>
        </w:rPr>
        <w:t xml:space="preserve"> көзделген 52396965000 (елу екі миллиард үш жүз тоқсан алты миллион тоғыз жүз алпыс бес мың) теңге сомасындағы кредиттер қарыз алушыларға 2023 жылға ауыл халқының кірістерін арттыру жөніндегі жобаны ауқымды түрде қолдану үшін ауыл халқына микрокредиттер беруге облыстық бюджеттерге кредит 10 (он) жыл мерзімге 0,01 % (нөл бүтін жүзден бір) сыйақы мөлшерлемесі бойынша беріледі;</w:t>
      </w:r>
    </w:p>
    <w:bookmarkEnd w:id="12"/>
    <w:bookmarkStart w:name="z15" w:id="13"/>
    <w:p>
      <w:pPr>
        <w:spacing w:after="0"/>
        <w:ind w:left="0"/>
        <w:jc w:val="both"/>
      </w:pPr>
      <w:r>
        <w:rPr>
          <w:rFonts w:ascii="Times New Roman"/>
          <w:b w:val="false"/>
          <w:i w:val="false"/>
          <w:color w:val="000000"/>
          <w:sz w:val="28"/>
        </w:rPr>
        <w:t>
      2) бюджеттік кредитті игеру кезеңі 6 (алты) айды құрайды және бюджеттік кредит қаражаты кредит берушінің шотынан аударылған сәттен бастап есептеледі;</w:t>
      </w:r>
    </w:p>
    <w:bookmarkEnd w:id="13"/>
    <w:bookmarkStart w:name="z16" w:id="14"/>
    <w:p>
      <w:pPr>
        <w:spacing w:after="0"/>
        <w:ind w:left="0"/>
        <w:jc w:val="both"/>
      </w:pPr>
      <w:r>
        <w:rPr>
          <w:rFonts w:ascii="Times New Roman"/>
          <w:b w:val="false"/>
          <w:i w:val="false"/>
          <w:color w:val="000000"/>
          <w:sz w:val="28"/>
        </w:rPr>
        <w:t>
      3) негізгі борышты төлеуді бастау күні жасалған кредиттік шарттарға қоса берілетін өтеу графигіне сәйкес келеді.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