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a310" w14:textId="674a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29 желтоқсандағы № 1094 қаулысы</w:t>
      </w:r>
    </w:p>
    <w:p>
      <w:pPr>
        <w:spacing w:after="0"/>
        <w:ind w:left="0"/>
        <w:jc w:val="both"/>
      </w:pPr>
      <w:bookmarkStart w:name="z1" w:id="0"/>
      <w:r>
        <w:rPr>
          <w:rFonts w:ascii="Times New Roman"/>
          <w:b w:val="false"/>
          <w:i w:val="false"/>
          <w:color w:val="000000"/>
          <w:sz w:val="28"/>
        </w:rPr>
        <w:t>
      "Мемлекеттік мүлік туралы"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Ғылым және жоғары білім министрлігінің "Болон процесі және академиялық ұтқырлық орталығы" шаруашылық жүргізу құқығындағы республикалық мемлекеттік кәсіпорнының атауы Қазақстан Республикасы Ғылым және жоғары білім министрлігінің "Жоғары білім беруді дамыту ұлттық орталығы" шаруашылық жүргізу құқығындағы республикалық мемлекеттік кәсіпорны (бұдан әрі – кәсіпорын) болып өзгертілсін.</w:t>
      </w:r>
    </w:p>
    <w:bookmarkEnd w:id="1"/>
    <w:bookmarkStart w:name="z3" w:id="2"/>
    <w:p>
      <w:pPr>
        <w:spacing w:after="0"/>
        <w:ind w:left="0"/>
        <w:jc w:val="both"/>
      </w:pPr>
      <w:r>
        <w:rPr>
          <w:rFonts w:ascii="Times New Roman"/>
          <w:b w:val="false"/>
          <w:i w:val="false"/>
          <w:color w:val="000000"/>
          <w:sz w:val="28"/>
        </w:rPr>
        <w:t>
      2. Қазақстан Республикасының Ғылым және жоғары білім министрлігі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 жарғысына тиісті өзгерістерді бекітуге енгізсін;</w:t>
      </w:r>
    </w:p>
    <w:bookmarkEnd w:id="3"/>
    <w:bookmarkStart w:name="z5" w:id="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 кәсіпорынның мемлекеттік қайта тіркелуін қамтамасыз етсін;</w:t>
      </w:r>
    </w:p>
    <w:bookmarkEnd w:id="4"/>
    <w:bookmarkStart w:name="z6" w:id="5"/>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5"/>
    <w:bookmarkStart w:name="z7" w:id="6"/>
    <w:p>
      <w:pPr>
        <w:spacing w:after="0"/>
        <w:ind w:left="0"/>
        <w:jc w:val="both"/>
      </w:pPr>
      <w:r>
        <w:rPr>
          <w:rFonts w:ascii="Times New Roman"/>
          <w:b w:val="false"/>
          <w:i w:val="false"/>
          <w:color w:val="000000"/>
          <w:sz w:val="28"/>
        </w:rPr>
        <w:t xml:space="preserve">
      3. "Қазақстан Республикасы Ғылым және жоғары білім министрлігінің кейбір мәселелері туралы" Қазақстан Республикасы Үкіметінің 2022 жылғы 19 тамыздағы №580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Ғылым және жоғары білім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Қазақстан Республикасының Ғылым және жоғары білім министрлігі қарамағындағы мемлекеттік заңды тұлғалардың </w:t>
      </w:r>
      <w:r>
        <w:rPr>
          <w:rFonts w:ascii="Times New Roman"/>
          <w:b w:val="false"/>
          <w:i w:val="false"/>
          <w:color w:val="000000"/>
          <w:sz w:val="28"/>
        </w:rPr>
        <w:t>тізбесінде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"1. "Жоғары білім беруді дамыту ұлттық орталығы" шаруашылық жүргізу құқығындағы республикалық мемлекеттік кәсіпорны.".</w:t>
      </w:r>
    </w:p>
    <w:bookmarkEnd w:id="9"/>
    <w:bookmarkStart w:name="z12" w:id="10"/>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