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7cfa" w14:textId="f567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қызметшілерге еңбекақы төлеудің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20 желтоқсандағы № 1038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w:t>
      </w:r>
      <w:r>
        <w:rPr>
          <w:rFonts w:ascii="Times New Roman"/>
          <w:b w:val="false"/>
          <w:i w:val="false"/>
          <w:color w:val="000000"/>
          <w:sz w:val="28"/>
        </w:rPr>
        <w:t>ережесінде</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bookmarkStart w:name="z10" w:id="7"/>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 Осы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(бұдан әрі – Қағидалар) Қазақстан Республикасының мемлекеттiк бюджет есебiнен қамтылған барлық органдарының қызметкерлеріне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әзiрлендi және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 қаулысы негiзiнде жүргiзiлетiн мемлекеттік бюджет есебiнен қамтылған барлық органдардың қызметкерлеріне қолданылады.";</w:t>
      </w:r>
    </w:p>
    <w:bookmarkEnd w:id="8"/>
    <w:bookmarkStart w:name="z13" w:id="9"/>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9"/>
    <w:bookmarkStart w:name="z14" w:id="10"/>
    <w:p>
      <w:pPr>
        <w:spacing w:after="0"/>
        <w:ind w:left="0"/>
        <w:jc w:val="both"/>
      </w:pPr>
      <w:r>
        <w:rPr>
          <w:rFonts w:ascii="Times New Roman"/>
          <w:b w:val="false"/>
          <w:i w:val="false"/>
          <w:color w:val="000000"/>
          <w:sz w:val="28"/>
        </w:rPr>
        <w:t>
      "2-1. Осы Қағидаларда мынадай ұғымдар қолданылады:</w:t>
      </w:r>
    </w:p>
    <w:bookmarkEnd w:id="10"/>
    <w:bookmarkStart w:name="z15" w:id="11"/>
    <w:p>
      <w:pPr>
        <w:spacing w:after="0"/>
        <w:ind w:left="0"/>
        <w:jc w:val="both"/>
      </w:pPr>
      <w:r>
        <w:rPr>
          <w:rFonts w:ascii="Times New Roman"/>
          <w:b w:val="false"/>
          <w:i w:val="false"/>
          <w:color w:val="000000"/>
          <w:sz w:val="28"/>
        </w:rPr>
        <w:t>
      1) бонус – әкімшілік мемлекеттік қызметшілерге олардың қызметінің тиімділігін бағалау нәтижесі бойынша белгіленетін ақшалай төлем;</w:t>
      </w:r>
    </w:p>
    <w:bookmarkEnd w:id="11"/>
    <w:bookmarkStart w:name="z16" w:id="12"/>
    <w:p>
      <w:pPr>
        <w:spacing w:after="0"/>
        <w:ind w:left="0"/>
        <w:jc w:val="both"/>
      </w:pPr>
      <w:r>
        <w:rPr>
          <w:rFonts w:ascii="Times New Roman"/>
          <w:b w:val="false"/>
          <w:i w:val="false"/>
          <w:color w:val="000000"/>
          <w:sz w:val="28"/>
        </w:rPr>
        <w:t>
      2)  бонустық қор – мемлекеттік әкімшілік қызметшілерге олардың қызметінің тиімділігін бағалау нәтижелері бойынша бонустар төлеуге арналған, жоспарланатын бюджет қаражаты;</w:t>
      </w:r>
    </w:p>
    <w:bookmarkEnd w:id="12"/>
    <w:bookmarkStart w:name="z17" w:id="13"/>
    <w:p>
      <w:pPr>
        <w:spacing w:after="0"/>
        <w:ind w:left="0"/>
        <w:jc w:val="both"/>
      </w:pPr>
      <w:r>
        <w:rPr>
          <w:rFonts w:ascii="Times New Roman"/>
          <w:b w:val="false"/>
          <w:i w:val="false"/>
          <w:color w:val="000000"/>
          <w:sz w:val="28"/>
        </w:rPr>
        <w:t>
      3)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bookmarkEnd w:id="13"/>
    <w:bookmarkStart w:name="z18" w:id="14"/>
    <w:p>
      <w:pPr>
        <w:spacing w:after="0"/>
        <w:ind w:left="0"/>
        <w:jc w:val="both"/>
      </w:pPr>
      <w:r>
        <w:rPr>
          <w:rFonts w:ascii="Times New Roman"/>
          <w:b w:val="false"/>
          <w:i w:val="false"/>
          <w:color w:val="000000"/>
          <w:sz w:val="28"/>
        </w:rPr>
        <w:t>
      4)  сыйлықақы – біржолғы ақшалай сыйақы түріндегі көтермелеу нысаны.";</w:t>
      </w:r>
    </w:p>
    <w:bookmarkEnd w:id="14"/>
    <w:bookmarkStart w:name="z19" w:id="15"/>
    <w:p>
      <w:pPr>
        <w:spacing w:after="0"/>
        <w:ind w:left="0"/>
        <w:jc w:val="both"/>
      </w:pPr>
      <w:r>
        <w:rPr>
          <w:rFonts w:ascii="Times New Roman"/>
          <w:b w:val="false"/>
          <w:i w:val="false"/>
          <w:color w:val="000000"/>
          <w:sz w:val="28"/>
        </w:rPr>
        <w:t>
      "Мемлекеттiк органдар орталық аппараттарының мемлекеттiк әкiмшiлiк қызметшілерiне бюджеттiк бағдарламаны (кiшi бағдарламаны) қаржыландыру жоспары бойынша тиiстi органды ұстауға көзделген мемлекеттiк бюджет қаражаты есебiнен сыйлықақы төлеу тәртiбi" деген тарау алып тасталсын;</w:t>
      </w:r>
    </w:p>
    <w:bookmarkEnd w:id="15"/>
    <w:bookmarkStart w:name="z20" w:id="16"/>
    <w:p>
      <w:pPr>
        <w:spacing w:after="0"/>
        <w:ind w:left="0"/>
        <w:jc w:val="both"/>
      </w:pPr>
      <w:r>
        <w:rPr>
          <w:rFonts w:ascii="Times New Roman"/>
          <w:b w:val="false"/>
          <w:i w:val="false"/>
          <w:color w:val="000000"/>
          <w:sz w:val="28"/>
        </w:rPr>
        <w:t>
      мынадай мазмұндағы тараумен толықтырылсын:</w:t>
      </w:r>
    </w:p>
    <w:bookmarkEnd w:id="16"/>
    <w:bookmarkStart w:name="z21" w:id="17"/>
    <w:p>
      <w:pPr>
        <w:spacing w:after="0"/>
        <w:ind w:left="0"/>
        <w:jc w:val="both"/>
      </w:pPr>
      <w:r>
        <w:rPr>
          <w:rFonts w:ascii="Times New Roman"/>
          <w:b w:val="false"/>
          <w:i w:val="false"/>
          <w:color w:val="000000"/>
          <w:sz w:val="28"/>
        </w:rPr>
        <w:t>
      "Мемлекеттік әкімшілік қызметшілерге бонустар төлеу тәртібі</w:t>
      </w:r>
    </w:p>
    <w:bookmarkEnd w:id="17"/>
    <w:bookmarkStart w:name="z22" w:id="18"/>
    <w:p>
      <w:pPr>
        <w:spacing w:after="0"/>
        <w:ind w:left="0"/>
        <w:jc w:val="both"/>
      </w:pPr>
      <w:r>
        <w:rPr>
          <w:rFonts w:ascii="Times New Roman"/>
          <w:b w:val="false"/>
          <w:i w:val="false"/>
          <w:color w:val="000000"/>
          <w:sz w:val="28"/>
        </w:rPr>
        <w:t xml:space="preserve">
      16.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қоспағанда, "А" корпусының мемлекеттік әкімшілік қызметшілеріне бонустар төлеу Заңның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"А" корпусының мемлекеттік әкімшілік қызметшілерінің қызметін бағалау әдістемесіне сәйкес жүргізілетін бағалау нәтижелері негізінде тағайындалады.</w:t>
      </w:r>
    </w:p>
    <w:bookmarkEnd w:id="18"/>
    <w:bookmarkStart w:name="z23" w:id="19"/>
    <w:p>
      <w:pPr>
        <w:spacing w:after="0"/>
        <w:ind w:left="0"/>
        <w:jc w:val="both"/>
      </w:pPr>
      <w:r>
        <w:rPr>
          <w:rFonts w:ascii="Times New Roman"/>
          <w:b w:val="false"/>
          <w:i w:val="false"/>
          <w:color w:val="000000"/>
          <w:sz w:val="28"/>
        </w:rPr>
        <w:t xml:space="preserve">
      17. "Б" корпусының мемлекеттік әкімшілік қызметшілеріне бонустар төлеу Заңның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"Б" корпусының мемлекеттік әкімшілік қызметшілерінің қызметін бағалаудың үлгілік әдістемесіне сәйкес жүргізілетін бағалау нәтижелері негізінде тағайындалады.</w:t>
      </w:r>
    </w:p>
    <w:bookmarkEnd w:id="19"/>
    <w:bookmarkStart w:name="z24" w:id="20"/>
    <w:p>
      <w:pPr>
        <w:spacing w:after="0"/>
        <w:ind w:left="0"/>
        <w:jc w:val="both"/>
      </w:pPr>
      <w:r>
        <w:rPr>
          <w:rFonts w:ascii="Times New Roman"/>
          <w:b w:val="false"/>
          <w:i w:val="false"/>
          <w:color w:val="000000"/>
          <w:sz w:val="28"/>
        </w:rPr>
        <w:t xml:space="preserve">
      18. Бонустарды төлеу мемлекеттік органдардың мемлекеттік әкімшілік қызметшілерінің бірыңғай еңбегіне ақы төлеу жүйесінде бонустық қорды қалыптастыруға көзделген қаражат есебінен жүргізіледі. </w:t>
      </w:r>
    </w:p>
    <w:bookmarkEnd w:id="20"/>
    <w:bookmarkStart w:name="z25" w:id="21"/>
    <w:p>
      <w:pPr>
        <w:spacing w:after="0"/>
        <w:ind w:left="0"/>
        <w:jc w:val="both"/>
      </w:pPr>
      <w:r>
        <w:rPr>
          <w:rFonts w:ascii="Times New Roman"/>
          <w:b w:val="false"/>
          <w:i w:val="false"/>
          <w:color w:val="000000"/>
          <w:sz w:val="28"/>
        </w:rPr>
        <w:t>
      19. Мемлекеттік әкімшілік қызметшілерге бонустар төлеу жыл қорытындысы бойынша олардың қызметін бағалау нәтижелері бойынша жүзеге асырылады, ал жұмыстан шығу, еңбек қатынастарын бұзу, ротациялау болған жағдайда мемлекеттік әкімшілік қызметшілерге бонустар төлеу жұмыс істеген уақытына пропорционалды түрде қызметін бағалау нәтижелері бойынша жүзеге асырылады.</w:t>
      </w:r>
    </w:p>
    <w:bookmarkEnd w:id="21"/>
    <w:bookmarkStart w:name="z26" w:id="22"/>
    <w:p>
      <w:pPr>
        <w:spacing w:after="0"/>
        <w:ind w:left="0"/>
        <w:jc w:val="both"/>
      </w:pPr>
      <w:r>
        <w:rPr>
          <w:rFonts w:ascii="Times New Roman"/>
          <w:b w:val="false"/>
          <w:i w:val="false"/>
          <w:color w:val="000000"/>
          <w:sz w:val="28"/>
        </w:rPr>
        <w:t>
      20. Бонустарды төлеу мемлекеттік әкімшілік қызметшілердің қызметін бағалау нәтижелері бекітілген кезден бастап бір ай ішінде жүргізіледі.</w:t>
      </w:r>
    </w:p>
    <w:bookmarkEnd w:id="22"/>
    <w:bookmarkStart w:name="z27" w:id="23"/>
    <w:p>
      <w:pPr>
        <w:spacing w:after="0"/>
        <w:ind w:left="0"/>
        <w:jc w:val="both"/>
      </w:pPr>
      <w:r>
        <w:rPr>
          <w:rFonts w:ascii="Times New Roman"/>
          <w:b w:val="false"/>
          <w:i w:val="false"/>
          <w:color w:val="000000"/>
          <w:sz w:val="28"/>
        </w:rPr>
        <w:t>
      21. Бонустарды есептеген кезде тиісті лауазым бойынша есепті кезеңде жұмыс істеген нақты күндер саны пайдаланылады.</w:t>
      </w:r>
    </w:p>
    <w:bookmarkEnd w:id="23"/>
    <w:bookmarkStart w:name="z28" w:id="24"/>
    <w:p>
      <w:pPr>
        <w:spacing w:after="0"/>
        <w:ind w:left="0"/>
        <w:jc w:val="both"/>
      </w:pPr>
      <w:r>
        <w:rPr>
          <w:rFonts w:ascii="Times New Roman"/>
          <w:b w:val="false"/>
          <w:i w:val="false"/>
          <w:color w:val="000000"/>
          <w:sz w:val="28"/>
        </w:rPr>
        <w:t xml:space="preserve">
      22. Мемлекеттік әкімшілік қызметшіге бонустар төлеу қызметті бағалау жүргізілген мемлекеттік органда жүзеге асырылады, ал мемлекеттік орган қайта ұйымдастырылған және (немесе) таратылған (қысқартылған) жағдайда азаматтық заңнаманың ережелері қолданылады. </w:t>
      </w:r>
    </w:p>
    <w:bookmarkEnd w:id="24"/>
    <w:bookmarkStart w:name="z29" w:id="25"/>
    <w:p>
      <w:pPr>
        <w:spacing w:after="0"/>
        <w:ind w:left="0"/>
        <w:jc w:val="both"/>
      </w:pPr>
      <w:r>
        <w:rPr>
          <w:rFonts w:ascii="Times New Roman"/>
          <w:b w:val="false"/>
          <w:i w:val="false"/>
          <w:color w:val="000000"/>
          <w:sz w:val="28"/>
        </w:rPr>
        <w:t>
      23. Мемлекеттік әкімшілік қызметші есепті кезең ішінде мемлекеттік орган ішінде бір лауазымнан басқа лауазымға немесе бір мемлекеттік органнан басқа мемлекеттік органға ауысқан жағдайда, бонус бұдан бұрын атқарған лауазымы бойынша, сондай-ақ атқарып отырған жаңа лауазымы бойынша есепті кезеңде нақты жұмыс істеген уақытына пропорционалды түрде есептеледі.</w:t>
      </w:r>
    </w:p>
    <w:bookmarkEnd w:id="25"/>
    <w:bookmarkStart w:name="z30" w:id="26"/>
    <w:p>
      <w:pPr>
        <w:spacing w:after="0"/>
        <w:ind w:left="0"/>
        <w:jc w:val="both"/>
      </w:pPr>
      <w:r>
        <w:rPr>
          <w:rFonts w:ascii="Times New Roman"/>
          <w:b w:val="false"/>
          <w:i w:val="false"/>
          <w:color w:val="000000"/>
          <w:sz w:val="28"/>
        </w:rPr>
        <w:t xml:space="preserve">
      24. Есепті кезең ішінде лауазымдық айлықақы өзгерген жағдайда, бонус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жағдайларды қоспағанда, есепті кезеңнің соңында қолданыста болатын белгіленген айлықақының мөлшері негізге алынып есептеледі. </w:t>
      </w:r>
    </w:p>
    <w:bookmarkEnd w:id="26"/>
    <w:bookmarkStart w:name="z31" w:id="27"/>
    <w:p>
      <w:pPr>
        <w:spacing w:after="0"/>
        <w:ind w:left="0"/>
        <w:jc w:val="both"/>
      </w:pPr>
      <w:r>
        <w:rPr>
          <w:rFonts w:ascii="Times New Roman"/>
          <w:b w:val="false"/>
          <w:i w:val="false"/>
          <w:color w:val="000000"/>
          <w:sz w:val="28"/>
        </w:rPr>
        <w:t>
      25. Бонустар төлеу туралы шешімді:</w:t>
      </w:r>
    </w:p>
    <w:bookmarkEnd w:id="27"/>
    <w:bookmarkStart w:name="z32" w:id="28"/>
    <w:p>
      <w:pPr>
        <w:spacing w:after="0"/>
        <w:ind w:left="0"/>
        <w:jc w:val="both"/>
      </w:pPr>
      <w:r>
        <w:rPr>
          <w:rFonts w:ascii="Times New Roman"/>
          <w:b w:val="false"/>
          <w:i w:val="false"/>
          <w:color w:val="000000"/>
          <w:sz w:val="28"/>
        </w:rPr>
        <w:t>
      1) "А" корпусының мемлекеттік әкімшілік қызметшілері үшін мемлекеттік органның басшысы не оны алмастыратын тұлға;</w:t>
      </w:r>
    </w:p>
    <w:bookmarkEnd w:id="28"/>
    <w:bookmarkStart w:name="z33" w:id="29"/>
    <w:p>
      <w:pPr>
        <w:spacing w:after="0"/>
        <w:ind w:left="0"/>
        <w:jc w:val="both"/>
      </w:pPr>
      <w:r>
        <w:rPr>
          <w:rFonts w:ascii="Times New Roman"/>
          <w:b w:val="false"/>
          <w:i w:val="false"/>
          <w:color w:val="000000"/>
          <w:sz w:val="28"/>
        </w:rPr>
        <w:t>
      2) "Б" корпусының мемлекеттік әкімшілік қызметшілері үшін мемлекеттік органның басшысы не ол өкілеттік берген мемлекеттік органның аппарат басшысы қабылдайды.</w:t>
      </w:r>
    </w:p>
    <w:bookmarkEnd w:id="29"/>
    <w:bookmarkStart w:name="z34" w:id="30"/>
    <w:p>
      <w:pPr>
        <w:spacing w:after="0"/>
        <w:ind w:left="0"/>
        <w:jc w:val="both"/>
      </w:pPr>
      <w:r>
        <w:rPr>
          <w:rFonts w:ascii="Times New Roman"/>
          <w:b w:val="false"/>
          <w:i w:val="false"/>
          <w:color w:val="000000"/>
          <w:sz w:val="28"/>
        </w:rPr>
        <w:t>
      26. Мемлекеттік әкімшілік қызметші бонусының мөлшері мемлекеттік органның мемлекеттік әкімшілік қызметшісінің есепті кезеңдегі түйінді нысаналы индикаторларға қол жеткізуін бағалау нәтижелері бойынша мемлекеттік әкімшілік қызметшінің бонусын түзету нәтижесінде айқындалады.</w:t>
      </w:r>
    </w:p>
    <w:bookmarkEnd w:id="30"/>
    <w:bookmarkStart w:name="z35" w:id="31"/>
    <w:p>
      <w:pPr>
        <w:spacing w:after="0"/>
        <w:ind w:left="0"/>
        <w:jc w:val="both"/>
      </w:pPr>
      <w:r>
        <w:rPr>
          <w:rFonts w:ascii="Times New Roman"/>
          <w:b w:val="false"/>
          <w:i w:val="false"/>
          <w:color w:val="000000"/>
          <w:sz w:val="28"/>
        </w:rPr>
        <w:t>
      Мемлекеттік органның мемлекеттік әкімшілік қызметшісі бонустарының мөлшерін есептеу үшін мынадай формула пайдаланылады:</w:t>
      </w:r>
    </w:p>
    <w:bookmarkEnd w:id="31"/>
    <w:p>
      <w:pPr>
        <w:spacing w:after="0"/>
        <w:ind w:left="0"/>
        <w:jc w:val="both"/>
      </w:pPr>
      <w:r>
        <w:rPr>
          <w:rFonts w:ascii="Times New Roman"/>
          <w:b w:val="false"/>
          <w:i w:val="false"/>
          <w:color w:val="000000"/>
          <w:sz w:val="28"/>
        </w:rPr>
        <w:t>
      Мб = ЛА × 2 × Тп × НЖУ, мұндағы:</w:t>
      </w:r>
    </w:p>
    <w:bookmarkStart w:name="z36" w:id="32"/>
    <w:p>
      <w:pPr>
        <w:spacing w:after="0"/>
        <w:ind w:left="0"/>
        <w:jc w:val="both"/>
      </w:pPr>
      <w:r>
        <w:rPr>
          <w:rFonts w:ascii="Times New Roman"/>
          <w:b w:val="false"/>
          <w:i w:val="false"/>
          <w:color w:val="000000"/>
          <w:sz w:val="28"/>
        </w:rPr>
        <w:t>
      Мб – бонус мөлшері;</w:t>
      </w:r>
    </w:p>
    <w:bookmarkEnd w:id="32"/>
    <w:p>
      <w:pPr>
        <w:spacing w:after="0"/>
        <w:ind w:left="0"/>
        <w:jc w:val="both"/>
      </w:pPr>
      <w:r>
        <w:rPr>
          <w:rFonts w:ascii="Times New Roman"/>
          <w:b w:val="false"/>
          <w:i w:val="false"/>
          <w:color w:val="000000"/>
          <w:sz w:val="28"/>
        </w:rPr>
        <w:t xml:space="preserve">
      ЛА – тиісті мемлекеттік әкімшілік қызметшінің лауазымдық айлықақысы; </w:t>
      </w:r>
    </w:p>
    <w:p>
      <w:pPr>
        <w:spacing w:after="0"/>
        <w:ind w:left="0"/>
        <w:jc w:val="both"/>
      </w:pPr>
      <w:r>
        <w:rPr>
          <w:rFonts w:ascii="Times New Roman"/>
          <w:b w:val="false"/>
          <w:i w:val="false"/>
          <w:color w:val="000000"/>
          <w:sz w:val="28"/>
        </w:rPr>
        <w:t>
      Тп – жыл қорытындысы бойынша тиісті мемлекеттік әкімшілік қызметшінің қойылған түйінді нысаналы индикаторларды орындау пайызы;</w:t>
      </w:r>
    </w:p>
    <w:p>
      <w:pPr>
        <w:spacing w:after="0"/>
        <w:ind w:left="0"/>
        <w:jc w:val="both"/>
      </w:pPr>
      <w:r>
        <w:rPr>
          <w:rFonts w:ascii="Times New Roman"/>
          <w:b w:val="false"/>
          <w:i w:val="false"/>
          <w:color w:val="000000"/>
          <w:sz w:val="28"/>
        </w:rPr>
        <w:t xml:space="preserve">
      НЖУ – мемлекеттік әкімшілік қызметшінің пайызбен нақты жұмыс істеген уақыты. </w:t>
      </w:r>
    </w:p>
    <w:bookmarkStart w:name="z37" w:id="33"/>
    <w:p>
      <w:pPr>
        <w:spacing w:after="0"/>
        <w:ind w:left="0"/>
        <w:jc w:val="both"/>
      </w:pPr>
      <w:r>
        <w:rPr>
          <w:rFonts w:ascii="Times New Roman"/>
          <w:b w:val="false"/>
          <w:i w:val="false"/>
          <w:color w:val="000000"/>
          <w:sz w:val="28"/>
        </w:rPr>
        <w:t xml:space="preserve">
      27. "А"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33"/>
    <w:bookmarkStart w:name="z38" w:id="34"/>
    <w:p>
      <w:pPr>
        <w:spacing w:after="0"/>
        <w:ind w:left="0"/>
        <w:jc w:val="both"/>
      </w:pPr>
      <w:r>
        <w:rPr>
          <w:rFonts w:ascii="Times New Roman"/>
          <w:b w:val="false"/>
          <w:i w:val="false"/>
          <w:color w:val="000000"/>
          <w:sz w:val="28"/>
        </w:rPr>
        <w:t>
      1) "тиімді" деп бағаланған кезде түйінді нысаналы индикаторларды орындау 80 %-дан 100 %-ға дейінгі деңгейде белгіленеді;</w:t>
      </w:r>
    </w:p>
    <w:bookmarkEnd w:id="34"/>
    <w:bookmarkStart w:name="z39" w:id="35"/>
    <w:p>
      <w:pPr>
        <w:spacing w:after="0"/>
        <w:ind w:left="0"/>
        <w:jc w:val="both"/>
      </w:pPr>
      <w:r>
        <w:rPr>
          <w:rFonts w:ascii="Times New Roman"/>
          <w:b w:val="false"/>
          <w:i w:val="false"/>
          <w:color w:val="000000"/>
          <w:sz w:val="28"/>
        </w:rPr>
        <w:t xml:space="preserve">
      2) "қанағаттанарлық" деп бағаланған кезде түйінді нысаналы индикаторларды орындау 60 %-дан 80 %-ға дейінгі деңгейде белгіленеді. </w:t>
      </w:r>
    </w:p>
    <w:bookmarkEnd w:id="35"/>
    <w:bookmarkStart w:name="z40" w:id="36"/>
    <w:p>
      <w:pPr>
        <w:spacing w:after="0"/>
        <w:ind w:left="0"/>
        <w:jc w:val="both"/>
      </w:pPr>
      <w:r>
        <w:rPr>
          <w:rFonts w:ascii="Times New Roman"/>
          <w:b w:val="false"/>
          <w:i w:val="false"/>
          <w:color w:val="000000"/>
          <w:sz w:val="28"/>
        </w:rPr>
        <w:t xml:space="preserve">
      28. "Б"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36"/>
    <w:bookmarkStart w:name="z41" w:id="37"/>
    <w:p>
      <w:pPr>
        <w:spacing w:after="0"/>
        <w:ind w:left="0"/>
        <w:jc w:val="both"/>
      </w:pPr>
      <w:r>
        <w:rPr>
          <w:rFonts w:ascii="Times New Roman"/>
          <w:b w:val="false"/>
          <w:i w:val="false"/>
          <w:color w:val="000000"/>
          <w:sz w:val="28"/>
        </w:rPr>
        <w:t>
      1) "өте жақсы" деп бағаланған кезде түйінді нысаналы индикаторларды орындау 100 % деңгейінде белгіленеді;</w:t>
      </w:r>
    </w:p>
    <w:bookmarkEnd w:id="37"/>
    <w:bookmarkStart w:name="z42" w:id="38"/>
    <w:p>
      <w:pPr>
        <w:spacing w:after="0"/>
        <w:ind w:left="0"/>
        <w:jc w:val="both"/>
      </w:pPr>
      <w:r>
        <w:rPr>
          <w:rFonts w:ascii="Times New Roman"/>
          <w:b w:val="false"/>
          <w:i w:val="false"/>
          <w:color w:val="000000"/>
          <w:sz w:val="28"/>
        </w:rPr>
        <w:t>
      2) "тиімді" деп бағаланған кезде түйінді нысаналы индикаторларды орындау 80 % деңгейінде белгіленеді;</w:t>
      </w:r>
    </w:p>
    <w:bookmarkEnd w:id="38"/>
    <w:bookmarkStart w:name="z43" w:id="39"/>
    <w:p>
      <w:pPr>
        <w:spacing w:after="0"/>
        <w:ind w:left="0"/>
        <w:jc w:val="both"/>
      </w:pPr>
      <w:r>
        <w:rPr>
          <w:rFonts w:ascii="Times New Roman"/>
          <w:b w:val="false"/>
          <w:i w:val="false"/>
          <w:color w:val="000000"/>
          <w:sz w:val="28"/>
        </w:rPr>
        <w:t>
      3) "қанағаттанарлық" деп бағаланған кезде түйінді нысаналы индикаторларды орындау 60 % деңгейінде белгіленеді.</w:t>
      </w:r>
    </w:p>
    <w:bookmarkEnd w:id="39"/>
    <w:bookmarkStart w:name="z44" w:id="40"/>
    <w:p>
      <w:pPr>
        <w:spacing w:after="0"/>
        <w:ind w:left="0"/>
        <w:jc w:val="both"/>
      </w:pPr>
      <w:r>
        <w:rPr>
          <w:rFonts w:ascii="Times New Roman"/>
          <w:b w:val="false"/>
          <w:i w:val="false"/>
          <w:color w:val="000000"/>
          <w:sz w:val="28"/>
        </w:rPr>
        <w:t>
      29. Мемлекеттік әкімшілік қызметшінің нақты жұмыс істеген уақыты мына формула бойынша айқындалады:</w:t>
      </w:r>
    </w:p>
    <w:bookmarkEnd w:id="4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А – есепті кезеңде жұмыс істеген жұмыс күндерінің нақты саны;</w:t>
      </w:r>
    </w:p>
    <w:bookmarkEnd w:id="41"/>
    <w:bookmarkStart w:name="z46" w:id="42"/>
    <w:p>
      <w:pPr>
        <w:spacing w:after="0"/>
        <w:ind w:left="0"/>
        <w:jc w:val="both"/>
      </w:pPr>
      <w:r>
        <w:rPr>
          <w:rFonts w:ascii="Times New Roman"/>
          <w:b w:val="false"/>
          <w:i w:val="false"/>
          <w:color w:val="000000"/>
          <w:sz w:val="28"/>
        </w:rPr>
        <w:t>
      В – күнтізбелік жылдағы жұмыс күндерінің саны.</w:t>
      </w:r>
    </w:p>
    <w:bookmarkEnd w:id="42"/>
    <w:p>
      <w:pPr>
        <w:spacing w:after="0"/>
        <w:ind w:left="0"/>
        <w:jc w:val="both"/>
      </w:pPr>
      <w:r>
        <w:rPr>
          <w:rFonts w:ascii="Times New Roman"/>
          <w:b w:val="false"/>
          <w:i w:val="false"/>
          <w:color w:val="000000"/>
          <w:sz w:val="28"/>
        </w:rPr>
        <w:t xml:space="preserve">
      Есепті кезеңде жұмыс істеген жұмыс күндерінің нақты саны: </w:t>
      </w:r>
    </w:p>
    <w:p>
      <w:pPr>
        <w:spacing w:after="0"/>
        <w:ind w:left="0"/>
        <w:jc w:val="both"/>
      </w:pPr>
      <w:r>
        <w:rPr>
          <w:rFonts w:ascii="Times New Roman"/>
          <w:b w:val="false"/>
          <w:i w:val="false"/>
          <w:color w:val="000000"/>
          <w:sz w:val="28"/>
        </w:rPr>
        <w:t>
      жыл сайынғы кезекті ақылы демалыста болған уақытын;</w:t>
      </w:r>
    </w:p>
    <w:p>
      <w:pPr>
        <w:spacing w:after="0"/>
        <w:ind w:left="0"/>
        <w:jc w:val="both"/>
      </w:pPr>
      <w:r>
        <w:rPr>
          <w:rFonts w:ascii="Times New Roman"/>
          <w:b w:val="false"/>
          <w:i w:val="false"/>
          <w:color w:val="000000"/>
          <w:sz w:val="28"/>
        </w:rPr>
        <w:t>
      қайта даярлау және біліктілік арттыру курстарында болған уақытты;</w:t>
      </w:r>
    </w:p>
    <w:p>
      <w:pPr>
        <w:spacing w:after="0"/>
        <w:ind w:left="0"/>
        <w:jc w:val="both"/>
      </w:pPr>
      <w:r>
        <w:rPr>
          <w:rFonts w:ascii="Times New Roman"/>
          <w:b w:val="false"/>
          <w:i w:val="false"/>
          <w:color w:val="000000"/>
          <w:sz w:val="28"/>
        </w:rPr>
        <w:t>
      іссапарда болған уақытты;</w:t>
      </w:r>
    </w:p>
    <w:p>
      <w:pPr>
        <w:spacing w:after="0"/>
        <w:ind w:left="0"/>
        <w:jc w:val="both"/>
      </w:pPr>
      <w:r>
        <w:rPr>
          <w:rFonts w:ascii="Times New Roman"/>
          <w:b w:val="false"/>
          <w:i w:val="false"/>
          <w:color w:val="000000"/>
          <w:sz w:val="28"/>
        </w:rPr>
        <w:t>
      мемлекеттік әкімшілік қызметші уақытша еңбекке жарамсыздығына байланысты жұмыс істемеген, бірақ есепті кезеңде күнтізбелік 20 күннен аспайтын уақытты;</w:t>
      </w:r>
    </w:p>
    <w:p>
      <w:pPr>
        <w:spacing w:after="0"/>
        <w:ind w:left="0"/>
        <w:jc w:val="both"/>
      </w:pPr>
      <w:r>
        <w:rPr>
          <w:rFonts w:ascii="Times New Roman"/>
          <w:b w:val="false"/>
          <w:i w:val="false"/>
          <w:color w:val="000000"/>
          <w:sz w:val="28"/>
        </w:rPr>
        <w:t>
      жалақысы сақталмайтын демалыста болған, бірақ есепті кезеңде күнтізбелік 5 күннен аспайтын уақытты қамтиды.</w:t>
      </w:r>
    </w:p>
    <w:p>
      <w:pPr>
        <w:spacing w:after="0"/>
        <w:ind w:left="0"/>
        <w:jc w:val="both"/>
      </w:pPr>
      <w:r>
        <w:rPr>
          <w:rFonts w:ascii="Times New Roman"/>
          <w:b w:val="false"/>
          <w:i w:val="false"/>
          <w:color w:val="000000"/>
          <w:sz w:val="28"/>
        </w:rPr>
        <w:t xml:space="preserve">
      Мемлекеттік әкімшілік қызметшінің нақты жұмыс істеген уақытын есептеуді мемлекеттік органның персоналды басқару қызметі не персоналды басқару қызметінің (кадр қызметінің) міндеттерін орындау жүктелген құрылымдық бөлімше (адам) жүзеге асырады. </w:t>
      </w:r>
    </w:p>
    <w:bookmarkStart w:name="z47" w:id="43"/>
    <w:p>
      <w:pPr>
        <w:spacing w:after="0"/>
        <w:ind w:left="0"/>
        <w:jc w:val="both"/>
      </w:pPr>
      <w:r>
        <w:rPr>
          <w:rFonts w:ascii="Times New Roman"/>
          <w:b w:val="false"/>
          <w:i w:val="false"/>
          <w:color w:val="000000"/>
          <w:sz w:val="28"/>
        </w:rPr>
        <w:t>
      30. Мемлекеттік әкімшілік қызметшіге:</w:t>
      </w:r>
    </w:p>
    <w:bookmarkEnd w:id="43"/>
    <w:bookmarkStart w:name="z48" w:id="44"/>
    <w:p>
      <w:pPr>
        <w:spacing w:after="0"/>
        <w:ind w:left="0"/>
        <w:jc w:val="both"/>
      </w:pPr>
      <w:r>
        <w:rPr>
          <w:rFonts w:ascii="Times New Roman"/>
          <w:b w:val="false"/>
          <w:i w:val="false"/>
          <w:color w:val="000000"/>
          <w:sz w:val="28"/>
        </w:rPr>
        <w:t xml:space="preserve">
      1) мемлекеттік әкімшілік қызметшіде есепті кезеңде мемлекеттік қызметке кір келтіретін теріс қылықтар үшін алынбаған тәртіптік жазасы болса; </w:t>
      </w:r>
    </w:p>
    <w:bookmarkEnd w:id="44"/>
    <w:bookmarkStart w:name="z49" w:id="45"/>
    <w:p>
      <w:pPr>
        <w:spacing w:after="0"/>
        <w:ind w:left="0"/>
        <w:jc w:val="both"/>
      </w:pPr>
      <w:r>
        <w:rPr>
          <w:rFonts w:ascii="Times New Roman"/>
          <w:b w:val="false"/>
          <w:i w:val="false"/>
          <w:color w:val="000000"/>
          <w:sz w:val="28"/>
        </w:rPr>
        <w:t xml:space="preserve">
      2) есепті кезеңде мемлекеттік әкімшілік қызметшінің қызметі қанағаттанарлықсыз бағаланған кезде бонустар төленбейді."; </w:t>
      </w:r>
    </w:p>
    <w:bookmarkEnd w:id="45"/>
    <w:bookmarkStart w:name="z50" w:id="46"/>
    <w:p>
      <w:pPr>
        <w:spacing w:after="0"/>
        <w:ind w:left="0"/>
        <w:jc w:val="both"/>
      </w:pPr>
      <w:r>
        <w:rPr>
          <w:rFonts w:ascii="Times New Roman"/>
          <w:b w:val="false"/>
          <w:i w:val="false"/>
          <w:color w:val="000000"/>
          <w:sz w:val="28"/>
        </w:rPr>
        <w:t xml:space="preserve">
      2)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қаулысында: ("Қызмет бабында пайдалану үшін" деген белгімен). </w:t>
      </w:r>
    </w:p>
    <w:bookmarkEnd w:id="46"/>
    <w:bookmarkStart w:name="z51" w:id="47"/>
    <w:p>
      <w:pPr>
        <w:spacing w:after="0"/>
        <w:ind w:left="0"/>
        <w:jc w:val="both"/>
      </w:pPr>
      <w:r>
        <w:rPr>
          <w:rFonts w:ascii="Times New Roman"/>
          <w:b w:val="false"/>
          <w:i w:val="false"/>
          <w:color w:val="000000"/>
          <w:sz w:val="28"/>
        </w:rPr>
        <w:t>
      2. Осы қаулы оған қол қойылған күнінен бастап қолданысқа енгізіледі және:</w:t>
      </w:r>
    </w:p>
    <w:bookmarkEnd w:id="47"/>
    <w:bookmarkStart w:name="z52" w:id="48"/>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бесінші абзацын қоспағанда, жергілікті атқарушы органдардың, тексеру комиссияларының және мәслихат аппараттарының мемлекеттік әкімшілік қызметшілері үшін 2021 жылғы 1 шілдеден бастап;</w:t>
      </w:r>
    </w:p>
    <w:bookmarkEnd w:id="48"/>
    <w:bookmarkStart w:name="z53" w:id="49"/>
    <w:p>
      <w:pPr>
        <w:spacing w:after="0"/>
        <w:ind w:left="0"/>
        <w:jc w:val="both"/>
      </w:pPr>
      <w:r>
        <w:rPr>
          <w:rFonts w:ascii="Times New Roman"/>
          <w:b w:val="false"/>
          <w:i w:val="false"/>
          <w:color w:val="000000"/>
          <w:sz w:val="28"/>
        </w:rPr>
        <w:t>
      2) осы тармақтың 1) тармақшасында көрсетілген мемлекеттік органдарды қоспағанда, мемлекеттік органдардың мемлекеттік әкімшілік қызметшілері үшін 2022 жылғы 1 қаңтардан бастап туындаған құқықтық қатынастарға қолданылады.</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