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07a4" w14:textId="9070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Реттеушілік актілері кәсіпкерлік саласындағы міндетті талаптар тізіліміне енгізілуге жататын кәсіпкерлік қызметті реттеу салаларын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желтоқсандағы № 1016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Тақырыпта орыс тіліндегі мәтінге өзгеріс енгізілді, қазақ тіліндегі мәтін өзгермейді - ҚР Үкіметінің 28.06.2024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01.01.2023 ж.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84-бабы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28.06.2024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Реттеушілік актілері кәсіпкерлік саласындағы міндетті талаптар тізіліміне енгізілуге жататын кәсіпкерлік қызметті реттеу салалары Экономикалық қызмет түрлерінің жалпы жіктеуішіне сәйкес бөлімдер бойынша айқындалсын.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1-тармақта орыс тіліндегі мәтінге өзгеріс енгізілді, қазақ тіліндегі мәтін өзгермейді - ҚР Үкіметінің 28.06.2024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2023 жылғы 1 қаңтардан бастап қолданысқа енгізіледі және ресми жариялануға тиіс.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