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aef3" w14:textId="494a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"Зерде" ұлттық инфокоммуникация холдингі" акционерлік қоғамының кейбір мәселелері туралы" Қазақстан Республикасы Үкіметінің 2022 жылғы 5 тамыздағы № 540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 қарашадағы № 865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"Зерде" ұлттық инфокоммуникация холдингі" акционерлік қоғамының кейбір мәселелері туралы" Қазақстан Республикасы Үкіметінің 2022 жылғы 5 тамыздағы № 540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заңнамада белгіленген тәртіппен Қазақстан Республикасының Цифрлық даму, инновациялар және аэроғарыш өнеркәсібі министрлігіне "Ұлттық ақпараттық технологиялар" және "QazInnovations" инновацияларды дамыту жөніндегі ұлттық агенттігі" акционерлік қоғамдары (бұдан әрі – акционерлік қоғамдар) акцияларының пакеттерін иелену және пайдалану құқығын беруді қамтамасыз етсін;";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Осы қаулының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тарату комиссиясы акционерлік қоғамдардың акцияларын бергеннен кейін қолданысқа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жетінші, сегізінші, тоғызыншы абзацтарын қоспағанда, осы қаулы қол қойылған күнінен бастап қолданысқа енгізіледі.".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