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7159" w14:textId="9e57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сайлау органдары басшыларының консультативтік кеңесін құру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27 қыркүйектегі № 753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"Тәуелсіз Мемлекеттер Достастығына қатысушы мемлекеттердің сайлау органдары басшыларының консультативтік кеңесін құру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Тәуелсіз Мемлекеттер Достастығына қатысушы мемлекеттердің сайлау органдары басшыларының консультативтік кеңесін құру туралы келісімге қол қою туралы</w:t>
      </w:r>
    </w:p>
    <w:bookmarkEnd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1) тармақшасына сәйкес </w:t>
      </w:r>
      <w:r>
        <w:rPr>
          <w:rFonts w:ascii="Times New Roman"/>
          <w:b/>
          <w:i w:val="false"/>
          <w:color w:val="000000"/>
          <w:sz w:val="28"/>
        </w:rPr>
        <w:t>ҚАУЛЫ ЕТЕМІН:</w:t>
      </w:r>
    </w:p>
    <w:bookmarkStart w:name="z4" w:id="3"/>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сайлау органдары басшыларының консультативтік кеңесін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3"/>
    <w:bookmarkStart w:name="z5"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Тәуелсіз Мемлекеттер Достастығына қатысушы мемлекеттердің сайлау органдары басшыларының консультативтік кеңесін құру туралы КЕЛІСІМ</w:t>
      </w:r>
    </w:p>
    <w:bookmarkEnd w:id="5"/>
    <w:bookmarkStart w:name="z8"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6"/>
    <w:p>
      <w:pPr>
        <w:spacing w:after="0"/>
        <w:ind w:left="0"/>
        <w:jc w:val="both"/>
      </w:pPr>
      <w:r>
        <w:rPr>
          <w:rFonts w:ascii="Times New Roman"/>
          <w:b w:val="false"/>
          <w:i w:val="false"/>
          <w:color w:val="000000"/>
          <w:sz w:val="28"/>
        </w:rPr>
        <w:t>
      Тараптардың сайлау саласындағы заңнамасын жетілдірудің маңыздылығын негізге ала отырып,</w:t>
      </w:r>
    </w:p>
    <w:p>
      <w:pPr>
        <w:spacing w:after="0"/>
        <w:ind w:left="0"/>
        <w:jc w:val="both"/>
      </w:pPr>
      <w:r>
        <w:rPr>
          <w:rFonts w:ascii="Times New Roman"/>
          <w:b w:val="false"/>
          <w:i w:val="false"/>
          <w:color w:val="000000"/>
          <w:sz w:val="28"/>
        </w:rPr>
        <w:t>
      азаматтардың сайлау құқықтары мен бостандықтарын қамтамасыз ету, ТМД-ға қатысушы мемлекеттердің заңнамасы мен халықаралық міндеттемелеріне сәйкес сайлаулар мен референдумдар өткізу үшін құқықтық жағдайларды жетілдіру мәселелері бойынша тәжірибе алмасу мақсатында тұрақты кездесулер мен консультациялар өткізуге зор мән бере отырып,</w:t>
      </w:r>
    </w:p>
    <w:bookmarkStart w:name="z9" w:id="7"/>
    <w:p>
      <w:pPr>
        <w:spacing w:after="0"/>
        <w:ind w:left="0"/>
        <w:jc w:val="both"/>
      </w:pPr>
      <w:r>
        <w:rPr>
          <w:rFonts w:ascii="Times New Roman"/>
          <w:b w:val="false"/>
          <w:i w:val="false"/>
          <w:color w:val="000000"/>
          <w:sz w:val="28"/>
        </w:rPr>
        <w:t>
      ынтымақтастықтың тұрақты дамуын қамтамасыз ету үшін оны ұйымдық ресімдеудің маңыздылығын түсіне отырып,</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сайлау органдары басшыларының консультативтік кеңесін (бұдан әрі – Консультативтік кеңес) құрады.</w:t>
      </w:r>
    </w:p>
    <w:bookmarkEnd w:id="8"/>
    <w:p>
      <w:pPr>
        <w:spacing w:after="0"/>
        <w:ind w:left="0"/>
        <w:jc w:val="both"/>
      </w:pPr>
      <w:r>
        <w:rPr>
          <w:rFonts w:ascii="Times New Roman"/>
          <w:b w:val="false"/>
          <w:i w:val="false"/>
          <w:color w:val="000000"/>
          <w:sz w:val="28"/>
        </w:rPr>
        <w:t>
      Консультативтік кеңес өз қызметін осы Келісімнің ажырамас бөлігі болып табылатын Тәуелсіз Мемлекеттер Достастығына қатысушы мемлекеттердің сайлау органдары басшыларының консультативтік кеңесі туралы ереженің негізінде жүзеге асырады.</w:t>
      </w:r>
    </w:p>
    <w:p>
      <w:pPr>
        <w:spacing w:after="0"/>
        <w:ind w:left="0"/>
        <w:jc w:val="both"/>
      </w:pPr>
      <w:r>
        <w:rPr>
          <w:rFonts w:ascii="Times New Roman"/>
          <w:b/>
          <w:i w:val="false"/>
          <w:color w:val="000000"/>
          <w:sz w:val="28"/>
        </w:rPr>
        <w:t>2-бап</w:t>
      </w:r>
    </w:p>
    <w:bookmarkStart w:name="z13" w:id="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End w:id="9"/>
    <w:p>
      <w:pPr>
        <w:spacing w:after="0"/>
        <w:ind w:left="0"/>
        <w:jc w:val="both"/>
      </w:pPr>
      <w:r>
        <w:rPr>
          <w:rFonts w:ascii="Times New Roman"/>
          <w:b/>
          <w:i w:val="false"/>
          <w:color w:val="000000"/>
          <w:sz w:val="28"/>
        </w:rPr>
        <w:t>3-бап</w:t>
      </w:r>
    </w:p>
    <w:bookmarkStart w:name="z15" w:id="10"/>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10"/>
    <w:bookmarkStart w:name="z16" w:id="11"/>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11"/>
    <w:p>
      <w:pPr>
        <w:spacing w:after="0"/>
        <w:ind w:left="0"/>
        <w:jc w:val="both"/>
      </w:pPr>
      <w:r>
        <w:rPr>
          <w:rFonts w:ascii="Times New Roman"/>
          <w:b/>
          <w:i w:val="false"/>
          <w:color w:val="000000"/>
          <w:sz w:val="28"/>
        </w:rPr>
        <w:t>4-бап</w:t>
      </w:r>
    </w:p>
    <w:bookmarkStart w:name="z18" w:id="12"/>
    <w:p>
      <w:pPr>
        <w:spacing w:after="0"/>
        <w:ind w:left="0"/>
        <w:jc w:val="both"/>
      </w:pPr>
      <w:r>
        <w:rPr>
          <w:rFonts w:ascii="Times New Roman"/>
          <w:b w:val="false"/>
          <w:i w:val="false"/>
          <w:color w:val="000000"/>
          <w:sz w:val="28"/>
        </w:rPr>
        <w:t>
      Осы Келісім Тәуелсіз Мемлекеттер Достастығына қатысушы, оның мақсаттары мен қағидаттарын бөлісетін кез келген мемлекеттің депозитарийге қосылу туралы құжатты беру арқылы қосылуы үшін ашық.</w:t>
      </w:r>
    </w:p>
    <w:bookmarkEnd w:id="12"/>
    <w:bookmarkStart w:name="z19" w:id="13"/>
    <w:p>
      <w:pPr>
        <w:spacing w:after="0"/>
        <w:ind w:left="0"/>
        <w:jc w:val="both"/>
      </w:pPr>
      <w:r>
        <w:rPr>
          <w:rFonts w:ascii="Times New Roman"/>
          <w:b w:val="false"/>
          <w:i w:val="false"/>
          <w:color w:val="000000"/>
          <w:sz w:val="28"/>
        </w:rPr>
        <w:t>
      Қосылатын мемлекет үшін Келісім:</w:t>
      </w:r>
    </w:p>
    <w:bookmarkEnd w:id="13"/>
    <w:bookmarkStart w:name="z20" w:id="14"/>
    <w:p>
      <w:pPr>
        <w:spacing w:after="0"/>
        <w:ind w:left="0"/>
        <w:jc w:val="both"/>
      </w:pPr>
      <w:r>
        <w:rPr>
          <w:rFonts w:ascii="Times New Roman"/>
          <w:b w:val="false"/>
          <w:i w:val="false"/>
          <w:color w:val="000000"/>
          <w:sz w:val="28"/>
        </w:rPr>
        <w:t xml:space="preserve">
      а) депозитарийге қосылу туралы құжаттар тапсырылған сәтте Келісім күшіне енген болса, депозитарий қосылу туралы құжатты алған күннен бастап 30 күн өткен соң; </w:t>
      </w:r>
    </w:p>
    <w:bookmarkEnd w:id="14"/>
    <w:bookmarkStart w:name="z21" w:id="15"/>
    <w:p>
      <w:pPr>
        <w:spacing w:after="0"/>
        <w:ind w:left="0"/>
        <w:jc w:val="both"/>
      </w:pPr>
      <w:r>
        <w:rPr>
          <w:rFonts w:ascii="Times New Roman"/>
          <w:b w:val="false"/>
          <w:i w:val="false"/>
          <w:color w:val="000000"/>
          <w:sz w:val="28"/>
        </w:rPr>
        <w:t>
      б) депозитарийге қосылу туралы құжаттар тапсырылған сәтте Келісім күшіне енбеген болса, Келісім күшіне енген күннен бастап күшіне енеді.</w:t>
      </w:r>
    </w:p>
    <w:bookmarkEnd w:id="15"/>
    <w:p>
      <w:pPr>
        <w:spacing w:after="0"/>
        <w:ind w:left="0"/>
        <w:jc w:val="both"/>
      </w:pPr>
      <w:r>
        <w:rPr>
          <w:rFonts w:ascii="Times New Roman"/>
          <w:b/>
          <w:i w:val="false"/>
          <w:color w:val="000000"/>
          <w:sz w:val="28"/>
        </w:rPr>
        <w:t>5-бап</w:t>
      </w:r>
    </w:p>
    <w:bookmarkStart w:name="z23" w:id="16"/>
    <w:p>
      <w:pPr>
        <w:spacing w:after="0"/>
        <w:ind w:left="0"/>
        <w:jc w:val="both"/>
      </w:pPr>
      <w:r>
        <w:rPr>
          <w:rFonts w:ascii="Times New Roman"/>
          <w:b w:val="false"/>
          <w:i w:val="false"/>
          <w:color w:val="000000"/>
          <w:sz w:val="28"/>
        </w:rPr>
        <w:t>
      Тараптардың әрқайсысы депозитарийді бұл туралы жазбаша хабардар ете отырып, осы Келісімнен шығуға құқылы.</w:t>
      </w:r>
    </w:p>
    <w:bookmarkEnd w:id="16"/>
    <w:bookmarkStart w:name="z24" w:id="17"/>
    <w:p>
      <w:pPr>
        <w:spacing w:after="0"/>
        <w:ind w:left="0"/>
        <w:jc w:val="both"/>
      </w:pPr>
      <w:r>
        <w:rPr>
          <w:rFonts w:ascii="Times New Roman"/>
          <w:b w:val="false"/>
          <w:i w:val="false"/>
          <w:color w:val="000000"/>
          <w:sz w:val="28"/>
        </w:rPr>
        <w:t>
      Мұндай Тарапқа қатысты Келісім тиісті хабарламаны депозитарий алған күннен бастап 6 айдан кейін қолданысын тоқтатады.</w:t>
      </w:r>
    </w:p>
    <w:bookmarkEnd w:id="17"/>
    <w:p>
      <w:pPr>
        <w:spacing w:after="0"/>
        <w:ind w:left="0"/>
        <w:jc w:val="both"/>
      </w:pPr>
      <w:r>
        <w:rPr>
          <w:rFonts w:ascii="Times New Roman"/>
          <w:b w:val="false"/>
          <w:i w:val="false"/>
          <w:color w:val="000000"/>
          <w:sz w:val="28"/>
        </w:rPr>
        <w:t>
      _________ жылғы _______________________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br/>
            </w: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сайлау</w:t>
            </w:r>
            <w:r>
              <w:br/>
            </w:r>
            <w:r>
              <w:rPr>
                <w:rFonts w:ascii="Times New Roman"/>
                <w:b w:val="false"/>
                <w:i w:val="false"/>
                <w:color w:val="000000"/>
                <w:sz w:val="20"/>
              </w:rPr>
              <w:t>органдары басшыларының</w:t>
            </w:r>
            <w:r>
              <w:br/>
            </w:r>
            <w:r>
              <w:rPr>
                <w:rFonts w:ascii="Times New Roman"/>
                <w:b w:val="false"/>
                <w:i w:val="false"/>
                <w:color w:val="000000"/>
                <w:sz w:val="20"/>
              </w:rPr>
              <w:t>консультативтік кеңесін құру</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26" w:id="18"/>
    <w:p>
      <w:pPr>
        <w:spacing w:after="0"/>
        <w:ind w:left="0"/>
        <w:jc w:val="left"/>
      </w:pPr>
      <w:r>
        <w:rPr>
          <w:rFonts w:ascii="Times New Roman"/>
          <w:b/>
          <w:i w:val="false"/>
          <w:color w:val="000000"/>
        </w:rPr>
        <w:t xml:space="preserve"> Тәуелсіз Мемлекеттер Достастығына қатысушы мемлекеттердің сайлау органдары  басшыларының консультативтік кеңесі туралы  ЕРЕЖЕ </w:t>
      </w:r>
    </w:p>
    <w:bookmarkEnd w:id="18"/>
    <w:bookmarkStart w:name="z27" w:id="19"/>
    <w:p>
      <w:pPr>
        <w:spacing w:after="0"/>
        <w:ind w:left="0"/>
        <w:jc w:val="left"/>
      </w:pPr>
      <w:r>
        <w:rPr>
          <w:rFonts w:ascii="Times New Roman"/>
          <w:b/>
          <w:i w:val="false"/>
          <w:color w:val="000000"/>
        </w:rPr>
        <w:t xml:space="preserve"> I. Жалпы ережелер</w:t>
      </w:r>
    </w:p>
    <w:bookmarkEnd w:id="19"/>
    <w:bookmarkStart w:name="z28" w:id="20"/>
    <w:p>
      <w:pPr>
        <w:spacing w:after="0"/>
        <w:ind w:left="0"/>
        <w:jc w:val="both"/>
      </w:pPr>
      <w:r>
        <w:rPr>
          <w:rFonts w:ascii="Times New Roman"/>
          <w:b w:val="false"/>
          <w:i w:val="false"/>
          <w:color w:val="000000"/>
          <w:sz w:val="28"/>
        </w:rPr>
        <w:t>
      1.1. Осы Ереже Тәуелсіз Мемлекеттер Достастығына қатысушы мемлекеттердің сайлау органдары басшыларының консультативтік кеңесі (бұдан әрі – Консультативтік кеңес) қызметінің құқықтық мәртебесін, функциялары мен ұйымдық негіздерін айқындайды.</w:t>
      </w:r>
    </w:p>
    <w:bookmarkEnd w:id="20"/>
    <w:bookmarkStart w:name="z29" w:id="21"/>
    <w:p>
      <w:pPr>
        <w:spacing w:after="0"/>
        <w:ind w:left="0"/>
        <w:jc w:val="both"/>
      </w:pPr>
      <w:r>
        <w:rPr>
          <w:rFonts w:ascii="Times New Roman"/>
          <w:b w:val="false"/>
          <w:i w:val="false"/>
          <w:color w:val="000000"/>
          <w:sz w:val="28"/>
        </w:rPr>
        <w:t>
      1.2. Консультативтік кеңес Тәуелсіз Мемлекеттер Достастығының мемлекетаралық органы болып табылады.</w:t>
      </w:r>
    </w:p>
    <w:bookmarkEnd w:id="21"/>
    <w:p>
      <w:pPr>
        <w:spacing w:after="0"/>
        <w:ind w:left="0"/>
        <w:jc w:val="both"/>
      </w:pPr>
      <w:r>
        <w:rPr>
          <w:rFonts w:ascii="Times New Roman"/>
          <w:b w:val="false"/>
          <w:i w:val="false"/>
          <w:color w:val="000000"/>
          <w:sz w:val="28"/>
        </w:rPr>
        <w:t>
      Консультативтік кеңес Тәуелсіз Мемлекеттер Достастығына (бұдан әрі – ТМД немесе Достастық) қатысушы мемлекеттердің заңнамасына және халықаралық міндеттемелеріне сәйкес ТМД-ға қатысушы мемлекеттердің сайлау және референдум өткізу саласындағы тәжірибесін ескере отырып, ТМД-ға қатысушы мемлекеттердегі сайлау процесін жетілдіруге жәрдемдесу мақсатында ТМД-ға қатысушы мемлекеттердің сайлау органдары арасындағы ынтымақтастықты қамтамасыз ету үшін құрылады.</w:t>
      </w:r>
    </w:p>
    <w:bookmarkStart w:name="z30" w:id="22"/>
    <w:p>
      <w:pPr>
        <w:spacing w:after="0"/>
        <w:ind w:left="0"/>
        <w:jc w:val="both"/>
      </w:pPr>
      <w:r>
        <w:rPr>
          <w:rFonts w:ascii="Times New Roman"/>
          <w:b w:val="false"/>
          <w:i w:val="false"/>
          <w:color w:val="000000"/>
          <w:sz w:val="28"/>
        </w:rPr>
        <w:t>
      1.3. Консультативтік кеңестің құрамына _____ жылғы_____ Тәуелсіз Мемлекеттер Достастығына қатысушы мемлекеттердің сайлау органдары басшыларының консультативтік кеңесін құру туралы келісімге (бұдан әрі – Келісім) қатысушы мемлекеттердің орталық сайлау органдарының басшылары не олардың міндеттерін атқаратын адамдар (бұдан әрі – Консультативтік кеңестің мүшелері) кіреді.</w:t>
      </w:r>
    </w:p>
    <w:bookmarkEnd w:id="22"/>
    <w:bookmarkStart w:name="z31" w:id="23"/>
    <w:p>
      <w:pPr>
        <w:spacing w:after="0"/>
        <w:ind w:left="0"/>
        <w:jc w:val="both"/>
      </w:pPr>
      <w:r>
        <w:rPr>
          <w:rFonts w:ascii="Times New Roman"/>
          <w:b w:val="false"/>
          <w:i w:val="false"/>
          <w:color w:val="000000"/>
          <w:sz w:val="28"/>
        </w:rPr>
        <w:t>
      1.4. Консультативтік кеңес өз қызметін ТМД Атқарушы комитетімен, ТМД-ның басқа да органдарымен, сондай-ақ ТМД-ға қатысушы мемлекеттердің мемлекеттік билік органдарымен өзара іс-қимылда жүзеге асырады. Консультативтік кеңес өз қызметінде ТМД Жарғысын, ТМД шеңберінде қабылданған халықаралық шарттар мен шешімдерді, осы Ережені басшылыққа алады.</w:t>
      </w:r>
    </w:p>
    <w:bookmarkEnd w:id="23"/>
    <w:bookmarkStart w:name="z32" w:id="24"/>
    <w:p>
      <w:pPr>
        <w:spacing w:after="0"/>
        <w:ind w:left="0"/>
        <w:jc w:val="left"/>
      </w:pPr>
      <w:r>
        <w:rPr>
          <w:rFonts w:ascii="Times New Roman"/>
          <w:b/>
          <w:i w:val="false"/>
          <w:color w:val="000000"/>
        </w:rPr>
        <w:t xml:space="preserve"> II. Консультативтік кеңестің негізгі міндеттері мен функциялары</w:t>
      </w:r>
    </w:p>
    <w:bookmarkEnd w:id="24"/>
    <w:bookmarkStart w:name="z33" w:id="25"/>
    <w:p>
      <w:pPr>
        <w:spacing w:after="0"/>
        <w:ind w:left="0"/>
        <w:jc w:val="both"/>
      </w:pPr>
      <w:r>
        <w:rPr>
          <w:rFonts w:ascii="Times New Roman"/>
          <w:b w:val="false"/>
          <w:i w:val="false"/>
          <w:color w:val="000000"/>
          <w:sz w:val="28"/>
        </w:rPr>
        <w:t>
      2.1. Консультативтік кеңестің негізгі міндеттері:</w:t>
      </w:r>
    </w:p>
    <w:bookmarkEnd w:id="25"/>
    <w:p>
      <w:pPr>
        <w:spacing w:after="0"/>
        <w:ind w:left="0"/>
        <w:jc w:val="both"/>
      </w:pPr>
      <w:r>
        <w:rPr>
          <w:rFonts w:ascii="Times New Roman"/>
          <w:b w:val="false"/>
          <w:i w:val="false"/>
          <w:color w:val="000000"/>
          <w:sz w:val="28"/>
        </w:rPr>
        <w:t>
      ТМД-ға қатысушы мемлекеттердің сайлау органдарының сайлау саласындағы ынтымақтастығын дамытуға жәрдемдесу;</w:t>
      </w:r>
    </w:p>
    <w:p>
      <w:pPr>
        <w:spacing w:after="0"/>
        <w:ind w:left="0"/>
        <w:jc w:val="both"/>
      </w:pPr>
      <w:r>
        <w:rPr>
          <w:rFonts w:ascii="Times New Roman"/>
          <w:b w:val="false"/>
          <w:i w:val="false"/>
          <w:color w:val="000000"/>
          <w:sz w:val="28"/>
        </w:rPr>
        <w:t>
      ТМД-ға қатысушы мемлекеттердегі сайлау процесін, азаматтардың сайлау құқықтары мен бостандықтарын қамтамасыз ету және қорғау саласындағы Достастықтың құқықтық базасын, демократиялық сайлауды ұйымдастыру мен өткізуді жетілдіру жөнінде ұсынымдар әзірлеу.</w:t>
      </w:r>
    </w:p>
    <w:bookmarkStart w:name="z34" w:id="26"/>
    <w:p>
      <w:pPr>
        <w:spacing w:after="0"/>
        <w:ind w:left="0"/>
        <w:jc w:val="both"/>
      </w:pPr>
      <w:r>
        <w:rPr>
          <w:rFonts w:ascii="Times New Roman"/>
          <w:b w:val="false"/>
          <w:i w:val="false"/>
          <w:color w:val="000000"/>
          <w:sz w:val="28"/>
        </w:rPr>
        <w:t>
      2.2. Консультативтік кеңестің негізгі функциялары:</w:t>
      </w:r>
    </w:p>
    <w:bookmarkEnd w:id="26"/>
    <w:p>
      <w:pPr>
        <w:spacing w:after="0"/>
        <w:ind w:left="0"/>
        <w:jc w:val="both"/>
      </w:pPr>
      <w:r>
        <w:rPr>
          <w:rFonts w:ascii="Times New Roman"/>
          <w:b w:val="false"/>
          <w:i w:val="false"/>
          <w:color w:val="000000"/>
          <w:sz w:val="28"/>
        </w:rPr>
        <w:t>
      Достастық органдарымен өзара іс-қимыл жасау, Консультативтік кеңестің және сайлау саласындағы қызметті жүргізетін Достастық органдарының мамандандырылған бөлімшелерінің қызметін үйлестіру;</w:t>
      </w:r>
    </w:p>
    <w:p>
      <w:pPr>
        <w:spacing w:after="0"/>
        <w:ind w:left="0"/>
        <w:jc w:val="both"/>
      </w:pPr>
      <w:r>
        <w:rPr>
          <w:rFonts w:ascii="Times New Roman"/>
          <w:b w:val="false"/>
          <w:i w:val="false"/>
          <w:color w:val="000000"/>
          <w:sz w:val="28"/>
        </w:rPr>
        <w:t>
      ТМД-ға қатысушы мемлекеттердің сайлау органдарының жұмысын ұйымдастыру мен тәжірибесі мәселелері бойынша ақпарат алмасу;</w:t>
      </w:r>
    </w:p>
    <w:p>
      <w:pPr>
        <w:spacing w:after="0"/>
        <w:ind w:left="0"/>
        <w:jc w:val="both"/>
      </w:pPr>
      <w:r>
        <w:rPr>
          <w:rFonts w:ascii="Times New Roman"/>
          <w:b w:val="false"/>
          <w:i w:val="false"/>
          <w:color w:val="000000"/>
          <w:sz w:val="28"/>
        </w:rPr>
        <w:t>
      ТМД-ға қатысушы мемлекеттердің орталық сайлау органдарының сайлауды, референдумды ұйымдастыру мен өткізу саласында тәжірибе алмасу бойынша форумдар, ғылыми-практикалық конференциялар, семинарлар ұйымдастырудағы қызметін үйлестіру;</w:t>
      </w:r>
    </w:p>
    <w:p>
      <w:pPr>
        <w:spacing w:after="0"/>
        <w:ind w:left="0"/>
        <w:jc w:val="both"/>
      </w:pPr>
      <w:r>
        <w:rPr>
          <w:rFonts w:ascii="Times New Roman"/>
          <w:b w:val="false"/>
          <w:i w:val="false"/>
          <w:color w:val="000000"/>
          <w:sz w:val="28"/>
        </w:rPr>
        <w:t>
      сайлау процесіне қатысатын мамандарды даярлауды жетілдіру және озық тәжірибе негізінде сайлауды, референдумды тиімді ұйымдастыру мен өткізу бойынша олардың біліктілігін арттыру мәселелерін қарау;</w:t>
      </w:r>
    </w:p>
    <w:p>
      <w:pPr>
        <w:spacing w:after="0"/>
        <w:ind w:left="0"/>
        <w:jc w:val="both"/>
      </w:pPr>
      <w:r>
        <w:rPr>
          <w:rFonts w:ascii="Times New Roman"/>
          <w:b w:val="false"/>
          <w:i w:val="false"/>
          <w:color w:val="000000"/>
          <w:sz w:val="28"/>
        </w:rPr>
        <w:t>
      сайлау жүйелері мен технологиялары, сайлау/референдум туралы заңнама, сайлауды/референдумды байқау әдістемесі мәселелерінде халықаралық ұйымдармен ынтымақтастықты қолдауға және бірлескен іс-қимылды қамтамасыз етуге, сондай-ақ осы проблематика бойынша халықаралық семинарлар мен конференцияларды ұйымдастыруға және өткізуге қатысуға бағытталған практикалық шараларды әзірлеу және жүзеге асыру;</w:t>
      </w:r>
    </w:p>
    <w:p>
      <w:pPr>
        <w:spacing w:after="0"/>
        <w:ind w:left="0"/>
        <w:jc w:val="both"/>
      </w:pPr>
      <w:r>
        <w:rPr>
          <w:rFonts w:ascii="Times New Roman"/>
          <w:b w:val="false"/>
          <w:i w:val="false"/>
          <w:color w:val="000000"/>
          <w:sz w:val="28"/>
        </w:rPr>
        <w:t>
      бірлескен іс-қимылды талап ететін басқа да мәселелер.</w:t>
      </w:r>
    </w:p>
    <w:bookmarkStart w:name="z35" w:id="27"/>
    <w:p>
      <w:pPr>
        <w:spacing w:after="0"/>
        <w:ind w:left="0"/>
        <w:jc w:val="left"/>
      </w:pPr>
      <w:r>
        <w:rPr>
          <w:rFonts w:ascii="Times New Roman"/>
          <w:b/>
          <w:i w:val="false"/>
          <w:color w:val="000000"/>
        </w:rPr>
        <w:t xml:space="preserve"> III. Консультативтік кеңестің құқықтары</w:t>
      </w:r>
    </w:p>
    <w:bookmarkEnd w:id="27"/>
    <w:bookmarkStart w:name="z36" w:id="28"/>
    <w:p>
      <w:pPr>
        <w:spacing w:after="0"/>
        <w:ind w:left="0"/>
        <w:jc w:val="both"/>
      </w:pPr>
      <w:r>
        <w:rPr>
          <w:rFonts w:ascii="Times New Roman"/>
          <w:b w:val="false"/>
          <w:i w:val="false"/>
          <w:color w:val="000000"/>
          <w:sz w:val="28"/>
        </w:rPr>
        <w:t xml:space="preserve">
      Консультативтік кеңестің өз функцияларын орындау үшін: </w:t>
      </w:r>
    </w:p>
    <w:bookmarkEnd w:id="28"/>
    <w:p>
      <w:pPr>
        <w:spacing w:after="0"/>
        <w:ind w:left="0"/>
        <w:jc w:val="both"/>
      </w:pPr>
      <w:r>
        <w:rPr>
          <w:rFonts w:ascii="Times New Roman"/>
          <w:b w:val="false"/>
          <w:i w:val="false"/>
          <w:color w:val="000000"/>
          <w:sz w:val="28"/>
        </w:rPr>
        <w:t>
      өз құзыретіне кіретін мәселелер бойынша құжаттардың жобаларын белгіленген тәртіппен ТМД Мемлекет басшылары кеңесінің және Үкімет басшылары кеңесінің қарауына енгізуге;</w:t>
      </w:r>
    </w:p>
    <w:p>
      <w:pPr>
        <w:spacing w:after="0"/>
        <w:ind w:left="0"/>
        <w:jc w:val="both"/>
      </w:pPr>
      <w:r>
        <w:rPr>
          <w:rFonts w:ascii="Times New Roman"/>
          <w:b w:val="false"/>
          <w:i w:val="false"/>
          <w:color w:val="000000"/>
          <w:sz w:val="28"/>
        </w:rPr>
        <w:t>
      Консультативтік кеңес қызметінің жекелеген бағыттары бойынша қоғамдық негізде жұмыс істейтін тұрақты немесе уақытша жұмыс топтарын, сарапшылық кеңестерді құруға және олар туралы ережелерді бекітуге;</w:t>
      </w:r>
    </w:p>
    <w:p>
      <w:pPr>
        <w:spacing w:after="0"/>
        <w:ind w:left="0"/>
        <w:jc w:val="both"/>
      </w:pPr>
      <w:r>
        <w:rPr>
          <w:rFonts w:ascii="Times New Roman"/>
          <w:b w:val="false"/>
          <w:i w:val="false"/>
          <w:color w:val="000000"/>
          <w:sz w:val="28"/>
        </w:rPr>
        <w:t>
      өз құзыреті шегінде Достастықтың басқа органдарымен, сондай-ақ халықаралық ұйымдар мен бірлестіктердің, оның ішінде ТМД шеңберінде құрылғандардың жұмыс (атқарушы) органдарымен өзара іс-қимыл жасауға;</w:t>
      </w:r>
    </w:p>
    <w:p>
      <w:pPr>
        <w:spacing w:after="0"/>
        <w:ind w:left="0"/>
        <w:jc w:val="both"/>
      </w:pPr>
      <w:r>
        <w:rPr>
          <w:rFonts w:ascii="Times New Roman"/>
          <w:b w:val="false"/>
          <w:i w:val="false"/>
          <w:color w:val="000000"/>
          <w:sz w:val="28"/>
        </w:rPr>
        <w:t>
      Консультативтік кеңестің құзыретіне кіретін мәселелер бойынша Достастықтың басқа мүдделі салалық құрылымдарына талдамалық және өзге де ақпарат беруге, сондай-ақ ТМД-ға қатысушы мемлекеттердің сайлау органдарынан қажетті материалдар мен ақпаратты сұратуға;</w:t>
      </w:r>
    </w:p>
    <w:bookmarkStart w:name="z37" w:id="29"/>
    <w:p>
      <w:pPr>
        <w:spacing w:after="0"/>
        <w:ind w:left="0"/>
        <w:jc w:val="both"/>
      </w:pPr>
      <w:r>
        <w:rPr>
          <w:rFonts w:ascii="Times New Roman"/>
          <w:b w:val="false"/>
          <w:i w:val="false"/>
          <w:color w:val="000000"/>
          <w:sz w:val="28"/>
        </w:rPr>
        <w:t>
      өзінің құзыретіне кіретін өзге де мәселелерді шешуге құқығы бар.</w:t>
      </w:r>
    </w:p>
    <w:bookmarkEnd w:id="29"/>
    <w:bookmarkStart w:name="z38" w:id="30"/>
    <w:p>
      <w:pPr>
        <w:spacing w:after="0"/>
        <w:ind w:left="0"/>
        <w:jc w:val="left"/>
      </w:pPr>
      <w:r>
        <w:rPr>
          <w:rFonts w:ascii="Times New Roman"/>
          <w:b/>
          <w:i w:val="false"/>
          <w:color w:val="000000"/>
        </w:rPr>
        <w:t xml:space="preserve"> IV. Консультативтік кеңестің қызметін ұйымдастыру</w:t>
      </w:r>
    </w:p>
    <w:bookmarkEnd w:id="30"/>
    <w:bookmarkStart w:name="z39" w:id="31"/>
    <w:p>
      <w:pPr>
        <w:spacing w:after="0"/>
        <w:ind w:left="0"/>
        <w:jc w:val="both"/>
      </w:pPr>
      <w:r>
        <w:rPr>
          <w:rFonts w:ascii="Times New Roman"/>
          <w:b w:val="false"/>
          <w:i w:val="false"/>
          <w:color w:val="000000"/>
          <w:sz w:val="28"/>
        </w:rPr>
        <w:t>
      4.1. Консультативтік кеңестің отырыстары Келісімге қатысушы мемлекеттерде, әдетте, қажеттілігіне қарай, мемлекеттер атауларының орыс әліпбиі тәртібімен кезекпен, бірақ жылына бір реттен  сиретпей өткізіледі.</w:t>
      </w:r>
    </w:p>
    <w:bookmarkEnd w:id="31"/>
    <w:p>
      <w:pPr>
        <w:spacing w:after="0"/>
        <w:ind w:left="0"/>
        <w:jc w:val="both"/>
      </w:pPr>
      <w:r>
        <w:rPr>
          <w:rFonts w:ascii="Times New Roman"/>
          <w:b w:val="false"/>
          <w:i w:val="false"/>
          <w:color w:val="000000"/>
          <w:sz w:val="28"/>
        </w:rPr>
        <w:t>
      Консультативтік кеңестің кезектен тыс отырыстары Консультативтік кеңестің жалпы құрамының кемінде жартысы келіскен кезде Консультативтік кеңестің бір немесе бірнеше мүшесінің бастамасы бойынша шақырылуы мүмкін. Мұндай отырыс, әдетте, оны шақырудың бастамашысы болған мемлекетте өткізіледі.</w:t>
      </w:r>
    </w:p>
    <w:p>
      <w:pPr>
        <w:spacing w:after="0"/>
        <w:ind w:left="0"/>
        <w:jc w:val="both"/>
      </w:pPr>
      <w:r>
        <w:rPr>
          <w:rFonts w:ascii="Times New Roman"/>
          <w:b w:val="false"/>
          <w:i w:val="false"/>
          <w:color w:val="000000"/>
          <w:sz w:val="28"/>
        </w:rPr>
        <w:t>
      Қажет болған жағдайда және техникалық мүмкіндік болған кезде Консультативтік кеңестің отырыстары қашықтан (бейнеконференцбайланысты пайдалана отырып) өткізілуі мүмкін.</w:t>
      </w:r>
    </w:p>
    <w:p>
      <w:pPr>
        <w:spacing w:after="0"/>
        <w:ind w:left="0"/>
        <w:jc w:val="both"/>
      </w:pPr>
      <w:r>
        <w:rPr>
          <w:rFonts w:ascii="Times New Roman"/>
          <w:b w:val="false"/>
          <w:i w:val="false"/>
          <w:color w:val="000000"/>
          <w:sz w:val="28"/>
        </w:rPr>
        <w:t>
      Консультативтік кеңестің отырысқа қатысуға мүмкіндігі жоқ мүшесі Консультативтік кеңестің отырыстарында шешім қабылдау өкілеттігі берілген өз өкілін жіберуге құқылы.</w:t>
      </w:r>
    </w:p>
    <w:p>
      <w:pPr>
        <w:spacing w:after="0"/>
        <w:ind w:left="0"/>
        <w:jc w:val="both"/>
      </w:pPr>
      <w:r>
        <w:rPr>
          <w:rFonts w:ascii="Times New Roman"/>
          <w:b w:val="false"/>
          <w:i w:val="false"/>
          <w:color w:val="000000"/>
          <w:sz w:val="28"/>
        </w:rPr>
        <w:t>
      Консультативтік кеңестің отырыстары, егер оған Консультативтік кеңес мүшелерінің немесе олардың өкілдерінің кемінде жартысы қатысса, заңды болады.</w:t>
      </w:r>
    </w:p>
    <w:p>
      <w:pPr>
        <w:spacing w:after="0"/>
        <w:ind w:left="0"/>
        <w:jc w:val="both"/>
      </w:pPr>
      <w:r>
        <w:rPr>
          <w:rFonts w:ascii="Times New Roman"/>
          <w:b w:val="false"/>
          <w:i w:val="false"/>
          <w:color w:val="000000"/>
          <w:sz w:val="28"/>
        </w:rPr>
        <w:t>
      Консультативтік Кеңестің отырыстарына кеңесші дауыс құқығымен ТМД Атқарушы комитетінің және ТМД-ға қатысушы мемлекеттердің Парламентаралық Ассамблеясы Кеңесі хатшылығының өкілі қатысады.</w:t>
      </w:r>
    </w:p>
    <w:p>
      <w:pPr>
        <w:spacing w:after="0"/>
        <w:ind w:left="0"/>
        <w:jc w:val="both"/>
      </w:pPr>
      <w:r>
        <w:rPr>
          <w:rFonts w:ascii="Times New Roman"/>
          <w:b w:val="false"/>
          <w:i w:val="false"/>
          <w:color w:val="000000"/>
          <w:sz w:val="28"/>
        </w:rPr>
        <w:t>
      Консультативтік кеңестің консенсуспен қабылданған шешімі бойынша отырыстарға байқаушылар ретінде басшылары Консультативтік кеңестің мүшелері болып табылмайтын сайлау органдарының өкілдері, халықаралық үкіметаралық ұйымдардың өкілдері қатыса алады.</w:t>
      </w:r>
    </w:p>
    <w:bookmarkStart w:name="z4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Консультативтік кеңесте төрағалық етуді әрбір мүше мемлекет, егер Консультативтік Кеңес өзгеше белгілемесе, оның атынан өкілдік ететін Консультативтік кеңестің мүшесі атынан мемлекет атауларының орыс әліпбиі тәртібімен ротация қағидаты негізінде, әдетте, бір жыл бойына кезекпен жүзеге асырады.</w:t>
      </w:r>
    </w:p>
    <w:bookmarkEnd w:id="32"/>
    <w:p>
      <w:pPr>
        <w:spacing w:after="0"/>
        <w:ind w:left="0"/>
        <w:jc w:val="both"/>
      </w:pPr>
      <w:r>
        <w:rPr>
          <w:rFonts w:ascii="Times New Roman"/>
          <w:b w:val="false"/>
          <w:i w:val="false"/>
          <w:color w:val="000000"/>
          <w:sz w:val="28"/>
        </w:rPr>
        <w:t xml:space="preserve">
      Консультативтік Кеңестің алдыңғы және кейінгі төрағалары оның тең төрағалары болып табылады. </w:t>
      </w:r>
    </w:p>
    <w:p>
      <w:pPr>
        <w:spacing w:after="0"/>
        <w:ind w:left="0"/>
        <w:jc w:val="both"/>
      </w:pPr>
      <w:r>
        <w:rPr>
          <w:rFonts w:ascii="Times New Roman"/>
          <w:b w:val="false"/>
          <w:i w:val="false"/>
          <w:color w:val="000000"/>
          <w:sz w:val="28"/>
        </w:rPr>
        <w:t>
      Консультативтік кеңестің төрағасы уақытша болмаған жағдайда оның міндеттері тең төрағалардың біріне жүктеледі.</w:t>
      </w:r>
    </w:p>
    <w:p>
      <w:pPr>
        <w:spacing w:after="0"/>
        <w:ind w:left="0"/>
        <w:jc w:val="both"/>
      </w:pPr>
      <w:r>
        <w:rPr>
          <w:rFonts w:ascii="Times New Roman"/>
          <w:b w:val="false"/>
          <w:i w:val="false"/>
          <w:color w:val="000000"/>
          <w:sz w:val="28"/>
        </w:rPr>
        <w:t>
      4.3. Консультативтік кеңестің төрағасы:</w:t>
      </w:r>
    </w:p>
    <w:p>
      <w:pPr>
        <w:spacing w:after="0"/>
        <w:ind w:left="0"/>
        <w:jc w:val="both"/>
      </w:pPr>
      <w:r>
        <w:rPr>
          <w:rFonts w:ascii="Times New Roman"/>
          <w:b w:val="false"/>
          <w:i w:val="false"/>
          <w:color w:val="000000"/>
          <w:sz w:val="28"/>
        </w:rPr>
        <w:t>
      Консультативтік кеңестің жұмысын ұйымдастырады және Консультативтік кеңеске жалпы басшылық жасауды жүзеге асырады, Консультативтік кеңес шешімдерінің орындалуын ұйымдастырады және үйлестіреді;</w:t>
      </w:r>
    </w:p>
    <w:p>
      <w:pPr>
        <w:spacing w:after="0"/>
        <w:ind w:left="0"/>
        <w:jc w:val="both"/>
      </w:pPr>
      <w:r>
        <w:rPr>
          <w:rFonts w:ascii="Times New Roman"/>
          <w:b w:val="false"/>
          <w:i w:val="false"/>
          <w:color w:val="000000"/>
          <w:sz w:val="28"/>
        </w:rPr>
        <w:t>
      Консультативтік кеңестің қызметіне байланысты мәселелер бойынша ТМД органдарымен, ТМД-ға қатысушы мемлекеттердің мемлекеттік билік органдарымен және халықаралық ұйымдармен өзара қарым-қатынастарда Консультативтік кеңестің атынан өкілдік етеді;</w:t>
      </w:r>
    </w:p>
    <w:p>
      <w:pPr>
        <w:spacing w:after="0"/>
        <w:ind w:left="0"/>
        <w:jc w:val="both"/>
      </w:pPr>
      <w:r>
        <w:rPr>
          <w:rFonts w:ascii="Times New Roman"/>
          <w:b w:val="false"/>
          <w:i w:val="false"/>
          <w:color w:val="000000"/>
          <w:sz w:val="28"/>
        </w:rPr>
        <w:t>
      Консультативтік кеңестің басқа мүшелерімен келісу бойынша кезекті отырысты өткізу уақытын айқындайды, Консультативтік кеңестің қарауына енгізілетін мәселелерді дайындауға жалпы басшылық жасауды жүзеге асырады;</w:t>
      </w:r>
    </w:p>
    <w:p>
      <w:pPr>
        <w:spacing w:after="0"/>
        <w:ind w:left="0"/>
        <w:jc w:val="both"/>
      </w:pPr>
      <w:r>
        <w:rPr>
          <w:rFonts w:ascii="Times New Roman"/>
          <w:b w:val="false"/>
          <w:i w:val="false"/>
          <w:color w:val="000000"/>
          <w:sz w:val="28"/>
        </w:rPr>
        <w:t>
      Консультативтік кеңестің отырысын ұйымдастырады және өткізеді;</w:t>
      </w:r>
    </w:p>
    <w:p>
      <w:pPr>
        <w:spacing w:after="0"/>
        <w:ind w:left="0"/>
        <w:jc w:val="both"/>
      </w:pPr>
      <w:r>
        <w:rPr>
          <w:rFonts w:ascii="Times New Roman"/>
          <w:b w:val="false"/>
          <w:i w:val="false"/>
          <w:color w:val="000000"/>
          <w:sz w:val="28"/>
        </w:rPr>
        <w:t>
      Консультативтік кеңес отырысының шешімдері мен хаттамаларына қол қояды;</w:t>
      </w:r>
    </w:p>
    <w:p>
      <w:pPr>
        <w:spacing w:after="0"/>
        <w:ind w:left="0"/>
        <w:jc w:val="both"/>
      </w:pPr>
      <w:r>
        <w:rPr>
          <w:rFonts w:ascii="Times New Roman"/>
          <w:b w:val="false"/>
          <w:i w:val="false"/>
          <w:color w:val="000000"/>
          <w:sz w:val="28"/>
        </w:rPr>
        <w:t>
      Консультативтік кеңестің жұмысын қамтамасыз ету үшін қажетті өзге де функцияларды орындайды.</w:t>
      </w:r>
    </w:p>
    <w:p>
      <w:pPr>
        <w:spacing w:after="0"/>
        <w:ind w:left="0"/>
        <w:jc w:val="both"/>
      </w:pPr>
      <w:r>
        <w:rPr>
          <w:rFonts w:ascii="Times New Roman"/>
          <w:b w:val="false"/>
          <w:i w:val="false"/>
          <w:color w:val="000000"/>
          <w:sz w:val="28"/>
        </w:rPr>
        <w:t>
      4.4. Консультативтік кеңестің отырыстарында шешімдер қабылданады.</w:t>
      </w:r>
    </w:p>
    <w:p>
      <w:pPr>
        <w:spacing w:after="0"/>
        <w:ind w:left="0"/>
        <w:jc w:val="both"/>
      </w:pPr>
      <w:r>
        <w:rPr>
          <w:rFonts w:ascii="Times New Roman"/>
          <w:b w:val="false"/>
          <w:i w:val="false"/>
          <w:color w:val="000000"/>
          <w:sz w:val="28"/>
        </w:rPr>
        <w:t>
      Келісімге қатысушы әрбір мемлекет Консультативтік кеңесте бір дауысқа ие болады.</w:t>
      </w:r>
    </w:p>
    <w:p>
      <w:pPr>
        <w:spacing w:after="0"/>
        <w:ind w:left="0"/>
        <w:jc w:val="both"/>
      </w:pPr>
      <w:r>
        <w:rPr>
          <w:rFonts w:ascii="Times New Roman"/>
          <w:b w:val="false"/>
          <w:i w:val="false"/>
          <w:color w:val="000000"/>
          <w:sz w:val="28"/>
        </w:rPr>
        <w:t>
      Консультативтік кеңестің рәсімдік мәселелер жөніндегі шешімдері отырысқа қатысып отырған Консультативтік кеңес мүшелерінің қарапайым көпшілік дауысымен қабылданады.</w:t>
      </w:r>
    </w:p>
    <w:p>
      <w:pPr>
        <w:spacing w:after="0"/>
        <w:ind w:left="0"/>
        <w:jc w:val="both"/>
      </w:pPr>
      <w:r>
        <w:rPr>
          <w:rFonts w:ascii="Times New Roman"/>
          <w:b w:val="false"/>
          <w:i w:val="false"/>
          <w:color w:val="000000"/>
          <w:sz w:val="28"/>
        </w:rPr>
        <w:t>
      Консультативтік кеңестің басқа мәселелер бойынша шешімдері консенсуспен қабылданады және ұсынымдық сипатта болады. Консенсус Консультативтік кеңес мүшелерінің отырысқа қатысып отырғандардың ең болмағанда біреуінің қаралатын мәселе бойынша шешім қабылдауға кедергі ретінде өзі ұсынған ресми қарсылығының болмауы ретінде айқындалады.</w:t>
      </w:r>
    </w:p>
    <w:p>
      <w:pPr>
        <w:spacing w:after="0"/>
        <w:ind w:left="0"/>
        <w:jc w:val="both"/>
      </w:pPr>
      <w:r>
        <w:rPr>
          <w:rFonts w:ascii="Times New Roman"/>
          <w:b w:val="false"/>
          <w:i w:val="false"/>
          <w:color w:val="000000"/>
          <w:sz w:val="28"/>
        </w:rPr>
        <w:t>
      Консультативтік кеңестің кез келген мүшесі қандай да бір мәселеге мүдделі еместігі туралы мәлімдей алады, бұл шешім қабылдауға, сондай-ақ болашақта қабылданған шешімге қосылуға кедергі болмайды.</w:t>
      </w:r>
    </w:p>
    <w:bookmarkStart w:name="z42" w:id="33"/>
    <w:p>
      <w:pPr>
        <w:spacing w:after="0"/>
        <w:ind w:left="0"/>
        <w:jc w:val="both"/>
      </w:pPr>
      <w:r>
        <w:rPr>
          <w:rFonts w:ascii="Times New Roman"/>
          <w:b w:val="false"/>
          <w:i w:val="false"/>
          <w:color w:val="000000"/>
          <w:sz w:val="28"/>
        </w:rPr>
        <w:t>
      4.5. Консультативтік кеңес өз жұмысының регламентін қабылдай алады.</w:t>
      </w:r>
    </w:p>
    <w:bookmarkEnd w:id="33"/>
    <w:bookmarkStart w:name="z43" w:id="34"/>
    <w:p>
      <w:pPr>
        <w:spacing w:after="0"/>
        <w:ind w:left="0"/>
        <w:jc w:val="both"/>
      </w:pPr>
      <w:r>
        <w:rPr>
          <w:rFonts w:ascii="Times New Roman"/>
          <w:b w:val="false"/>
          <w:i w:val="false"/>
          <w:color w:val="000000"/>
          <w:sz w:val="28"/>
        </w:rPr>
        <w:t>
      4.6. Консультативтік кеңес жылына бір рет ТМД-ның Атқарушы комитетіне Консультативтік кеңестің қызметі туралы ақпарат береді.</w:t>
      </w:r>
    </w:p>
    <w:bookmarkEnd w:id="34"/>
    <w:bookmarkStart w:name="z44" w:id="35"/>
    <w:p>
      <w:pPr>
        <w:spacing w:after="0"/>
        <w:ind w:left="0"/>
        <w:jc w:val="both"/>
      </w:pPr>
      <w:r>
        <w:rPr>
          <w:rFonts w:ascii="Times New Roman"/>
          <w:b w:val="false"/>
          <w:i w:val="false"/>
          <w:color w:val="000000"/>
          <w:sz w:val="28"/>
        </w:rPr>
        <w:t>
      4.7. Консультативтік кеңестің жұмыс аппаратының функцияларын ТМД Атқарушы комитетінің құрылымдық бөлімшесімен бірге жетекшісі Консультативтік кеңестің Төрағасы болып табылатын мемлекеттің орталық сайлау органы жүзеге асырады.</w:t>
      </w:r>
    </w:p>
    <w:bookmarkEnd w:id="35"/>
    <w:bookmarkStart w:name="z45" w:id="36"/>
    <w:p>
      <w:pPr>
        <w:spacing w:after="0"/>
        <w:ind w:left="0"/>
        <w:jc w:val="both"/>
      </w:pPr>
      <w:r>
        <w:rPr>
          <w:rFonts w:ascii="Times New Roman"/>
          <w:b w:val="false"/>
          <w:i w:val="false"/>
          <w:color w:val="000000"/>
          <w:sz w:val="28"/>
        </w:rPr>
        <w:t>
      4.8. Консультативтік кеңестің жұмыс тілі орыс тілі болып табылады.</w:t>
      </w:r>
    </w:p>
    <w:bookmarkEnd w:id="36"/>
    <w:bookmarkStart w:name="z46" w:id="37"/>
    <w:p>
      <w:pPr>
        <w:spacing w:after="0"/>
        <w:ind w:left="0"/>
        <w:jc w:val="left"/>
      </w:pPr>
      <w:r>
        <w:rPr>
          <w:rFonts w:ascii="Times New Roman"/>
          <w:b/>
          <w:i w:val="false"/>
          <w:color w:val="000000"/>
        </w:rPr>
        <w:t xml:space="preserve"> V. Қаржыландыру</w:t>
      </w:r>
    </w:p>
    <w:bookmarkEnd w:id="37"/>
    <w:bookmarkStart w:name="z47" w:id="38"/>
    <w:p>
      <w:pPr>
        <w:spacing w:after="0"/>
        <w:ind w:left="0"/>
        <w:jc w:val="both"/>
      </w:pPr>
      <w:r>
        <w:rPr>
          <w:rFonts w:ascii="Times New Roman"/>
          <w:b w:val="false"/>
          <w:i w:val="false"/>
          <w:color w:val="000000"/>
          <w:sz w:val="28"/>
        </w:rPr>
        <w:t>
      5.1. Консультативтік кеңестің отырысын өткізуді қаржыландыруға байланысты шығыстар Келісімге қатысушы қабылдаушы мемлекеттің ұлттық бюджетінде орталық сайлау органының қызметін қамтамасыз етуге көзделетін қаражат есебінен жүзеге асырылады.</w:t>
      </w:r>
    </w:p>
    <w:bookmarkEnd w:id="38"/>
    <w:bookmarkStart w:name="z48" w:id="39"/>
    <w:p>
      <w:pPr>
        <w:spacing w:after="0"/>
        <w:ind w:left="0"/>
        <w:jc w:val="both"/>
      </w:pPr>
      <w:r>
        <w:rPr>
          <w:rFonts w:ascii="Times New Roman"/>
          <w:b w:val="false"/>
          <w:i w:val="false"/>
          <w:color w:val="000000"/>
          <w:sz w:val="28"/>
        </w:rPr>
        <w:t>
      5.2. Консультативтік кеңестің мүшелерін іссапарға жіберуге арналған шығыстар Келісімге қатысушы жіберуші мемлекеттердің ұлттық бюджеттерінде орталық сайлау органдарының қызметін қамтамасыз етуге көзделетін қаражат есебінен жүзеге асырылады. Отырысқа қатысушыларды іссапарға жіберуге арналған шығыстар жіберуші органдар мен ұйымдардың қаражаты есебінен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