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643d" w14:textId="f1c6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14 қыркүйектегі № 688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келісімді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келісімді ратификациялау туралы</w:t>
      </w:r>
    </w:p>
    <w:bookmarkEnd w:id="2"/>
    <w:bookmarkStart w:name="z5" w:id="3"/>
    <w:p>
      <w:pPr>
        <w:spacing w:after="0"/>
        <w:ind w:left="0"/>
        <w:jc w:val="both"/>
      </w:pPr>
      <w:r>
        <w:rPr>
          <w:rFonts w:ascii="Times New Roman"/>
          <w:b w:val="false"/>
          <w:i w:val="false"/>
          <w:color w:val="000000"/>
          <w:sz w:val="28"/>
        </w:rPr>
        <w:t>
      2021 жылғы 12 қарашада жасалған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 ратификациялансын.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4"/>
    <w:p>
      <w:pPr>
        <w:spacing w:after="0"/>
        <w:ind w:left="0"/>
        <w:jc w:val="left"/>
      </w:pPr>
      <w:r>
        <w:rPr>
          <w:rFonts w:ascii="Times New Roman"/>
          <w:b/>
          <w:i w:val="false"/>
          <w:color w:val="000000"/>
        </w:rPr>
        <w:t xml:space="preserve">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w:t>
      </w:r>
      <w:r>
        <w:br/>
      </w:r>
      <w:r>
        <w:rPr>
          <w:rFonts w:ascii="Times New Roman"/>
          <w:b/>
          <w:i w:val="false"/>
          <w:color w:val="000000"/>
        </w:rPr>
        <w:t>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5"/>
    <w:p>
      <w:pPr>
        <w:spacing w:after="0"/>
        <w:ind w:left="0"/>
        <w:jc w:val="both"/>
      </w:pPr>
      <w:r>
        <w:rPr>
          <w:rFonts w:ascii="Times New Roman"/>
          <w:b w:val="false"/>
          <w:i w:val="false"/>
          <w:color w:val="000000"/>
          <w:sz w:val="28"/>
        </w:rPr>
        <w:t>
      зияткерлік меншік саласындағы халықаралық құқықтың қазіргі талаптарын ескере отырып, авторлық құқық пен сабақтас құқықтар объектілеріне құқықтарды қорғау саласындағы ынтымақтастықты одан әрі тереңдету қажеттігін ұғына отырып,</w:t>
      </w:r>
    </w:p>
    <w:p>
      <w:pPr>
        <w:spacing w:after="0"/>
        <w:ind w:left="0"/>
        <w:jc w:val="both"/>
      </w:pPr>
      <w:r>
        <w:rPr>
          <w:rFonts w:ascii="Times New Roman"/>
          <w:b w:val="false"/>
          <w:i w:val="false"/>
          <w:color w:val="000000"/>
          <w:sz w:val="28"/>
        </w:rPr>
        <w:t>
      ақпараттық-телекоммуникациялық технологияларды дамыту жағдайында авторлық құқық пен сабақтас құқықтар объектілеріне кұқықтарды қорғау жүйесін жетілдірудің маңыздылығын ескере отырып,</w:t>
      </w:r>
    </w:p>
    <w:p>
      <w:pPr>
        <w:spacing w:after="0"/>
        <w:ind w:left="0"/>
        <w:jc w:val="both"/>
      </w:pPr>
      <w:r>
        <w:rPr>
          <w:rFonts w:ascii="Times New Roman"/>
          <w:b w:val="false"/>
          <w:i w:val="false"/>
          <w:color w:val="000000"/>
          <w:sz w:val="28"/>
        </w:rPr>
        <w:t>
      ақпараттық-телекоммуникациялық желілерде, оның ішінде интернетте авторлық құқық пен сабақтас құқықтар объектілерін пайдалану мәселелерінің жеткіліксіз реттелуіне байланысты алаңдаушылық білдіре отырып,</w:t>
      </w:r>
    </w:p>
    <w:p>
      <w:pPr>
        <w:spacing w:after="0"/>
        <w:ind w:left="0"/>
        <w:jc w:val="both"/>
      </w:pPr>
      <w:r>
        <w:rPr>
          <w:rFonts w:ascii="Times New Roman"/>
          <w:b w:val="false"/>
          <w:i w:val="false"/>
          <w:color w:val="000000"/>
          <w:sz w:val="28"/>
        </w:rPr>
        <w:t>
      халықаралық құқықтың жалпыға бірдей танылған нормалары мен қағидаттарын басшылыққа ала отырып,</w:t>
      </w:r>
    </w:p>
    <w:p>
      <w:pPr>
        <w:spacing w:after="0"/>
        <w:ind w:left="0"/>
        <w:jc w:val="both"/>
      </w:pPr>
      <w:r>
        <w:rPr>
          <w:rFonts w:ascii="Times New Roman"/>
          <w:b w:val="false"/>
          <w:i w:val="false"/>
          <w:color w:val="000000"/>
          <w:sz w:val="28"/>
        </w:rPr>
        <w:t>
      Тараптар арасында сауда-экономикалық және мәдени байланыстарды кеңейтудің маңыздылығын ұғына отырып,</w:t>
      </w:r>
    </w:p>
    <w:bookmarkStart w:name="z9" w:id="6"/>
    <w:p>
      <w:pPr>
        <w:spacing w:after="0"/>
        <w:ind w:left="0"/>
        <w:jc w:val="both"/>
      </w:pPr>
      <w:r>
        <w:rPr>
          <w:rFonts w:ascii="Times New Roman"/>
          <w:b w:val="false"/>
          <w:i w:val="false"/>
          <w:color w:val="000000"/>
          <w:sz w:val="28"/>
        </w:rPr>
        <w:t>
      1993 жылғы 24 қыркүйектегі Авторлық құқықты және сабақтас құқықтарды қорғау саласындағы ынтымақтастық туралы келісімді,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келісімді негізге ала отырып,</w:t>
      </w:r>
    </w:p>
    <w:bookmarkEnd w:id="6"/>
    <w:bookmarkStart w:name="z10" w:id="7"/>
    <w:p>
      <w:pPr>
        <w:spacing w:after="0"/>
        <w:ind w:left="0"/>
        <w:jc w:val="both"/>
      </w:pPr>
      <w:r>
        <w:rPr>
          <w:rFonts w:ascii="Times New Roman"/>
          <w:b w:val="false"/>
          <w:i w:val="false"/>
          <w:color w:val="000000"/>
          <w:sz w:val="28"/>
        </w:rPr>
        <w:t>
      2017 жылғы 26 мамырдағы Контрафактілі өнімді өндіруге және таратуға қарсы іс-қимыл саласындағы ынтымақтастық туралы келісімді, сондай-ақ 1886 жылғы 9 қыркүйектегі Әдеби және көркем туындыларды қорғау жөніндегі Берн конвенциясының (1979 жылғы 28 қыркүйектегі өзгерістермен, бұдан әрі - Берн конвенциясы), 1971 жылғы 29 қазандағы Фонограмма жасаушылардың мүдделерін олардың фонограммаларын заңсыз көшіріп көбейтуден қорғау жөніндегі конвенцияның, 1961 жылғы 26 қазандағы Орындаушылардың, фонограмма жасаушылардың және хабар тарату ұйымдарының құқықтарын қорғау туралы халықаралық конвенцияның, 1994 жылғы 15 сәуірдегі Зияткерлік меншік құқықтарының сауда аспектілері жөніндегі келісімнің, 1996 жылғы 20 желтоқсандағы Дүниежүзілік зияткерлік меншік ұйымының (ДЗМҰ) авторлық құқық жөніндегі шартының (АҚШ), 1996 жылғы 20 желтоқсандағы Дүниежүзілік зияткерлік меншік ұйымының (ДЗМҰ) орындаушылықтар мен фонограммалар жөніндегі шартының (ОФШ), 2012 жылғы 24 маусымдағы Аудиовизуалды орындаулар жөніндегі Пекин шартының, сондай-ақ 2013 жылғы 27 маусымдағы Зағиптардың және көру қабілеті бұзылған немесе баспа ақпаратын қабылдау қабілеті шектеулі өзге де адамдардың жарияланған шығармаларға қол жеткізуін жеңілдету туралы Марракеш шартының ережелерін назарға ала отырып,</w:t>
      </w:r>
    </w:p>
    <w:bookmarkEnd w:id="7"/>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2" w:id="8"/>
    <w:p>
      <w:pPr>
        <w:spacing w:after="0"/>
        <w:ind w:left="0"/>
        <w:jc w:val="both"/>
      </w:pPr>
      <w:r>
        <w:rPr>
          <w:rFonts w:ascii="Times New Roman"/>
          <w:b w:val="false"/>
          <w:i w:val="false"/>
          <w:color w:val="000000"/>
          <w:sz w:val="28"/>
        </w:rPr>
        <w:t>
      Осы Келісімге қатысушы мемлекеттер өздері қатысушылары болып табылатын зияткерлік меншік саласындағы халықаралық шарттардың кіріспесінде көрсетілген талаптарға сәйкес ақпараттық-телекоммуникациялық желілерде, оның ішінде интернетте авторлық құқық пен сабақтас құқықтар объектілеріне құқықтарды қорғауды қамтамасыз ету жөніндегі өз міндеттемелерін растайды.</w:t>
      </w:r>
    </w:p>
    <w:bookmarkEnd w:id="8"/>
    <w:bookmarkStart w:name="z13" w:id="9"/>
    <w:p>
      <w:pPr>
        <w:spacing w:after="0"/>
        <w:ind w:left="0"/>
        <w:jc w:val="both"/>
      </w:pPr>
      <w:r>
        <w:rPr>
          <w:rFonts w:ascii="Times New Roman"/>
          <w:b w:val="false"/>
          <w:i w:val="false"/>
          <w:color w:val="000000"/>
          <w:sz w:val="28"/>
        </w:rPr>
        <w:t>
      Көрсетілген халықаралық шарттардың қатысушылары болып табылмайтын осы Келісімге қатысушы мемлекеттер олардың қағидаттарын ұстануға немесе оларға қосылуға ұмтылатын болады.</w:t>
      </w:r>
    </w:p>
    <w:bookmarkEnd w:id="9"/>
    <w:p>
      <w:pPr>
        <w:spacing w:after="0"/>
        <w:ind w:left="0"/>
        <w:jc w:val="both"/>
      </w:pPr>
      <w:r>
        <w:rPr>
          <w:rFonts w:ascii="Times New Roman"/>
          <w:b/>
          <w:i w:val="false"/>
          <w:color w:val="000000"/>
          <w:sz w:val="28"/>
        </w:rPr>
        <w:t>2-бап</w:t>
      </w:r>
    </w:p>
    <w:bookmarkStart w:name="z15" w:id="10"/>
    <w:p>
      <w:pPr>
        <w:spacing w:after="0"/>
        <w:ind w:left="0"/>
        <w:jc w:val="both"/>
      </w:pPr>
      <w:r>
        <w:rPr>
          <w:rFonts w:ascii="Times New Roman"/>
          <w:b w:val="false"/>
          <w:i w:val="false"/>
          <w:color w:val="000000"/>
          <w:sz w:val="28"/>
        </w:rPr>
        <w:t>
      Тараптар өз мемлекеттерінің заңнамасына сәйкес ақпараттық-телекоммуникациялық желілерде, оның ішінде интернетте авторлық құқық пен сабақтас құқықтар объектілеріне құқықтардың бұзылуына қарсы іс-қимыл тетіктерін құруға бағытталған шараларды әзірлейді және оларды іске асырады.</w:t>
      </w:r>
    </w:p>
    <w:bookmarkEnd w:id="10"/>
    <w:p>
      <w:pPr>
        <w:spacing w:after="0"/>
        <w:ind w:left="0"/>
        <w:jc w:val="both"/>
      </w:pPr>
      <w:r>
        <w:rPr>
          <w:rFonts w:ascii="Times New Roman"/>
          <w:b/>
          <w:i w:val="false"/>
          <w:color w:val="000000"/>
          <w:sz w:val="28"/>
        </w:rPr>
        <w:t>3-бап</w:t>
      </w:r>
    </w:p>
    <w:bookmarkStart w:name="z17" w:id="11"/>
    <w:p>
      <w:pPr>
        <w:spacing w:after="0"/>
        <w:ind w:left="0"/>
        <w:jc w:val="both"/>
      </w:pPr>
      <w:r>
        <w:rPr>
          <w:rFonts w:ascii="Times New Roman"/>
          <w:b w:val="false"/>
          <w:i w:val="false"/>
          <w:color w:val="000000"/>
          <w:sz w:val="28"/>
        </w:rPr>
        <w:t>
      Осы Келісімнің іске асырылуын қамтамасыз ету үшін Тараптар өз мемлекеттерінің заңнамасын басшылыққа ала отырып, мынадай:</w:t>
      </w:r>
    </w:p>
    <w:bookmarkEnd w:id="11"/>
    <w:p>
      <w:pPr>
        <w:spacing w:after="0"/>
        <w:ind w:left="0"/>
        <w:jc w:val="both"/>
      </w:pPr>
      <w:r>
        <w:rPr>
          <w:rFonts w:ascii="Times New Roman"/>
          <w:b w:val="false"/>
          <w:i w:val="false"/>
          <w:color w:val="000000"/>
          <w:sz w:val="28"/>
        </w:rPr>
        <w:t>
      өз мемлекеттерінің зияткерлік меншік саласындағы заңнамасын ақпараттық-телекоммуникациялық желілерде, оның ішінде интернетте авторлық құкық пен сабақтас құқықтар объектілеріне құқықтарды сақтауға және қорғауға қатысты бөлігінде жетілдіру;</w:t>
      </w:r>
    </w:p>
    <w:p>
      <w:pPr>
        <w:spacing w:after="0"/>
        <w:ind w:left="0"/>
        <w:jc w:val="both"/>
      </w:pPr>
      <w:r>
        <w:rPr>
          <w:rFonts w:ascii="Times New Roman"/>
          <w:b w:val="false"/>
          <w:i w:val="false"/>
          <w:color w:val="000000"/>
          <w:sz w:val="28"/>
        </w:rPr>
        <w:t>
      техникалық қорғау құралдарын қолдануды қоса алғанда, ақпараттық-телекоммуникациялық желілерде, оның ішінде интернетте авторлық құқық пен сабақтас құқықтар объектілерін заңсыз пайдаланудың алдын aлy және жолын кесу жөніндегі іс-шараларды әзірлеу;</w:t>
      </w:r>
    </w:p>
    <w:p>
      <w:pPr>
        <w:spacing w:after="0"/>
        <w:ind w:left="0"/>
        <w:jc w:val="both"/>
      </w:pPr>
      <w:r>
        <w:rPr>
          <w:rFonts w:ascii="Times New Roman"/>
          <w:b w:val="false"/>
          <w:i w:val="false"/>
          <w:color w:val="000000"/>
          <w:sz w:val="28"/>
        </w:rPr>
        <w:t>
      Тараптардың уәкілетті (құзыретті) органдарының құқық иеленушілермен ынтымақтастығын тереңдету;</w:t>
      </w:r>
    </w:p>
    <w:bookmarkStart w:name="z18" w:id="12"/>
    <w:p>
      <w:pPr>
        <w:spacing w:after="0"/>
        <w:ind w:left="0"/>
        <w:jc w:val="both"/>
      </w:pPr>
      <w:r>
        <w:rPr>
          <w:rFonts w:ascii="Times New Roman"/>
          <w:b w:val="false"/>
          <w:i w:val="false"/>
          <w:color w:val="000000"/>
          <w:sz w:val="28"/>
        </w:rPr>
        <w:t>
      Тараптардың уәкілетті (құзыретті) органдары арасында ақпараттық-телекоммуникациялық желілерде, оның ішінде интернетте авторлық құқық пен сабақтас құқықтар объектілерін заңсыз пайдалануға қарсы іс-қимыл саласында ақпарат алмасу;</w:t>
      </w:r>
    </w:p>
    <w:bookmarkEnd w:id="12"/>
    <w:p>
      <w:pPr>
        <w:spacing w:after="0"/>
        <w:ind w:left="0"/>
        <w:jc w:val="both"/>
      </w:pPr>
      <w:r>
        <w:rPr>
          <w:rFonts w:ascii="Times New Roman"/>
          <w:b w:val="false"/>
          <w:i w:val="false"/>
          <w:color w:val="000000"/>
          <w:sz w:val="28"/>
        </w:rPr>
        <w:t>
      осы тақырып бойынша оқу, әдістемелік және арнайы әдебиеттермен, сондай-ақ ғылыми зерттеулердің нәтижелерімен тұрақты негізде алмасуды қамтамасыз ету;</w:t>
      </w:r>
    </w:p>
    <w:p>
      <w:pPr>
        <w:spacing w:after="0"/>
        <w:ind w:left="0"/>
        <w:jc w:val="both"/>
      </w:pPr>
      <w:r>
        <w:rPr>
          <w:rFonts w:ascii="Times New Roman"/>
          <w:b w:val="false"/>
          <w:i w:val="false"/>
          <w:color w:val="000000"/>
          <w:sz w:val="28"/>
        </w:rPr>
        <w:t>
      осы тақырып бойынша семинарлар, ғылыми-практикалық конференциялар, форумдар, сондай-ақ ғылыми зерттеулер, оның ішінде бірлескен зерттеулер өткізу бағыттары бойынша ынтымақтастықты дамытады.</w:t>
      </w:r>
    </w:p>
    <w:p>
      <w:pPr>
        <w:spacing w:after="0"/>
        <w:ind w:left="0"/>
        <w:jc w:val="both"/>
      </w:pPr>
      <w:r>
        <w:rPr>
          <w:rFonts w:ascii="Times New Roman"/>
          <w:b/>
          <w:i w:val="false"/>
          <w:color w:val="000000"/>
          <w:sz w:val="28"/>
        </w:rPr>
        <w:t>4-бап</w:t>
      </w:r>
    </w:p>
    <w:bookmarkStart w:name="z20" w:id="13"/>
    <w:p>
      <w:pPr>
        <w:spacing w:after="0"/>
        <w:ind w:left="0"/>
        <w:jc w:val="both"/>
      </w:pPr>
      <w:r>
        <w:rPr>
          <w:rFonts w:ascii="Times New Roman"/>
          <w:b w:val="false"/>
          <w:i w:val="false"/>
          <w:color w:val="000000"/>
          <w:sz w:val="28"/>
        </w:rPr>
        <w:t>
      Тараптар авторлар мен өзге де құқық иеленушілердің өздеріне тиесілі авторлық құқық және (немесе) сабақтас құқықтар объектілерін ақпараттық-телекоммуникациялық желілерде, оның ішінде интернетте пайдалануға рұқсат етуге айрықша құқықты пайдаланатынын таниды.</w:t>
      </w:r>
    </w:p>
    <w:bookmarkEnd w:id="13"/>
    <w:p>
      <w:pPr>
        <w:spacing w:after="0"/>
        <w:ind w:left="0"/>
        <w:jc w:val="both"/>
      </w:pPr>
      <w:r>
        <w:rPr>
          <w:rFonts w:ascii="Times New Roman"/>
          <w:b/>
          <w:i w:val="false"/>
          <w:color w:val="000000"/>
          <w:sz w:val="28"/>
        </w:rPr>
        <w:t>5-бап</w:t>
      </w:r>
    </w:p>
    <w:bookmarkStart w:name="z22" w:id="14"/>
    <w:p>
      <w:pPr>
        <w:spacing w:after="0"/>
        <w:ind w:left="0"/>
        <w:jc w:val="both"/>
      </w:pPr>
      <w:r>
        <w:rPr>
          <w:rFonts w:ascii="Times New Roman"/>
          <w:b w:val="false"/>
          <w:i w:val="false"/>
          <w:color w:val="000000"/>
          <w:sz w:val="28"/>
        </w:rPr>
        <w:t>
      Тараптар Берн конвенциясына, ОФШ мен АҚШ-қа сәйкес осы Келісімге қатысушы мемлекеттердің заңнамасында көзделген шектеулер мен алып қоюлардың ақпараттық-телекоммуникациялық желілерде, оның ішінде интернетте авторлық құқық пен сабақтас құқықтар объектілерін пайдалануға қолданылуы мүмкін екендігімен келіседі. Бұл ретте Тараптар белгілі бір ерекше жағдайларда авторлық құқық пен сабақтас құқықтар объектілерін қалыпты пайдалануға зиян келтірмейтін және авторлар мен құқық иеленушілердің заңды мүдделеріне негізсіз түрде нұқсан келтірмейтін, авторларға және өзге де құқық иеленушілерге берілетін құқықтарға өзге де шектеулерді және олардан алып қоюларды белгілеуге құқылы.</w:t>
      </w:r>
    </w:p>
    <w:bookmarkEnd w:id="14"/>
    <w:p>
      <w:pPr>
        <w:spacing w:after="0"/>
        <w:ind w:left="0"/>
        <w:jc w:val="both"/>
      </w:pPr>
      <w:r>
        <w:rPr>
          <w:rFonts w:ascii="Times New Roman"/>
          <w:b/>
          <w:i w:val="false"/>
          <w:color w:val="000000"/>
          <w:sz w:val="28"/>
        </w:rPr>
        <w:t>6-бап</w:t>
      </w:r>
    </w:p>
    <w:bookmarkStart w:name="z24" w:id="15"/>
    <w:p>
      <w:pPr>
        <w:spacing w:after="0"/>
        <w:ind w:left="0"/>
        <w:jc w:val="both"/>
      </w:pPr>
      <w:r>
        <w:rPr>
          <w:rFonts w:ascii="Times New Roman"/>
          <w:b w:val="false"/>
          <w:i w:val="false"/>
          <w:color w:val="000000"/>
          <w:sz w:val="28"/>
        </w:rPr>
        <w:t>
      Осы Келісімге қатысушы мемлекеттер үшін ақпараттық-телекоммуникациялық желілерде, оның ішінде интернетте авторлық құқық пен сабақтас құқықтар объектілерін пайдалану деп мыналар түсініледі:</w:t>
      </w:r>
    </w:p>
    <w:bookmarkEnd w:id="15"/>
    <w:bookmarkStart w:name="z25" w:id="16"/>
    <w:p>
      <w:pPr>
        <w:spacing w:after="0"/>
        <w:ind w:left="0"/>
        <w:jc w:val="both"/>
      </w:pPr>
      <w:r>
        <w:rPr>
          <w:rFonts w:ascii="Times New Roman"/>
          <w:b w:val="false"/>
          <w:i w:val="false"/>
          <w:color w:val="000000"/>
          <w:sz w:val="28"/>
        </w:rPr>
        <w:t>
      қайта шығару (Берн конвенциясының 9-бабы, ОФШ-ның 7 және 11-баптары мағынасында);</w:t>
      </w:r>
    </w:p>
    <w:bookmarkEnd w:id="16"/>
    <w:p>
      <w:pPr>
        <w:spacing w:after="0"/>
        <w:ind w:left="0"/>
        <w:jc w:val="both"/>
      </w:pPr>
      <w:r>
        <w:rPr>
          <w:rFonts w:ascii="Times New Roman"/>
          <w:b w:val="false"/>
          <w:i w:val="false"/>
          <w:color w:val="000000"/>
          <w:sz w:val="28"/>
        </w:rPr>
        <w:t>
      тарату (АҚШ-тың 6-бабы, ОФШ-ның 8 және 12-баптары мағынасында); хабарлау және (немесе) жалпы жұрттың назарына жеткізу (АҚШ-тың 8-бабы, ОФШ-ның 10 және 14-баптары мағынасында).</w:t>
      </w:r>
    </w:p>
    <w:p>
      <w:pPr>
        <w:spacing w:after="0"/>
        <w:ind w:left="0"/>
        <w:jc w:val="both"/>
      </w:pPr>
      <w:r>
        <w:rPr>
          <w:rFonts w:ascii="Times New Roman"/>
          <w:b/>
          <w:i w:val="false"/>
          <w:color w:val="000000"/>
          <w:sz w:val="28"/>
        </w:rPr>
        <w:t>7-бап</w:t>
      </w:r>
    </w:p>
    <w:bookmarkStart w:name="z27" w:id="17"/>
    <w:p>
      <w:pPr>
        <w:spacing w:after="0"/>
        <w:ind w:left="0"/>
        <w:jc w:val="both"/>
      </w:pPr>
      <w:r>
        <w:rPr>
          <w:rFonts w:ascii="Times New Roman"/>
          <w:b w:val="false"/>
          <w:i w:val="false"/>
          <w:color w:val="000000"/>
          <w:sz w:val="28"/>
        </w:rPr>
        <w:t>
      Осы Келісімге қатысушы мемлекеттер үшін авторлық құқық пен сабақтас құқықтар объектілерін хабарлау және (немесе) жалпы жұрттың назарына жеткізу атап айтқанда мыналарды қамтиды:</w:t>
      </w:r>
    </w:p>
    <w:bookmarkEnd w:id="17"/>
    <w:p>
      <w:pPr>
        <w:spacing w:after="0"/>
        <w:ind w:left="0"/>
        <w:jc w:val="both"/>
      </w:pPr>
      <w:r>
        <w:rPr>
          <w:rFonts w:ascii="Times New Roman"/>
          <w:b w:val="false"/>
          <w:i w:val="false"/>
          <w:color w:val="000000"/>
          <w:sz w:val="28"/>
        </w:rPr>
        <w:t>
      авторлық құқық пен сабақтас құқықтар объектілерін интернет-ресурстар арқылы берілетін радио- және (немесе) телевизиялық бағдарламалар құрамында пайдалану;</w:t>
      </w:r>
    </w:p>
    <w:p>
      <w:pPr>
        <w:spacing w:after="0"/>
        <w:ind w:left="0"/>
        <w:jc w:val="both"/>
      </w:pPr>
      <w:r>
        <w:rPr>
          <w:rFonts w:ascii="Times New Roman"/>
          <w:b w:val="false"/>
          <w:i w:val="false"/>
          <w:color w:val="000000"/>
          <w:sz w:val="28"/>
        </w:rPr>
        <w:t>
      авторлық құқық пен сабақтас құқықтар объектілерін ақпараттық-телекоммуникациялық желілерде, оның ішінде интернетте кез келген адам осындай объектілерге кез келген жерден және кез келген уақытта өз қалауы бойынша қол жеткізе алатындай оларға қолжетімділікті беру арқылы пайдалану.</w:t>
      </w:r>
    </w:p>
    <w:p>
      <w:pPr>
        <w:spacing w:after="0"/>
        <w:ind w:left="0"/>
        <w:jc w:val="both"/>
      </w:pPr>
      <w:r>
        <w:rPr>
          <w:rFonts w:ascii="Times New Roman"/>
          <w:b/>
          <w:i w:val="false"/>
          <w:color w:val="000000"/>
          <w:sz w:val="28"/>
        </w:rPr>
        <w:t>8-бап</w:t>
      </w:r>
    </w:p>
    <w:bookmarkStart w:name="z29" w:id="18"/>
    <w:p>
      <w:pPr>
        <w:spacing w:after="0"/>
        <w:ind w:left="0"/>
        <w:jc w:val="both"/>
      </w:pPr>
      <w:r>
        <w:rPr>
          <w:rFonts w:ascii="Times New Roman"/>
          <w:b w:val="false"/>
          <w:i w:val="false"/>
          <w:color w:val="000000"/>
          <w:sz w:val="28"/>
        </w:rPr>
        <w:t>
      Тараптар өз мемлекеттерінің заңнамасына сәйкес тиісті құқықтық қорғауды көздеудің және құқық иеленушілер пайдаланатын және авторлық құқық және (немесе) сабақтас құқықтар объектілеріне қатысты олардың құқық иеленушілері рұқсат етпеген әрекеттердің жүзеге асырылуын шектейтін, қолданыстағы техникалық құралдарды айналып өтуден құқықтық қорғаудың тиімді құралдарын қамтамасыз етудің қажеттігімен келіседі.</w:t>
      </w:r>
    </w:p>
    <w:bookmarkEnd w:id="18"/>
    <w:p>
      <w:pPr>
        <w:spacing w:after="0"/>
        <w:ind w:left="0"/>
        <w:jc w:val="both"/>
      </w:pPr>
      <w:r>
        <w:rPr>
          <w:rFonts w:ascii="Times New Roman"/>
          <w:b/>
          <w:i w:val="false"/>
          <w:color w:val="000000"/>
          <w:sz w:val="28"/>
        </w:rPr>
        <w:t>9-бап</w:t>
      </w:r>
    </w:p>
    <w:bookmarkStart w:name="z31" w:id="19"/>
    <w:p>
      <w:pPr>
        <w:spacing w:after="0"/>
        <w:ind w:left="0"/>
        <w:jc w:val="both"/>
      </w:pPr>
      <w:r>
        <w:rPr>
          <w:rFonts w:ascii="Times New Roman"/>
          <w:b w:val="false"/>
          <w:i w:val="false"/>
          <w:color w:val="000000"/>
          <w:sz w:val="28"/>
        </w:rPr>
        <w:t>
      Тараптардың осы Келісімнің ережелерін іске асыру бойынша өзара іс-қимылын үйлестіру Тәуелсіз Мемлекеттер Достастығының салалық ынтымақтастық органына - Зияткерлік меншікті құқықтық сақтау және қорғау мәселелері жөніндегі мемлекетаралық кеңеске жүктеледі.</w:t>
      </w:r>
    </w:p>
    <w:bookmarkEnd w:id="19"/>
    <w:p>
      <w:pPr>
        <w:spacing w:after="0"/>
        <w:ind w:left="0"/>
        <w:jc w:val="both"/>
      </w:pPr>
      <w:r>
        <w:rPr>
          <w:rFonts w:ascii="Times New Roman"/>
          <w:b/>
          <w:i w:val="false"/>
          <w:color w:val="000000"/>
          <w:sz w:val="28"/>
        </w:rPr>
        <w:t>10-бап</w:t>
      </w:r>
    </w:p>
    <w:bookmarkStart w:name="z33" w:id="20"/>
    <w:p>
      <w:pPr>
        <w:spacing w:after="0"/>
        <w:ind w:left="0"/>
        <w:jc w:val="both"/>
      </w:pPr>
      <w:r>
        <w:rPr>
          <w:rFonts w:ascii="Times New Roman"/>
          <w:b w:val="false"/>
          <w:i w:val="false"/>
          <w:color w:val="000000"/>
          <w:sz w:val="28"/>
        </w:rPr>
        <w:t>
      Тараптар осы Келісімнің ережелерін іске асыру бойынша ынтымақтастықты осы Келісімге қатысушы мемлекеттердің заңнамасына және халықаралық міндеттемелеріне сәйкес өздерінің уәкілетті (құзыретті) органдары арқылы жүзеге асырады.</w:t>
      </w:r>
    </w:p>
    <w:bookmarkEnd w:id="20"/>
    <w:p>
      <w:pPr>
        <w:spacing w:after="0"/>
        <w:ind w:left="0"/>
        <w:jc w:val="both"/>
      </w:pPr>
      <w:r>
        <w:rPr>
          <w:rFonts w:ascii="Times New Roman"/>
          <w:b w:val="false"/>
          <w:i w:val="false"/>
          <w:color w:val="000000"/>
          <w:sz w:val="28"/>
        </w:rPr>
        <w:t>
      Тараптар өздерінің уәкілетті (құзыретті) органдарының тізбесін айқындайды және осы Келісімнің күшіне енуі үшін қажетті мемлекетішілік рәсімдерді орындағаны туралы хабарламаны тапсыру кезінде бұл жөнінде депозитарийге хабарлайды. Уәкілетті (құзыретті) органдар тізбесінің өзгеруі туралы Тараптардың әрқайсысы бір ай ішінде дипломатиялық арналар арқылы депозитарийді жазбаша хабардар етеді.</w:t>
      </w:r>
    </w:p>
    <w:p>
      <w:pPr>
        <w:spacing w:after="0"/>
        <w:ind w:left="0"/>
        <w:jc w:val="both"/>
      </w:pPr>
      <w:r>
        <w:rPr>
          <w:rFonts w:ascii="Times New Roman"/>
          <w:b/>
          <w:i w:val="false"/>
          <w:color w:val="000000"/>
          <w:sz w:val="28"/>
        </w:rPr>
        <w:t>11-бап</w:t>
      </w:r>
    </w:p>
    <w:bookmarkStart w:name="z35" w:id="21"/>
    <w:p>
      <w:pPr>
        <w:spacing w:after="0"/>
        <w:ind w:left="0"/>
        <w:jc w:val="both"/>
      </w:pPr>
      <w:r>
        <w:rPr>
          <w:rFonts w:ascii="Times New Roman"/>
          <w:b w:val="false"/>
          <w:i w:val="false"/>
          <w:color w:val="000000"/>
          <w:sz w:val="28"/>
        </w:rPr>
        <w:t>
      Осы Келісімді іске асыру жөніндегі іс-шараларды қаржылық қамтамасыз етуді Тараптар уәкілетті (құзыретті) органдарға олардың функцияларын орындауына ұлттық бюджеттерде көзделетін қаражат есебінен және шегінде жүзеге асырылады.</w:t>
      </w:r>
    </w:p>
    <w:bookmarkEnd w:id="21"/>
    <w:p>
      <w:pPr>
        <w:spacing w:after="0"/>
        <w:ind w:left="0"/>
        <w:jc w:val="both"/>
      </w:pPr>
      <w:r>
        <w:rPr>
          <w:rFonts w:ascii="Times New Roman"/>
          <w:b/>
          <w:i w:val="false"/>
          <w:color w:val="000000"/>
          <w:sz w:val="28"/>
        </w:rPr>
        <w:t>12-бап</w:t>
      </w:r>
    </w:p>
    <w:bookmarkStart w:name="z37" w:id="22"/>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тиісті хаттамамен ресімделетін өзгерістер енгізілуі мүмкін.</w:t>
      </w:r>
    </w:p>
    <w:bookmarkEnd w:id="22"/>
    <w:p>
      <w:pPr>
        <w:spacing w:after="0"/>
        <w:ind w:left="0"/>
        <w:jc w:val="both"/>
      </w:pPr>
      <w:r>
        <w:rPr>
          <w:rFonts w:ascii="Times New Roman"/>
          <w:b/>
          <w:i w:val="false"/>
          <w:color w:val="000000"/>
          <w:sz w:val="28"/>
        </w:rPr>
        <w:t>13-бап</w:t>
      </w:r>
    </w:p>
    <w:bookmarkStart w:name="z39" w:id="23"/>
    <w:p>
      <w:pPr>
        <w:spacing w:after="0"/>
        <w:ind w:left="0"/>
        <w:jc w:val="both"/>
      </w:pPr>
      <w:r>
        <w:rPr>
          <w:rFonts w:ascii="Times New Roman"/>
          <w:b w:val="false"/>
          <w:i w:val="false"/>
          <w:color w:val="000000"/>
          <w:sz w:val="28"/>
        </w:rPr>
        <w:t>
      Тараптар арасында осы Келісімді қолдану мен түсіндіру кезінде туындайтын даулы мәселелер мүдделі Тараптардың консультациялары мен келіссөздері жолымен немесе Тараптар келіскен басқа да рәсім арқылы шешіледі.</w:t>
      </w:r>
    </w:p>
    <w:bookmarkEnd w:id="23"/>
    <w:p>
      <w:pPr>
        <w:spacing w:after="0"/>
        <w:ind w:left="0"/>
        <w:jc w:val="both"/>
      </w:pPr>
      <w:r>
        <w:rPr>
          <w:rFonts w:ascii="Times New Roman"/>
          <w:b/>
          <w:i w:val="false"/>
          <w:color w:val="000000"/>
          <w:sz w:val="28"/>
        </w:rPr>
        <w:t>14-бап</w:t>
      </w:r>
    </w:p>
    <w:bookmarkStart w:name="z41" w:id="2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 соң күшіне енеді.</w:t>
      </w:r>
    </w:p>
    <w:bookmarkEnd w:id="24"/>
    <w:bookmarkStart w:name="z42" w:id="25"/>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25"/>
    <w:p>
      <w:pPr>
        <w:spacing w:after="0"/>
        <w:ind w:left="0"/>
        <w:jc w:val="both"/>
      </w:pPr>
      <w:r>
        <w:rPr>
          <w:rFonts w:ascii="Times New Roman"/>
          <w:b/>
          <w:i w:val="false"/>
          <w:color w:val="000000"/>
          <w:sz w:val="28"/>
        </w:rPr>
        <w:t>15-бап</w:t>
      </w:r>
    </w:p>
    <w:bookmarkStart w:name="z44" w:id="26"/>
    <w:p>
      <w:pPr>
        <w:spacing w:after="0"/>
        <w:ind w:left="0"/>
        <w:jc w:val="both"/>
      </w:pPr>
      <w:r>
        <w:rPr>
          <w:rFonts w:ascii="Times New Roman"/>
          <w:b w:val="false"/>
          <w:i w:val="false"/>
          <w:color w:val="000000"/>
          <w:sz w:val="28"/>
        </w:rPr>
        <w:t>
      Осы Келісім ол күшіне енгеннен кейін қосылу туралы құжатты депозитарийге беру арқылы ТМД-ға қатысушы кез келген мемлекеттің қосылуы үшін ашық.</w:t>
      </w:r>
    </w:p>
    <w:bookmarkEnd w:id="26"/>
    <w:bookmarkStart w:name="z45" w:id="27"/>
    <w:p>
      <w:pPr>
        <w:spacing w:after="0"/>
        <w:ind w:left="0"/>
        <w:jc w:val="both"/>
      </w:pPr>
      <w:r>
        <w:rPr>
          <w:rFonts w:ascii="Times New Roman"/>
          <w:b w:val="false"/>
          <w:i w:val="false"/>
          <w:color w:val="000000"/>
          <w:sz w:val="28"/>
        </w:rPr>
        <w:t>
      Қосылушы мемлекет үшін осы Келісім қосылу туралы құжатты депозитарий алған күннен бастап 30 күн өткен соң күшіне енеді.</w:t>
      </w:r>
    </w:p>
    <w:bookmarkEnd w:id="27"/>
    <w:p>
      <w:pPr>
        <w:spacing w:after="0"/>
        <w:ind w:left="0"/>
        <w:jc w:val="both"/>
      </w:pPr>
      <w:r>
        <w:rPr>
          <w:rFonts w:ascii="Times New Roman"/>
          <w:b/>
          <w:i w:val="false"/>
          <w:color w:val="000000"/>
          <w:sz w:val="28"/>
        </w:rPr>
        <w:t>16-бап</w:t>
      </w:r>
    </w:p>
    <w:bookmarkStart w:name="z47" w:id="28"/>
    <w:p>
      <w:pPr>
        <w:spacing w:after="0"/>
        <w:ind w:left="0"/>
        <w:jc w:val="both"/>
      </w:pPr>
      <w:r>
        <w:rPr>
          <w:rFonts w:ascii="Times New Roman"/>
          <w:b w:val="false"/>
          <w:i w:val="false"/>
          <w:color w:val="000000"/>
          <w:sz w:val="28"/>
        </w:rPr>
        <w:t>
      Осы Келісім шектелмеген мерзімге жасалады. Тараптардың әрқайсысы депозитарийге осы Келісімнен шыққанға дейін алты айдан кешіктірмей өзінің осындай ниеті туралы жазбаша хабарлама жібере отырып және Келісімнің колданысы кезінде туындаған міндеттемелерді реттей отырып, одан шығуға құқылы.</w:t>
      </w:r>
    </w:p>
    <w:bookmarkEnd w:id="28"/>
    <w:bookmarkStart w:name="z48" w:id="29"/>
    <w:p>
      <w:pPr>
        <w:spacing w:after="0"/>
        <w:ind w:left="0"/>
        <w:jc w:val="both"/>
      </w:pPr>
      <w:r>
        <w:rPr>
          <w:rFonts w:ascii="Times New Roman"/>
          <w:b w:val="false"/>
          <w:i w:val="false"/>
          <w:color w:val="000000"/>
          <w:sz w:val="28"/>
        </w:rPr>
        <w:t>
      2021 жылғы 12 қарашада Бішкек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bl>
    <w:bookmarkStart w:name="z49" w:id="30"/>
    <w:p>
      <w:pPr>
        <w:spacing w:after="0"/>
        <w:ind w:left="0"/>
        <w:jc w:val="left"/>
      </w:pPr>
      <w:r>
        <w:rPr>
          <w:rFonts w:ascii="Times New Roman"/>
          <w:b/>
          <w:i w:val="false"/>
          <w:color w:val="000000"/>
        </w:rPr>
        <w:t xml:space="preserve"> 2021 жылғы 12 қарашадағы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келісімге</w:t>
      </w:r>
      <w:r>
        <w:br/>
      </w:r>
      <w:r>
        <w:rPr>
          <w:rFonts w:ascii="Times New Roman"/>
          <w:b/>
          <w:i w:val="false"/>
          <w:color w:val="000000"/>
        </w:rPr>
        <w:t>ӘЗІРБАЙЖАН РЕСПУБЛИКАСЫНЫҢ ЕСКЕРТПЕСІ</w:t>
      </w:r>
    </w:p>
    <w:bookmarkEnd w:id="30"/>
    <w:bookmarkStart w:name="z50" w:id="31"/>
    <w:p>
      <w:pPr>
        <w:spacing w:after="0"/>
        <w:ind w:left="0"/>
        <w:jc w:val="both"/>
      </w:pPr>
      <w:r>
        <w:rPr>
          <w:rFonts w:ascii="Times New Roman"/>
          <w:b w:val="false"/>
          <w:i w:val="false"/>
          <w:color w:val="000000"/>
          <w:sz w:val="28"/>
        </w:rPr>
        <w:t>
      Келісімнің ережелерін Армения Республикасы мен Әзербайжан Республикасы арасындағы жанжалдың салдарлары толық жойылғанға және қатынастар қалыпқа келтірілгенге дейін Әзербайжан Республикасы Армения Республикасына қатысты қолданбайтын болады.</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Али Асадов</w:t>
            </w:r>
            <w:r>
              <w:rPr>
                <w:rFonts w:ascii="Times New Roman"/>
                <w:b w:val="false"/>
                <w:i w:val="false"/>
                <w:color w:val="000000"/>
                <w:sz w:val="20"/>
              </w:rPr>
              <w:t>
</w:t>
            </w:r>
          </w:p>
        </w:tc>
      </w:tr>
    </w:tbl>
    <w:bookmarkStart w:name="z51" w:id="32"/>
    <w:p>
      <w:pPr>
        <w:spacing w:after="0"/>
        <w:ind w:left="0"/>
        <w:jc w:val="left"/>
      </w:pPr>
      <w:r>
        <w:rPr>
          <w:rFonts w:ascii="Times New Roman"/>
          <w:b/>
          <w:i w:val="false"/>
          <w:color w:val="000000"/>
        </w:rPr>
        <w:t xml:space="preserve">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 2021 жылғы 12 қарашадағы Тәуелсіз Мемлекеттер Достастығы Үкімет Басшылары Кеңесінің шешіміне</w:t>
      </w:r>
      <w:r>
        <w:br/>
      </w:r>
      <w:r>
        <w:rPr>
          <w:rFonts w:ascii="Times New Roman"/>
          <w:b/>
          <w:i w:val="false"/>
          <w:color w:val="000000"/>
        </w:rPr>
        <w:t>АРМЕНИЯ РЕСПУБЛИКАСЫНЫҢ ЕСКЕРТПЕСІ</w:t>
      </w:r>
    </w:p>
    <w:bookmarkEnd w:id="32"/>
    <w:bookmarkStart w:name="z52" w:id="33"/>
    <w:p>
      <w:pPr>
        <w:spacing w:after="0"/>
        <w:ind w:left="0"/>
        <w:jc w:val="both"/>
      </w:pPr>
      <w:r>
        <w:rPr>
          <w:rFonts w:ascii="Times New Roman"/>
          <w:b w:val="false"/>
          <w:i w:val="false"/>
          <w:color w:val="000000"/>
          <w:sz w:val="28"/>
        </w:rPr>
        <w:t>
      ТМД Үкімет Басшылары Кеңесінің 2021 жылғы 12 қарашадағы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 туралы шешіміне Әзірбайжан Республикасының ескертпесінің ұсынылуына байланысты Армян тарапы мынаны атап өту қажет деп санайды.</w:t>
      </w:r>
    </w:p>
    <w:bookmarkEnd w:id="33"/>
    <w:p>
      <w:pPr>
        <w:spacing w:after="0"/>
        <w:ind w:left="0"/>
        <w:jc w:val="both"/>
      </w:pPr>
      <w:r>
        <w:rPr>
          <w:rFonts w:ascii="Times New Roman"/>
          <w:b w:val="false"/>
          <w:i w:val="false"/>
          <w:color w:val="000000"/>
          <w:sz w:val="28"/>
        </w:rPr>
        <w:t>
      Армения Республикасы Келісімнің ережелерін Әзербайжан Республикасының Арцах Республикасына қарсы әскери агрессиясының салдары толық жойылғанға дейін және нагор-карабах қақтығысын БҰҰ Жарғысында бекітілген мақсаттарға қол жеткізу мүддесінде халықаралық құқықтың нормалары мен қағидаттарына сәйкес саяси-дипломатиялық жолмен шешкенге дейін Әзербайжан Республикасына қатысты қолданбайтын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w:t>
            </w:r>
          </w:p>
          <w:p>
            <w:pPr>
              <w:spacing w:after="20"/>
              <w:ind w:left="20"/>
              <w:jc w:val="both"/>
            </w:pPr>
          </w:p>
          <w:p>
            <w:pPr>
              <w:spacing w:after="20"/>
              <w:ind w:left="20"/>
              <w:jc w:val="both"/>
            </w:pPr>
            <w:r>
              <w:rPr>
                <w:rFonts w:ascii="Times New Roman"/>
                <w:b w:val="false"/>
                <w:i/>
                <w:color w:val="000000"/>
                <w:sz w:val="20"/>
              </w:rPr>
              <w:t>Вице-премьері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М.Г. Григорян</w:t>
            </w:r>
            <w:r>
              <w:rPr>
                <w:rFonts w:ascii="Times New Roman"/>
                <w:b w:val="false"/>
                <w:i w:val="false"/>
                <w:color w:val="000000"/>
                <w:sz w:val="20"/>
              </w:rPr>
              <w:t>
</w:t>
            </w:r>
          </w:p>
        </w:tc>
      </w:tr>
    </w:tbl>
    <w:bookmarkStart w:name="z53" w:id="34"/>
    <w:p>
      <w:pPr>
        <w:spacing w:after="0"/>
        <w:ind w:left="0"/>
        <w:jc w:val="both"/>
      </w:pPr>
      <w:r>
        <w:rPr>
          <w:rFonts w:ascii="Times New Roman"/>
          <w:b w:val="false"/>
          <w:i w:val="false"/>
          <w:color w:val="000000"/>
          <w:sz w:val="28"/>
        </w:rPr>
        <w:t>
      Осымен қоса беріліп отырған мәтін 2021 жылғы 12 қарашада бейнеконференц байланысты қолдану арқылы өткен Тәуелсіз Мемлекеттер Достастығы үкімет басшылары кеңесінің отырысында қол қойылған ТМД-ға қатысушы мемлекеттердің акпараттық-телекоммуникациялық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келісімнің теңтүпнұсқалы көшірмесі болып табылатынын куәландырамын. Жоғарыда аталған Келісімнің түпнұсқасы данасы Тәуелсіз Мемлекеттер Достастығының Атқарушы комитетінде сақталады.</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 Комитеті төрағасының</w:t>
            </w:r>
          </w:p>
          <w:p>
            <w:pPr>
              <w:spacing w:after="20"/>
              <w:ind w:left="20"/>
              <w:jc w:val="both"/>
            </w:pPr>
          </w:p>
          <w:p>
            <w:pPr>
              <w:spacing w:after="20"/>
              <w:ind w:left="20"/>
              <w:jc w:val="both"/>
            </w:pPr>
            <w:r>
              <w:rPr>
                <w:rFonts w:ascii="Times New Roman"/>
                <w:b w:val="false"/>
                <w:i/>
                <w:color w:val="000000"/>
                <w:sz w:val="20"/>
              </w:rPr>
              <w:t>Бірінші орынбасары -</w:t>
            </w:r>
          </w:p>
          <w:p>
            <w:pPr>
              <w:spacing w:after="20"/>
              <w:ind w:left="20"/>
              <w:jc w:val="both"/>
            </w:pPr>
            <w:r>
              <w:rPr>
                <w:rFonts w:ascii="Times New Roman"/>
                <w:b w:val="false"/>
                <w:i/>
                <w:color w:val="000000"/>
                <w:sz w:val="20"/>
              </w:rPr>
              <w:t>ТМД Атқарушы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Л.B.Анфимов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