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384b" w14:textId="dff3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"Бірыңғай дистрибьютордың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 бекіту және Қазақстан Республикасы Үкіметінің кейбір шешімдерінің күші жойылды деп тану туралы" 2021 жылғы 9 ақпандағы № 47 және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2021 жылғы 4 маусымдағы № 375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18 шiлдедегi № 499 қаулысы. Күші жойылды - Қазақстан Республикасы Үкіметінің 2023 жылғы 29 тамыздағы № 731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01.07.2022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"Бірыңғай дистрибьютордың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9 ақпандағы № 47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 бекіту және Қазақстан Республикасы Үкіметінің кейбір шешімдерінің күші жойылды деп тану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 Қоса беріліп отырған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Бірыңғай дистрибьютордың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"1. Осы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 (бұдан әрі – Қағидалар) "Халық денсаулығы және денсаулық сақтау жүйесі туралы" Қазақстан Республикасының Кодексі (бұдан әрі – Кодекс)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бірыңғай дистрибьютордың тегін медициналық көмектің кепілдік берілген көлемі (бұдан әрі –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(бұдан әрі – МӘМС) жүйесінде дәрілік заттар мен медициналық бұйымдарды сақтау және тасымалдау жөніндегі көрсетілетін қызметтерді, есепке алу және өткізу жөніндегі көрсетілетін қызметтерді сатып алуды ұйымдастыру және өткізу тәртібін айқындайды."; </w:t>
      </w:r>
    </w:p>
    <w:bookmarkEnd w:id="8"/>
    <w:bookmarkStart w:name="z15" w:id="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9"/>
    <w:bookmarkStart w:name="z16" w:id="10"/>
    <w:p>
      <w:pPr>
        <w:spacing w:after="0"/>
        <w:ind w:left="0"/>
        <w:jc w:val="both"/>
      </w:pPr>
      <w:r>
        <w:rPr>
          <w:rFonts w:ascii="Times New Roman"/>
          <w:b w:val="false"/>
          <w:i w:val="false"/>
          <w:color w:val="000000"/>
          <w:sz w:val="28"/>
        </w:rPr>
        <w:t xml:space="preserve">
      "18) сатып алу – бірыңғай дистрибьютордың осы Қағидаларда белгіленген тәртіппен және тәсілдермен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заттарды, медициналық бұйымдарды сақтау және тасымалдау, сондай-ақ есепке алу және өткізу жөніндегі көрсетілетін қызметтерді сатып алуы;"; </w:t>
      </w:r>
    </w:p>
    <w:bookmarkEnd w:id="10"/>
    <w:bookmarkStart w:name="z17" w:id="11"/>
    <w:p>
      <w:pPr>
        <w:spacing w:after="0"/>
        <w:ind w:left="0"/>
        <w:jc w:val="both"/>
      </w:pPr>
      <w:r>
        <w:rPr>
          <w:rFonts w:ascii="Times New Roman"/>
          <w:b w:val="false"/>
          <w:i w:val="false"/>
          <w:color w:val="000000"/>
          <w:sz w:val="28"/>
        </w:rPr>
        <w:t xml:space="preserve">
      2)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 Қоса беріліп отырған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 бекітілсін.";</w:t>
      </w:r>
    </w:p>
    <w:bookmarkEnd w:id="13"/>
    <w:bookmarkStart w:name="z22" w:id="14"/>
    <w:p>
      <w:pPr>
        <w:spacing w:after="0"/>
        <w:ind w:left="0"/>
        <w:jc w:val="both"/>
      </w:pPr>
      <w:r>
        <w:rPr>
          <w:rFonts w:ascii="Times New Roman"/>
          <w:b w:val="false"/>
          <w:i w:val="false"/>
          <w:color w:val="000000"/>
          <w:sz w:val="28"/>
        </w:rPr>
        <w:t xml:space="preserve">
      көрсетілген қаулымен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 (бұдан әрі – Қағидалар) "Халық денсаулығы және денсаулық сақтау жүйесі туралы" Қазақстан Республикасының Кодексі (бұдан әрі – Кодекс) 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арнайы емдік өнімдерді, фармацевтикалық көрсетілетін қызметтерді сатып алуды ұйымдастыру және өткізу тәртібін айқындайды.";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"41) сатып алу – тапсырыс берушінің, сатып алуды ұйымдастырушының және бірыңғай дистрибьютордың осы Қағидаларда белгіленген тәртіппен және тәсілдермен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және (немесе) медициналық бұйымдарды, фармацевтикалық көрсетілетін қызметтерді сатып алуы;";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xml:space="preserve">
      "46) тапсырыс берушілер – облыстардың, республикалық маңызы бар қалалардың және астананың денсаулық сақтауды мемлекеттік басқарудың жергілікті органдары, әскери-медициналық (медициналық) бөлімшелер, медициналық қызметтер көрсететін ведомстволық бөлімшелер (ұйымдар),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медициналық қызметтерді көрсететін денсаулық сақтау субъектілері;";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мазмұндағы 5) тармақшамен толықтырылсын:</w:t>
      </w:r>
    </w:p>
    <w:bookmarkStart w:name="z33" w:id="19"/>
    <w:p>
      <w:pPr>
        <w:spacing w:after="0"/>
        <w:ind w:left="0"/>
        <w:jc w:val="both"/>
      </w:pPr>
      <w:r>
        <w:rPr>
          <w:rFonts w:ascii="Times New Roman"/>
          <w:b w:val="false"/>
          <w:i w:val="false"/>
          <w:color w:val="000000"/>
          <w:sz w:val="28"/>
        </w:rPr>
        <w:t>
      "5)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дәрілік заттар мен (немесе) медициналық бұйымдарды сатып алуды жүзеге асыруға қажеттілік болғанда жол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144-тармақтың</w:t>
      </w:r>
      <w:r>
        <w:rPr>
          <w:rFonts w:ascii="Times New Roman"/>
          <w:b w:val="false"/>
          <w:i w:val="false"/>
          <w:color w:val="000000"/>
          <w:sz w:val="28"/>
        </w:rPr>
        <w:t xml:space="preserve"> 7) тармақшасындағы "сатып алуға жол беріледі." деген сөздер "сатып алуға;" деген сөздермен ауыстырылып, мынадай мазмұндағы 8) тармақшамен толықтырылсын:</w:t>
      </w:r>
    </w:p>
    <w:bookmarkStart w:name="z35" w:id="20"/>
    <w:p>
      <w:pPr>
        <w:spacing w:after="0"/>
        <w:ind w:left="0"/>
        <w:jc w:val="both"/>
      </w:pPr>
      <w:r>
        <w:rPr>
          <w:rFonts w:ascii="Times New Roman"/>
          <w:b w:val="false"/>
          <w:i w:val="false"/>
          <w:color w:val="000000"/>
          <w:sz w:val="28"/>
        </w:rPr>
        <w:t xml:space="preserve">
      "8)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дәрілік заттарды және (немесе) медициналық бұйымдарды сатып алуды жүзеге асыруға қажеттілік болғанда жол беріледі.";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180-тармақ</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"180. Бірыңғай дистрибьютордың тізбесі бойынша сатып алуды жүзеге асыру үшін тапсырыс берушілер денсаулық сақтау саласындағы уәкілетті орган айқындайтын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әдістемесіне сәйкес тапсырыс берушінің электрондық цифрлық қолтаңбасы қойылған бірыңғай дистрибьютордың ақпараттық жүйесінде электрондық құжат түрінде қалыптастырылған өтінімдерді бірыңғай дистрибьюторға береді.</w:t>
      </w:r>
    </w:p>
    <w:bookmarkEnd w:id="21"/>
    <w:p>
      <w:pPr>
        <w:spacing w:after="0"/>
        <w:ind w:left="0"/>
        <w:jc w:val="both"/>
      </w:pPr>
      <w:r>
        <w:rPr>
          <w:rFonts w:ascii="Times New Roman"/>
          <w:b w:val="false"/>
          <w:i w:val="false"/>
          <w:color w:val="000000"/>
          <w:sz w:val="28"/>
        </w:rPr>
        <w:t>
      Тапсырыс берушілердің өтінімдері сатып алу шарты жасалатын сәтке дейін олардың денсаулық сақтау саласындағы уәкілетті орган бекіткен нысан бойынша сатып алудың үлгілік шартында көзделген талаптарды сақтай отырып, дәрілік заттарды, медициналық бұйымдарды сатып алуды жүзеге асыруға келісім білдіруінің нысаны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p>
    <w:bookmarkStart w:name="z39" w:id="22"/>
    <w:p>
      <w:pPr>
        <w:spacing w:after="0"/>
        <w:ind w:left="0"/>
        <w:jc w:val="both"/>
      </w:pPr>
      <w:r>
        <w:rPr>
          <w:rFonts w:ascii="Times New Roman"/>
          <w:b w:val="false"/>
          <w:i w:val="false"/>
          <w:color w:val="000000"/>
          <w:sz w:val="28"/>
        </w:rPr>
        <w:t>
      "190. Дәрілік заттар мен медициналық бұйымдарға қажеттілікті есептеуді тапсырыс берушілер денсаулық сақтау саласындағы уәкілетті орган айқындайтын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әдістемесіне сәйкес жүргізеді.</w:t>
      </w:r>
    </w:p>
    <w:bookmarkEnd w:id="22"/>
    <w:p>
      <w:pPr>
        <w:spacing w:after="0"/>
        <w:ind w:left="0"/>
        <w:jc w:val="both"/>
      </w:pPr>
      <w:r>
        <w:rPr>
          <w:rFonts w:ascii="Times New Roman"/>
          <w:b w:val="false"/>
          <w:i w:val="false"/>
          <w:color w:val="000000"/>
          <w:sz w:val="28"/>
        </w:rPr>
        <w:t xml:space="preserve">
      Бірыңғай дистрибьютордың ақпараттық жүйесінде қалыптастырылған дәрілік заттар мен медициналық бұйымдарға арналған өтінімдерді тапсырыс берушілер денсаулық сақтау саласындағы уәкілетті орган айқындайтын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әдістемесіне сәйкес қалыптастырады.";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және </w:t>
      </w:r>
      <w:r>
        <w:rPr>
          <w:rFonts w:ascii="Times New Roman"/>
          <w:b w:val="false"/>
          <w:i w:val="false"/>
          <w:color w:val="000000"/>
          <w:sz w:val="28"/>
        </w:rPr>
        <w:t>203-тармақтар</w:t>
      </w:r>
      <w:r>
        <w:rPr>
          <w:rFonts w:ascii="Times New Roman"/>
          <w:b w:val="false"/>
          <w:i w:val="false"/>
          <w:color w:val="000000"/>
          <w:sz w:val="28"/>
        </w:rPr>
        <w:t xml:space="preserve"> мынадай редакцияда жазылсын:</w:t>
      </w:r>
    </w:p>
    <w:bookmarkStart w:name="z41" w:id="23"/>
    <w:p>
      <w:pPr>
        <w:spacing w:after="0"/>
        <w:ind w:left="0"/>
        <w:jc w:val="both"/>
      </w:pPr>
      <w:r>
        <w:rPr>
          <w:rFonts w:ascii="Times New Roman"/>
          <w:b w:val="false"/>
          <w:i w:val="false"/>
          <w:color w:val="000000"/>
          <w:sz w:val="28"/>
        </w:rPr>
        <w:t>
      "202. Тапсырыс берушілерде дәл сол қаржы жылы бөлінген қаражат шеңберінде дәрілік заттар мен медициналық бұйымдарға қосымша қажеттілік туындаған кезде ағымдағы қаржы жылы ішінде қосымша өтінімдер жинау денсаулық сақтау саласындағы уәкілетті орган айқындайтын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әдістемесіне сәйкес жүзеге асырылады.</w:t>
      </w:r>
    </w:p>
    <w:bookmarkEnd w:id="23"/>
    <w:p>
      <w:pPr>
        <w:spacing w:after="0"/>
        <w:ind w:left="0"/>
        <w:jc w:val="both"/>
      </w:pPr>
      <w:r>
        <w:rPr>
          <w:rFonts w:ascii="Times New Roman"/>
          <w:b w:val="false"/>
          <w:i w:val="false"/>
          <w:color w:val="000000"/>
          <w:sz w:val="28"/>
        </w:rPr>
        <w:t xml:space="preserve">
      Бірыңғай дистрибьютор ағымдағы қаржы жылы дәрілік заттардың, медициналық бұйымдардың қосымша көлемін сатып алуды тапсырыс берушілердің қосымша қажеттілік есептерінің негізінде тоқсанына бір реттен сиретпей жүзеге асырады. </w:t>
      </w:r>
    </w:p>
    <w:bookmarkStart w:name="z42" w:id="24"/>
    <w:p>
      <w:pPr>
        <w:spacing w:after="0"/>
        <w:ind w:left="0"/>
        <w:jc w:val="both"/>
      </w:pPr>
      <w:r>
        <w:rPr>
          <w:rFonts w:ascii="Times New Roman"/>
          <w:b w:val="false"/>
          <w:i w:val="false"/>
          <w:color w:val="000000"/>
          <w:sz w:val="28"/>
        </w:rPr>
        <w:t xml:space="preserve">
      203.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сатып алу үшін бөлінетін бюджет қаражатын және (немесе) қор активтерін оңтайлы және тиімді жұмсау мақсатында облыстардың, республикалық маңызы бар қалалардың және астананың денсаулық сақтауды мемлекеттік басқарудың жергілікті органдары амбулаториялық дәрілік қамтамасыз етуге бөлінген қаржы қаражатының пайдаланылуына (игерілуіне), рецептілердің жазылуына (дәрілік заттардың тағайындалуына), дәрілік заттар мен медициналық бұйымдардың халыққа қолжетімділігіне мониторингті, қажет болған кезде дәрілік заттарды, медициналық бұйымдарды әкімшілік-аумақтық бірлік (облыс, республикалық маңызы бар қала мен астана) шегінде бөлуді (қайта бөлуді) жүзеге асырады.". </w:t>
      </w:r>
    </w:p>
    <w:bookmarkEnd w:id="24"/>
    <w:bookmarkStart w:name="z43" w:id="25"/>
    <w:p>
      <w:pPr>
        <w:spacing w:after="0"/>
        <w:ind w:left="0"/>
        <w:jc w:val="both"/>
      </w:pPr>
      <w:r>
        <w:rPr>
          <w:rFonts w:ascii="Times New Roman"/>
          <w:b w:val="false"/>
          <w:i w:val="false"/>
          <w:color w:val="000000"/>
          <w:sz w:val="28"/>
        </w:rPr>
        <w:t>
      2. Осы қаулы 2022 жылғы 1 шілдеден бастап қолданысқа енгізіледі және ресми жариялануға тиіс.</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