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6644" w14:textId="8166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18 шiлдедегi № 487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194)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"194)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келісу;".</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