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07e2" w14:textId="2980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инвестициялық саясатының 2026 жылға дейінгі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15 шiлдедегi № 482 қаулысы. Күші жойылды - Қазақстан Республикасы Үкіметінің 2024 жылғы 18 қазандағы № 868 қаулысымен</w:t>
      </w:r>
    </w:p>
    <w:p>
      <w:pPr>
        <w:spacing w:after="0"/>
        <w:ind w:left="0"/>
        <w:jc w:val="both"/>
      </w:pPr>
      <w:r>
        <w:rPr>
          <w:rFonts w:ascii="Times New Roman"/>
          <w:b w:val="false"/>
          <w:i w:val="false"/>
          <w:color w:val="ff0000"/>
          <w:sz w:val="28"/>
        </w:rPr>
        <w:t xml:space="preserve">
      Ескерту. Күші жойылды - ҚР Үкіметінің 18.10.2024 </w:t>
      </w:r>
      <w:r>
        <w:rPr>
          <w:rFonts w:ascii="Times New Roman"/>
          <w:b w:val="false"/>
          <w:i w:val="false"/>
          <w:color w:val="ff0000"/>
          <w:sz w:val="28"/>
        </w:rPr>
        <w:t>№ 868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инвестициялық саясатының 2026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жергілікті атқарушы органдар мен мүдделі ұйымдар (келісу бойынша) Тұжырымдаманың іс-қимыл жоспарында көзделген іс-шаралардың уақтылы орындалуын қамтамасыз етсін және жылдың қорытындысы бойынша 15 сәуірден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 шілдеден кешіктірмей Қазақстан Республикасының Үкіметіне Тұжырымдаманың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15 шiлдедегi</w:t>
            </w:r>
            <w:r>
              <w:br/>
            </w:r>
            <w:r>
              <w:rPr>
                <w:rFonts w:ascii="Times New Roman"/>
                <w:b w:val="false"/>
                <w:i w:val="false"/>
                <w:color w:val="000000"/>
                <w:sz w:val="20"/>
              </w:rPr>
              <w:t>№ 482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инвестициялық саясатының 2026 жылға дейінгі тұжырымдамасы</w:t>
      </w:r>
    </w:p>
    <w:bookmarkEnd w:id="7"/>
    <w:bookmarkStart w:name="z10" w:id="8"/>
    <w:p>
      <w:pPr>
        <w:spacing w:after="0"/>
        <w:ind w:left="0"/>
        <w:jc w:val="both"/>
      </w:pPr>
      <w:r>
        <w:rPr>
          <w:rFonts w:ascii="Times New Roman"/>
          <w:b w:val="false"/>
          <w:i w:val="false"/>
          <w:color w:val="000000"/>
          <w:sz w:val="28"/>
        </w:rPr>
        <w:t>
      1. Паспорт ............................................................................................................................... 2</w:t>
      </w:r>
    </w:p>
    <w:bookmarkEnd w:id="8"/>
    <w:bookmarkStart w:name="z11" w:id="9"/>
    <w:p>
      <w:pPr>
        <w:spacing w:after="0"/>
        <w:ind w:left="0"/>
        <w:jc w:val="both"/>
      </w:pPr>
      <w:r>
        <w:rPr>
          <w:rFonts w:ascii="Times New Roman"/>
          <w:b w:val="false"/>
          <w:i w:val="false"/>
          <w:color w:val="000000"/>
          <w:sz w:val="28"/>
        </w:rPr>
        <w:t>
      2. Ағымдағы жағдайды талдау ............................................................................................. 3</w:t>
      </w:r>
    </w:p>
    <w:bookmarkEnd w:id="9"/>
    <w:bookmarkStart w:name="z12" w:id="10"/>
    <w:p>
      <w:pPr>
        <w:spacing w:after="0"/>
        <w:ind w:left="0"/>
        <w:jc w:val="both"/>
      </w:pPr>
      <w:r>
        <w:rPr>
          <w:rFonts w:ascii="Times New Roman"/>
          <w:b w:val="false"/>
          <w:i w:val="false"/>
          <w:color w:val="000000"/>
          <w:sz w:val="28"/>
        </w:rPr>
        <w:t xml:space="preserve">
      2.1. Тікелей шетелдік инвестициялар .................................................................................. 3 </w:t>
      </w:r>
    </w:p>
    <w:bookmarkEnd w:id="10"/>
    <w:bookmarkStart w:name="z13" w:id="11"/>
    <w:p>
      <w:pPr>
        <w:spacing w:after="0"/>
        <w:ind w:left="0"/>
        <w:jc w:val="both"/>
      </w:pPr>
      <w:r>
        <w:rPr>
          <w:rFonts w:ascii="Times New Roman"/>
          <w:b w:val="false"/>
          <w:i w:val="false"/>
          <w:color w:val="000000"/>
          <w:sz w:val="28"/>
        </w:rPr>
        <w:t xml:space="preserve">
      2.2. Тікелей шетелдік инвестициялардың әлемдік легінің жаһандық және өңірлік </w:t>
      </w:r>
    </w:p>
    <w:bookmarkEnd w:id="11"/>
    <w:p>
      <w:pPr>
        <w:spacing w:after="0"/>
        <w:ind w:left="0"/>
        <w:jc w:val="both"/>
      </w:pPr>
      <w:r>
        <w:rPr>
          <w:rFonts w:ascii="Times New Roman"/>
          <w:b w:val="false"/>
          <w:i w:val="false"/>
          <w:color w:val="000000"/>
          <w:sz w:val="28"/>
        </w:rPr>
        <w:t xml:space="preserve">
      үрдістері, сондай-ақ инвестициялық саясат саласындағы әлемдік трендтерге шолу ..... 3 </w:t>
      </w:r>
    </w:p>
    <w:bookmarkStart w:name="z14" w:id="12"/>
    <w:p>
      <w:pPr>
        <w:spacing w:after="0"/>
        <w:ind w:left="0"/>
        <w:jc w:val="both"/>
      </w:pPr>
      <w:r>
        <w:rPr>
          <w:rFonts w:ascii="Times New Roman"/>
          <w:b w:val="false"/>
          <w:i w:val="false"/>
          <w:color w:val="000000"/>
          <w:sz w:val="28"/>
        </w:rPr>
        <w:t xml:space="preserve">
      2.3. Негізгі капиталға инвестициялар .................................................................................. 5 </w:t>
      </w:r>
    </w:p>
    <w:bookmarkEnd w:id="12"/>
    <w:bookmarkStart w:name="z15" w:id="13"/>
    <w:p>
      <w:pPr>
        <w:spacing w:after="0"/>
        <w:ind w:left="0"/>
        <w:jc w:val="both"/>
      </w:pPr>
      <w:r>
        <w:rPr>
          <w:rFonts w:ascii="Times New Roman"/>
          <w:b w:val="false"/>
          <w:i w:val="false"/>
          <w:color w:val="000000"/>
          <w:sz w:val="28"/>
        </w:rPr>
        <w:t xml:space="preserve">
      2.4. Инвестициялар тарту саласындағы қолданыстағы жүйені және мемлекеттік саясатты талдау .... 5 </w:t>
      </w:r>
    </w:p>
    <w:bookmarkEnd w:id="13"/>
    <w:bookmarkStart w:name="z16" w:id="14"/>
    <w:p>
      <w:pPr>
        <w:spacing w:after="0"/>
        <w:ind w:left="0"/>
        <w:jc w:val="both"/>
      </w:pPr>
      <w:r>
        <w:rPr>
          <w:rFonts w:ascii="Times New Roman"/>
          <w:b w:val="false"/>
          <w:i w:val="false"/>
          <w:color w:val="000000"/>
          <w:sz w:val="28"/>
        </w:rPr>
        <w:t>
      2.5. Негізгі проблемалар мен тенденциялар ........................................................................ 8</w:t>
      </w:r>
    </w:p>
    <w:bookmarkEnd w:id="14"/>
    <w:bookmarkStart w:name="z17" w:id="15"/>
    <w:p>
      <w:pPr>
        <w:spacing w:after="0"/>
        <w:ind w:left="0"/>
        <w:jc w:val="both"/>
      </w:pPr>
      <w:r>
        <w:rPr>
          <w:rFonts w:ascii="Times New Roman"/>
          <w:b w:val="false"/>
          <w:i w:val="false"/>
          <w:color w:val="000000"/>
          <w:sz w:val="28"/>
        </w:rPr>
        <w:t>
      3. Халықаралық тәжірибеге шолу ........................................................................................ 9</w:t>
      </w:r>
    </w:p>
    <w:bookmarkEnd w:id="15"/>
    <w:bookmarkStart w:name="z18" w:id="16"/>
    <w:p>
      <w:pPr>
        <w:spacing w:after="0"/>
        <w:ind w:left="0"/>
        <w:jc w:val="both"/>
      </w:pPr>
      <w:r>
        <w:rPr>
          <w:rFonts w:ascii="Times New Roman"/>
          <w:b w:val="false"/>
          <w:i w:val="false"/>
          <w:color w:val="000000"/>
          <w:sz w:val="28"/>
        </w:rPr>
        <w:t>
      4. Инвестициялық даму пайымы ........................................................................................ 12</w:t>
      </w:r>
    </w:p>
    <w:bookmarkEnd w:id="16"/>
    <w:bookmarkStart w:name="z19" w:id="17"/>
    <w:p>
      <w:pPr>
        <w:spacing w:after="0"/>
        <w:ind w:left="0"/>
        <w:jc w:val="both"/>
      </w:pPr>
      <w:r>
        <w:rPr>
          <w:rFonts w:ascii="Times New Roman"/>
          <w:b w:val="false"/>
          <w:i w:val="false"/>
          <w:color w:val="000000"/>
          <w:sz w:val="28"/>
        </w:rPr>
        <w:t>
      5. Дамудың негізгі қағидаттары мен тәсілдері .................................................................. 14</w:t>
      </w:r>
    </w:p>
    <w:bookmarkEnd w:id="17"/>
    <w:p>
      <w:pPr>
        <w:spacing w:after="0"/>
        <w:ind w:left="0"/>
        <w:jc w:val="both"/>
      </w:pPr>
      <w:r>
        <w:rPr>
          <w:rFonts w:ascii="Times New Roman"/>
          <w:b w:val="false"/>
          <w:i w:val="false"/>
          <w:color w:val="000000"/>
          <w:sz w:val="28"/>
        </w:rPr>
        <w:t xml:space="preserve">
      1-бағыт. Инвестициялық экожүйені одан әрі дамыту ....................................................... 16 </w:t>
      </w:r>
    </w:p>
    <w:p>
      <w:pPr>
        <w:spacing w:after="0"/>
        <w:ind w:left="0"/>
        <w:jc w:val="both"/>
      </w:pPr>
      <w:r>
        <w:rPr>
          <w:rFonts w:ascii="Times New Roman"/>
          <w:b w:val="false"/>
          <w:i w:val="false"/>
          <w:color w:val="000000"/>
          <w:sz w:val="28"/>
        </w:rPr>
        <w:t xml:space="preserve">
      2-бағыт. Жеке сектордың инвестициялық белсенділігінің өсуіне жәрдемдесу ............. 21 </w:t>
      </w:r>
    </w:p>
    <w:p>
      <w:pPr>
        <w:spacing w:after="0"/>
        <w:ind w:left="0"/>
        <w:jc w:val="both"/>
      </w:pPr>
      <w:r>
        <w:rPr>
          <w:rFonts w:ascii="Times New Roman"/>
          <w:b w:val="false"/>
          <w:i w:val="false"/>
          <w:color w:val="000000"/>
          <w:sz w:val="28"/>
        </w:rPr>
        <w:t xml:space="preserve">
      3-бағыт. Экономиканың инвестициялық әлеуетін ашу ................................................... 24 </w:t>
      </w:r>
    </w:p>
    <w:bookmarkStart w:name="z20" w:id="18"/>
    <w:p>
      <w:pPr>
        <w:spacing w:after="0"/>
        <w:ind w:left="0"/>
        <w:jc w:val="both"/>
      </w:pPr>
      <w:r>
        <w:rPr>
          <w:rFonts w:ascii="Times New Roman"/>
          <w:b w:val="false"/>
          <w:i w:val="false"/>
          <w:color w:val="000000"/>
          <w:sz w:val="28"/>
        </w:rPr>
        <w:t>
      6. Нысаналы индикаторлар және күтілетін нәтижелер ..................................................... 26</w:t>
      </w:r>
    </w:p>
    <w:bookmarkEnd w:id="18"/>
    <w:bookmarkStart w:name="z21" w:id="19"/>
    <w:p>
      <w:pPr>
        <w:spacing w:after="0"/>
        <w:ind w:left="0"/>
        <w:jc w:val="both"/>
      </w:pPr>
      <w:r>
        <w:rPr>
          <w:rFonts w:ascii="Times New Roman"/>
          <w:b w:val="false"/>
          <w:i w:val="false"/>
          <w:color w:val="000000"/>
          <w:sz w:val="28"/>
        </w:rPr>
        <w:t xml:space="preserve">
      7. Қазақстан Республикасы инвестициялық саясатының 2026 жылға дейінгі </w:t>
      </w:r>
    </w:p>
    <w:bookmarkEnd w:id="19"/>
    <w:p>
      <w:pPr>
        <w:spacing w:after="0"/>
        <w:ind w:left="0"/>
        <w:jc w:val="both"/>
      </w:pPr>
      <w:r>
        <w:rPr>
          <w:rFonts w:ascii="Times New Roman"/>
          <w:b w:val="false"/>
          <w:i w:val="false"/>
          <w:color w:val="000000"/>
          <w:sz w:val="28"/>
        </w:rPr>
        <w:t>
      тұжырымдамасын іске асыру жөніндегі іс-қимыл жоспары ........................................... 29</w:t>
      </w:r>
    </w:p>
    <w:bookmarkStart w:name="z22" w:id="20"/>
    <w:p>
      <w:pPr>
        <w:spacing w:after="0"/>
        <w:ind w:left="0"/>
        <w:jc w:val="left"/>
      </w:pPr>
      <w:r>
        <w:rPr>
          <w:rFonts w:ascii="Times New Roman"/>
          <w:b/>
          <w:i w:val="false"/>
          <w:color w:val="000000"/>
        </w:rPr>
        <w:t xml:space="preserve"> 1. Паспорт</w:t>
      </w:r>
    </w:p>
    <w:bookmarkEnd w:id="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инвестициялық саясатының 2026 жылға дейінгі тұжырымдамасы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Жолдауы.</w:t>
            </w:r>
          </w:p>
          <w:p>
            <w:pPr>
              <w:spacing w:after="20"/>
              <w:ind w:left="20"/>
              <w:jc w:val="both"/>
            </w:pPr>
            <w:r>
              <w:rPr>
                <w:rFonts w:ascii="Times New Roman"/>
                <w:b w:val="false"/>
                <w:i w:val="false"/>
                <w:color w:val="000000"/>
                <w:sz w:val="20"/>
              </w:rPr>
              <w:t>
2. Қазақстан Республикасы Президентінің 2015 жылғы 20 мамырдағы "Ұлт жоспары – 100 нақты қадам" бағдарламасы.</w:t>
            </w:r>
          </w:p>
          <w:p>
            <w:pPr>
              <w:spacing w:after="20"/>
              <w:ind w:left="20"/>
              <w:jc w:val="both"/>
            </w:pPr>
            <w:r>
              <w:rPr>
                <w:rFonts w:ascii="Times New Roman"/>
                <w:b w:val="false"/>
                <w:i w:val="false"/>
                <w:color w:val="000000"/>
                <w:sz w:val="20"/>
              </w:rPr>
              <w:t xml:space="preserve">
3.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Республикасының 2025 жылға дейінгі жалпыұлттық басымдықтары туралы" Қазақстан Республикасы Президентінің 2021 жылғы 26 ақпандағы № 520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5. Қазақстан Республикасының Президенті Қ.К. Тоқаевтың 2022 жылғы 11 қаңтардағы Қазақстан Республикасы Парламенті Мәжілісінің пленарлық отырысында берген тапсырмасы.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және іске асыруға жауапты мемлекеттік орган, сондай-ақ оны іске асыруға жауапты мемлекеттік органдар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Сыртқы істер, Индустрия және инфрақұрылымдық даму, Ауыл шаруашылығы, Энергетика, Цифрлық даму, инновациялар және аэроғарыш өнеркәсібі, Мәдениет және спорт, Оқу-ағарту, Ғылым және жоғары білім, Экология, геология және табиғи ресурстар, Еңбек және халықты әлеуметтік қорғау, Денсаулық сақтау, Сауда және интеграция министрліктері, облыстардың, Нұр-Сұлтан, Алматы және Шымкент қалаларының әкімдіктері.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23" w:id="21"/>
    <w:p>
      <w:pPr>
        <w:spacing w:after="0"/>
        <w:ind w:left="0"/>
        <w:jc w:val="left"/>
      </w:pPr>
      <w:r>
        <w:rPr>
          <w:rFonts w:ascii="Times New Roman"/>
          <w:b/>
          <w:i w:val="false"/>
          <w:color w:val="000000"/>
        </w:rPr>
        <w:t xml:space="preserve"> 2. Ағымдағы жағдайды талдау</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2.1. Тікелей шетелдік инвестициялар</w:t>
      </w:r>
    </w:p>
    <w:bookmarkEnd w:id="22"/>
    <w:p>
      <w:pPr>
        <w:spacing w:after="0"/>
        <w:ind w:left="0"/>
        <w:jc w:val="both"/>
      </w:pPr>
      <w:r>
        <w:rPr>
          <w:rFonts w:ascii="Times New Roman"/>
          <w:b w:val="false"/>
          <w:i w:val="false"/>
          <w:color w:val="000000"/>
          <w:sz w:val="28"/>
        </w:rPr>
        <w:t>
      Ұлттық Банктің деректері бойынша 2010 – 2020 жылдары Қазақстанға ТШИ жалпы легі шамамен 249 млрд АҚШ долл. құрады, оның ішінде 30,4 % немесе 75,6 млрд АҚШ доллары мұнай-газ секторына, 23 % немесе 42,1 млрд АҚШ долл. металл кендерін өндіруге және металлургияны дамытуға тиесілі. Өңдеу өнеркәсібіне 39,4 млрд АҚШ доллары немесе барлық ТШИ-дің 15,8 %-ы тартылды.</w:t>
      </w:r>
    </w:p>
    <w:p>
      <w:pPr>
        <w:spacing w:after="0"/>
        <w:ind w:left="0"/>
        <w:jc w:val="both"/>
      </w:pPr>
      <w:r>
        <w:rPr>
          <w:rFonts w:ascii="Times New Roman"/>
          <w:b w:val="false"/>
          <w:i w:val="false"/>
          <w:color w:val="000000"/>
          <w:sz w:val="28"/>
        </w:rPr>
        <w:t>
      Ел экономикасына инвестициялар тарту процесіне "Самұрық-Қазына" ҰӘҚ" АҚ, "Бәйтерек" ҰБХ" АҚ, Тікелей инвестициялар қоры, АХҚО және т.б. белсенді қатысады. Нәтижесінде 2015 жылдан бері экономиканың қайта өңдеу секторларында 967 млн АҚШ долларына трансұлттық компаниялардың 12 жобасы іске асырылды, шамамен 3,5 мың жұмыс орны құрылды, ал экономиканың логистика, газ химиясы және металлургия сияқты секторларында "зәкірлік инвесторлармен" бірлесіп 412 млн АҚШ долл. 5 жоба іске асырылды, онда 690 жұмыс орны құрылды.</w:t>
      </w:r>
    </w:p>
    <w:p>
      <w:pPr>
        <w:spacing w:after="0"/>
        <w:ind w:left="0"/>
        <w:jc w:val="both"/>
      </w:pPr>
      <w:r>
        <w:rPr>
          <w:rFonts w:ascii="Times New Roman"/>
          <w:b w:val="false"/>
          <w:i w:val="false"/>
          <w:color w:val="000000"/>
          <w:sz w:val="28"/>
        </w:rPr>
        <w:t>
      Мемлекеттік-жекешелік әріптестік тетігі әлеуметтік инфрақұрылымға инвестициялар тартуға ықпал етеді (мысалы, автожолдар, көтерме-тарату орталықтарын салу, ауылдарда интернет желісіне кеңжолақты қолжетімділік және т.б.).</w:t>
      </w:r>
    </w:p>
    <w:p>
      <w:pPr>
        <w:spacing w:after="0"/>
        <w:ind w:left="0"/>
        <w:jc w:val="both"/>
      </w:pPr>
      <w:r>
        <w:rPr>
          <w:rFonts w:ascii="Times New Roman"/>
          <w:b w:val="false"/>
          <w:i w:val="false"/>
          <w:color w:val="000000"/>
          <w:sz w:val="28"/>
        </w:rPr>
        <w:t>
      Бүкіл әлемде карантиндік шектеулер қолданылып, өндіріс тоқтатылып, шекаралар жабылған кезде Қазақстанда жобалардың "тоқтап қалуына" жол бермеу және жаңа инвесторларды тарту бойынша уақтылы шаралар қабылданды. Айталық, Сыртқы істер министрлігінің деректері бойынша 2020 жылы шет елдердің қатысуы арқылы жалпы сомасы 1,6 млрд АҚШ долларына 41 инвестициялық жоба іске асырылып, 7 мыңнан астам жұмыс орны құрылды.</w:t>
      </w:r>
    </w:p>
    <w:p>
      <w:pPr>
        <w:spacing w:after="0"/>
        <w:ind w:left="0"/>
        <w:jc w:val="both"/>
      </w:pPr>
      <w:r>
        <w:rPr>
          <w:rFonts w:ascii="Times New Roman"/>
          <w:b w:val="false"/>
          <w:i w:val="false"/>
          <w:color w:val="000000"/>
          <w:sz w:val="28"/>
        </w:rPr>
        <w:t>
      Жаһандық дағдарысқа қарамастан, Қазақстан ТШИ үшін тартымды болып қала береді және шетелдік инвестициялар легі бойынша Орталық Азия өңіріндегі бірден-бір көшбасшы болып табылады. Алайда қазіргі геоэкономикалық және геосаяси ахуалда осы жағдайды сақтап қалу және нығайту үшін Қазақстан шетелдік инвестициялар үшін күресте белсенді түрде озыңқы әрекет етуге және инвесторлар үшін неғұрлым оңтайлы жағдайлар жасауға тиіс. Сонымен қатар бүгінгі күні ТШИ-дің Қазақстанға жалпы легінде қайта инвестицияланған кірістердің салыстырмалы түрде төмен үлесі байқалады (2005 – 2020 жылдары 15 %). Әлемде бұл көрсеткіш 30-35 % құрайды.</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2.2. ТШИ әлемдік легінің жаһандық және өңірлік үрдістері, сондай-ақ инвестициялық саясат саласындағы әлемдік трендтерге шолу</w:t>
      </w:r>
    </w:p>
    <w:bookmarkEnd w:id="23"/>
    <w:p>
      <w:pPr>
        <w:spacing w:after="0"/>
        <w:ind w:left="0"/>
        <w:jc w:val="both"/>
      </w:pPr>
      <w:r>
        <w:rPr>
          <w:rFonts w:ascii="Times New Roman"/>
          <w:b w:val="false"/>
          <w:i w:val="false"/>
          <w:color w:val="000000"/>
          <w:sz w:val="28"/>
        </w:rPr>
        <w:t>
      Коронавирус пандемиясы әлемдік сауда мен инвестициялардың перспективасын нашарлатты. Пандемияның таралуына байланысты сақталып отырған шектеулерге және соның салдарынан жаһандық сұраныстың төмендеуіне байланысты протекционистік көңіл-күйдің өсуі аясында ТШИ-дің әлемдік легінің жалпы көлемінің төмендеуі орын алуда. 2015 – 2019 жылдары ТШИ әлемдік легі 27,1 %-ға қысқарды (2 трлн АҚШ долл. 859,0 млрд АҚШ долл. дейін). 2020 жылы ТШИ төмендеуі жалғасты – 2019 жылға қатысты 42,3 % (1,5 трлн АҚШ долларынан 859 млн АҚШ долл. дейін).</w:t>
      </w:r>
    </w:p>
    <w:p>
      <w:pPr>
        <w:spacing w:after="0"/>
        <w:ind w:left="0"/>
        <w:jc w:val="both"/>
      </w:pPr>
      <w:r>
        <w:rPr>
          <w:rFonts w:ascii="Times New Roman"/>
          <w:b w:val="false"/>
          <w:i w:val="false"/>
          <w:color w:val="000000"/>
          <w:sz w:val="28"/>
        </w:rPr>
        <w:t>
      Инвестициялық саясат саласындағы негізгі әлемдік трендтердің ішінде мыналарды бөліп көрсетуге болады.</w:t>
      </w:r>
    </w:p>
    <w:p>
      <w:pPr>
        <w:spacing w:after="0"/>
        <w:ind w:left="0"/>
        <w:jc w:val="both"/>
      </w:pPr>
      <w:r>
        <w:rPr>
          <w:rFonts w:ascii="Times New Roman"/>
          <w:b w:val="false"/>
          <w:i w:val="false"/>
          <w:color w:val="000000"/>
          <w:sz w:val="28"/>
        </w:rPr>
        <w:t>
      ESG – өлшемшарттарын қолдану негізінде инвестициялау туралы шешім қабылдау, оларды сақтамау тұтас елдер мен жекелеген компаниялар үшін капитал нарықтарының жабылуына әкелуі мүмкін. Елдердің үкіметтері ESG ұлттық стратегияларын белсенді түрде әзірлеуде және ESG күн тәртібінің жаһандық ықпалының өсуіне байланысты туындайтын тәуекелдер мен мүмкіндіктерді бағалауда.</w:t>
      </w:r>
    </w:p>
    <w:p>
      <w:pPr>
        <w:spacing w:after="0"/>
        <w:ind w:left="0"/>
        <w:jc w:val="both"/>
      </w:pPr>
      <w:r>
        <w:rPr>
          <w:rFonts w:ascii="Times New Roman"/>
          <w:b w:val="false"/>
          <w:i w:val="false"/>
          <w:color w:val="000000"/>
          <w:sz w:val="28"/>
        </w:rPr>
        <w:t>
      Көміртекті реттеуді қатаңдату. Таяудағы болашақта көміртекті реттеуді күшейту саясаты парниктік газдар шығарындыларының деңгейі жоғары елдер үшін елеулі проблемалар тудыруы мүмкін. Бұл өндіру-өткізу тізбегінің барлық буындарында сезілетін болады.</w:t>
      </w:r>
    </w:p>
    <w:p>
      <w:pPr>
        <w:spacing w:after="0"/>
        <w:ind w:left="0"/>
        <w:jc w:val="both"/>
      </w:pPr>
      <w:r>
        <w:rPr>
          <w:rFonts w:ascii="Times New Roman"/>
          <w:b w:val="false"/>
          <w:i w:val="false"/>
          <w:color w:val="000000"/>
          <w:sz w:val="28"/>
        </w:rPr>
        <w:t xml:space="preserve">
      Жаңа шектеулер белгілеу және реттеуді күшейту жөніндегі шаралардың өсуі, сондай-ақ ырықтандыру жөніндегі шаралардың төмендеуі. 2015 – 2019 жылдары әлемде инвестициялық саясаттың 588 шарасы енгізілді (жыл сайын орта есеппен 50 ел). Бұл ретте үлестік қатынаста ырықтандыру жөніндегі шаралар 13 %-ға төмендеді, ал қатаңдату жөніндегі шаралар 5 %-ға өсті. Әсіресе, бұл үрдіс 2020 жылы күшейе түсті. Айталық, қабылданған 96 инвестициялық шараның 45 %-ы реттеуді күшейтуге қатысты болды. Бірқатар дамушы елдерде бұрын шетелдік инвестициялау үшін қолжетімсіз болған экономикалық секторларға, оның ішінде жекешелендіру және мемлекеттік-жекешелік әріптестік құралдары арқылы қолжетімділік берілді. </w:t>
      </w:r>
    </w:p>
    <w:p>
      <w:pPr>
        <w:spacing w:after="0"/>
        <w:ind w:left="0"/>
        <w:jc w:val="both"/>
      </w:pPr>
      <w:r>
        <w:rPr>
          <w:rFonts w:ascii="Times New Roman"/>
          <w:b w:val="false"/>
          <w:i w:val="false"/>
          <w:color w:val="000000"/>
          <w:sz w:val="28"/>
        </w:rPr>
        <w:t xml:space="preserve">
      Инвестициялық заңнаманың тұрақтылығын белгілеу жөніндегі жұмысты күшейту. Әлемнің 108 елінің 27-сі инвесторларды заңдар мен нормативтік актілердегі ықтимал өзгерістерден қорғау туралы ережелерді қамтиды, олардың басым бөлігі өтпелі экономикасы бар елдерде. </w:t>
      </w:r>
    </w:p>
    <w:p>
      <w:pPr>
        <w:spacing w:after="0"/>
        <w:ind w:left="0"/>
        <w:jc w:val="both"/>
      </w:pPr>
      <w:r>
        <w:rPr>
          <w:rFonts w:ascii="Times New Roman"/>
          <w:b w:val="false"/>
          <w:i w:val="false"/>
          <w:color w:val="000000"/>
          <w:sz w:val="28"/>
        </w:rPr>
        <w:t>
      Ескі буынның халықаралық инвестициялық келісімдерін (бұдан әрі – ХИК) реформалауды жалғастыру. ХИК біртіндеп жаңартылуда. 2018 жылдан бастап тоқтатылған ХИК-тің жыл сайынғы саны жаңаларының санынан асып түседі. Барлық дерлік жаңа ХИК орнықты дамуға бағдарлану, реттеу мүмкіндіктерін сақтау (мемлекеттің реттеушілік кеңістігін сақтау) сияқты ережелерді, сондай-ақ инвестициялық дауларды реттеу тетігіне қатысты өзгерістерді немесе алып қоюларды қамтиды. 2020 жылы ХИК қорытындыларының баяулауына қарамастан, процесс жалғасуда.</w:t>
      </w:r>
    </w:p>
    <w:p>
      <w:pPr>
        <w:spacing w:after="0"/>
        <w:ind w:left="0"/>
        <w:jc w:val="both"/>
      </w:pPr>
      <w:r>
        <w:rPr>
          <w:rFonts w:ascii="Times New Roman"/>
          <w:b w:val="false"/>
          <w:i w:val="false"/>
          <w:color w:val="000000"/>
          <w:sz w:val="28"/>
        </w:rPr>
        <w:t>
      Орнықты даму мақсаттарын (бұдан әрі – ОДМ) іске асыруға инвестицияларды жүзеге асыру. 150-ден астам ел орнықты дамудың ұлттық стратегияларын қабылдады немесе ОДМ ескере отырып, қолда бар даму жоспарларын қайта қарады. БҰҰ-ға мүше мемлекеттердің жартысына жуығында ОДМ инвестициялауға жәрдемдесудің нақты құралдары бар.</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2.3. Негізгі капиталға инвестициялар</w:t>
      </w:r>
    </w:p>
    <w:bookmarkEnd w:id="24"/>
    <w:p>
      <w:pPr>
        <w:spacing w:after="0"/>
        <w:ind w:left="0"/>
        <w:jc w:val="both"/>
      </w:pPr>
      <w:r>
        <w:rPr>
          <w:rFonts w:ascii="Times New Roman"/>
          <w:b w:val="false"/>
          <w:i w:val="false"/>
          <w:color w:val="000000"/>
          <w:sz w:val="28"/>
        </w:rPr>
        <w:t xml:space="preserve">
      Қазақстан Республикасының Стратегиялық жоспарлау және реформалар агенттігі Ұлттық статистика бюросының деректері бойынша негізгі капиталға инвестициялар (бұдан әрі – НКИ) 2010 жылдан бері 4,7-ден 12,3 трлн теңгеге дейін өсті. Алайда елдің ЖІӨ-дегі НКИ үлесі іс жүзінде өзгермейді және шамамен 16 – 18 %-ды құрайды. </w:t>
      </w:r>
    </w:p>
    <w:p>
      <w:pPr>
        <w:spacing w:after="0"/>
        <w:ind w:left="0"/>
        <w:jc w:val="both"/>
      </w:pPr>
      <w:r>
        <w:rPr>
          <w:rFonts w:ascii="Times New Roman"/>
          <w:b w:val="false"/>
          <w:i w:val="false"/>
          <w:color w:val="000000"/>
          <w:sz w:val="28"/>
        </w:rPr>
        <w:t>
      Негізгі капиталға инвестициялардың тұрақты өсуіне қарамастан, өндірушілерден басқа, экономиканың көптеген салалары инвестициялық жобаларды қаржыландыру үшін қаражаттың тапшылығын сезінуде. Бұған негізгі құралдар тозуының жоғары деңгейі және тартылатын инвестициялардың жеткіліксіз әртараптандырылуы дәлел бола алады. Жекелеген салалар бойынша ескіру 50-70 %-ға жетеді. Инвестицияны көп қажет ететін негізгі сала тау-кен өндіру өнеркәсібі болып қала береді, 2010 жылдан бері оның үлесіне инвестициялардың жалпы көлемінің шамамен 34 %-ы тиесілі.</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2.4. Инвестициялар тарту саласындағы қолданыстағы жүйені және мемлекеттік саясатты талдау</w:t>
      </w:r>
    </w:p>
    <w:bookmarkEnd w:id="25"/>
    <w:p>
      <w:pPr>
        <w:spacing w:after="0"/>
        <w:ind w:left="0"/>
        <w:jc w:val="both"/>
      </w:pPr>
      <w:r>
        <w:rPr>
          <w:rFonts w:ascii="Times New Roman"/>
          <w:b w:val="false"/>
          <w:i w:val="false"/>
          <w:color w:val="000000"/>
          <w:sz w:val="28"/>
        </w:rPr>
        <w:t xml:space="preserve">
      Бүгінде Қазақстанда республика аумағында инвестициялық қызметті дамыту бойынша шаралар қабылдануда, құқықтық база қалыптастырылды (Кәсіпкерлік </w:t>
      </w:r>
      <w:r>
        <w:rPr>
          <w:rFonts w:ascii="Times New Roman"/>
          <w:b w:val="false"/>
          <w:i w:val="false"/>
          <w:color w:val="000000"/>
          <w:sz w:val="28"/>
        </w:rPr>
        <w:t>кодексі</w:t>
      </w:r>
      <w:r>
        <w:rPr>
          <w:rFonts w:ascii="Times New Roman"/>
          <w:b w:val="false"/>
          <w:i w:val="false"/>
          <w:color w:val="000000"/>
          <w:sz w:val="28"/>
        </w:rPr>
        <w:t xml:space="preserve">, "Арнайы экономикалық және индустриялық аймақтар туралы" </w:t>
      </w:r>
      <w:r>
        <w:rPr>
          <w:rFonts w:ascii="Times New Roman"/>
          <w:b w:val="false"/>
          <w:i w:val="false"/>
          <w:color w:val="000000"/>
          <w:sz w:val="28"/>
        </w:rPr>
        <w:t>Заң</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Кодекс</w:t>
      </w:r>
      <w:r>
        <w:rPr>
          <w:rFonts w:ascii="Times New Roman"/>
          <w:b w:val="false"/>
          <w:i w:val="false"/>
          <w:color w:val="000000"/>
          <w:sz w:val="28"/>
        </w:rPr>
        <w:t>, салық, кеден және жер заңнамасы).</w:t>
      </w:r>
    </w:p>
    <w:p>
      <w:pPr>
        <w:spacing w:after="0"/>
        <w:ind w:left="0"/>
        <w:jc w:val="both"/>
      </w:pPr>
      <w:r>
        <w:rPr>
          <w:rFonts w:ascii="Times New Roman"/>
          <w:b w:val="false"/>
          <w:i w:val="false"/>
          <w:color w:val="000000"/>
          <w:sz w:val="28"/>
        </w:rPr>
        <w:t>
      Инвесторлармен ашық және сындарлы диалогты жолға қою арқылы оларды қолдаудың көп деңгейлі инфрақұрылымы жасалды және жұмыс істейді, инвестициялық капиталды тарту үшін ашық, тұрақты және болжамды жағдайлар жасауға ерекше назар аударылады.</w:t>
      </w:r>
    </w:p>
    <w:p>
      <w:pPr>
        <w:spacing w:after="0"/>
        <w:ind w:left="0"/>
        <w:jc w:val="both"/>
      </w:pPr>
      <w:r>
        <w:rPr>
          <w:rFonts w:ascii="Times New Roman"/>
          <w:b w:val="false"/>
          <w:i w:val="false"/>
          <w:color w:val="000000"/>
          <w:sz w:val="28"/>
        </w:rPr>
        <w:t>
      Қазақстанда инвесторларды әртүрлі салықтар мен кедендік баждардан босататын 13 арнайы экономикалық аймақ пен 36 индустриялық аймақ жұмыс істейді. АЭА жер учаскесін, орнатылған инфрақұрылымға қолжетімділікті қамтамасыз етеді.</w:t>
      </w:r>
    </w:p>
    <w:p>
      <w:pPr>
        <w:spacing w:after="0"/>
        <w:ind w:left="0"/>
        <w:jc w:val="both"/>
      </w:pPr>
      <w:r>
        <w:rPr>
          <w:rFonts w:ascii="Times New Roman"/>
          <w:b w:val="false"/>
          <w:i w:val="false"/>
          <w:color w:val="000000"/>
          <w:sz w:val="28"/>
        </w:rPr>
        <w:t>
      "Астана" халықаралық қаржы орталығы жұмыс істейді, оның міндеттерінің бірі Англия мен Уэльстің құқық қағидаттарында және халықаралық қаржы орталықтарының стандарттарында ел экономикасына инвестициялар тартуға жәрдемдесу болып табылады.</w:t>
      </w:r>
    </w:p>
    <w:p>
      <w:pPr>
        <w:spacing w:after="0"/>
        <w:ind w:left="0"/>
        <w:jc w:val="both"/>
      </w:pPr>
      <w:r>
        <w:rPr>
          <w:rFonts w:ascii="Times New Roman"/>
          <w:b w:val="false"/>
          <w:i w:val="false"/>
          <w:color w:val="000000"/>
          <w:sz w:val="28"/>
        </w:rPr>
        <w:t>
      Инвесторлардың нақты және жүйелі проблемалы мәселелерін шешу үшін Қазақстан Республикасының Президенті жанындағы Шетелдік инвесторлар кеңесі, Инвестициялық ахуалды жақсарту жөніндегі кеңес, Қазақстан Республикасы Премьер-Министрінің төрағалығымен Инвесторларды тарту мәселелері жөніндегі кеңес жұмыс істейді. Инвестициялық омбудсменнің функциялары Қазақстан Республикасының Премьер-Министріне жүктелген.</w:t>
      </w:r>
    </w:p>
    <w:p>
      <w:pPr>
        <w:spacing w:after="0"/>
        <w:ind w:left="0"/>
        <w:jc w:val="both"/>
      </w:pPr>
      <w:r>
        <w:rPr>
          <w:rFonts w:ascii="Times New Roman"/>
          <w:b w:val="false"/>
          <w:i w:val="false"/>
          <w:color w:val="000000"/>
          <w:sz w:val="28"/>
        </w:rPr>
        <w:t>
      Инвестициялар тарту саласындағы ұлттық компания шетелдік және өңірлік өкілдермен бірге құрылған үш деңгейлі жүйе шеңберінде Үкімет атынан нысаналы трансұлттық компаниялармен және ірі инвесторлармен "бірыңғай келіссөз жүргізуші" функциясын орындайды, сондай-ақ инвестициялық жобаларды идеядан бастап іске асыруға дейін "бір терезе" қағидаты бойынша сүйемелдеу жөніндегі көрсетілетін қызметтердің толық спектрін қамтамасыз етеді.</w:t>
      </w:r>
    </w:p>
    <w:p>
      <w:pPr>
        <w:spacing w:after="0"/>
        <w:ind w:left="0"/>
        <w:jc w:val="both"/>
      </w:pPr>
      <w:r>
        <w:rPr>
          <w:rFonts w:ascii="Times New Roman"/>
          <w:b w:val="false"/>
          <w:i w:val="false"/>
          <w:color w:val="000000"/>
          <w:sz w:val="28"/>
        </w:rPr>
        <w:t>
      Сонымен қатар инвестициялар саласындағы стратегиялық бағдарламалық құжаттарды іске асырудың алдыңғы тәжірибесі және жаһандық бәсекелес ортада болып жатқан өзгерістер инвестицияларды тарту және ұстап қалу саласындағы қолданыстағы жүйе мен мемлекеттік саясатты одан әрі жетілдіру қажеттігін талап етеді.</w:t>
      </w:r>
    </w:p>
    <w:p>
      <w:pPr>
        <w:spacing w:after="0"/>
        <w:ind w:left="0"/>
        <w:jc w:val="both"/>
      </w:pPr>
      <w:r>
        <w:rPr>
          <w:rFonts w:ascii="Times New Roman"/>
          <w:b w:val="false"/>
          <w:i w:val="false"/>
          <w:color w:val="000000"/>
          <w:sz w:val="28"/>
        </w:rPr>
        <w:t>
      SWOT-талдау инвестицияларды тарту тиімділігіне әсер ететін мынадай аспектілерді анықтады.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p>
            <w:pPr>
              <w:spacing w:after="20"/>
              <w:ind w:left="20"/>
              <w:jc w:val="both"/>
            </w:pPr>
            <w:r>
              <w:rPr>
                <w:rFonts w:ascii="Times New Roman"/>
                <w:b w:val="false"/>
                <w:i w:val="false"/>
                <w:color w:val="000000"/>
                <w:sz w:val="20"/>
              </w:rPr>
              <w:t>
1. Іске асырылып жатқан мемлекеттік саясат шеңберінде инвестициялар тарту мәселесіне мемлекет тарапынан жоғары назар аударылуда.</w:t>
            </w:r>
          </w:p>
          <w:p>
            <w:pPr>
              <w:spacing w:after="20"/>
              <w:ind w:left="20"/>
              <w:jc w:val="both"/>
            </w:pPr>
            <w:r>
              <w:rPr>
                <w:rFonts w:ascii="Times New Roman"/>
                <w:b w:val="false"/>
                <w:i w:val="false"/>
                <w:color w:val="000000"/>
                <w:sz w:val="20"/>
              </w:rPr>
              <w:t>
2. Қолайлы іскерлік ахуал.</w:t>
            </w:r>
          </w:p>
          <w:p>
            <w:pPr>
              <w:spacing w:after="20"/>
              <w:ind w:left="20"/>
              <w:jc w:val="both"/>
            </w:pPr>
            <w:r>
              <w:rPr>
                <w:rFonts w:ascii="Times New Roman"/>
                <w:b w:val="false"/>
                <w:i w:val="false"/>
                <w:color w:val="000000"/>
                <w:sz w:val="20"/>
              </w:rPr>
              <w:t>
3. Елеулі минералдық-шикізат базасын иеленуінің нәтижесінде елдің жоғары инвестициялық тартымдылығы.</w:t>
            </w:r>
          </w:p>
          <w:p>
            <w:pPr>
              <w:spacing w:after="20"/>
              <w:ind w:left="20"/>
              <w:jc w:val="both"/>
            </w:pPr>
            <w:r>
              <w:rPr>
                <w:rFonts w:ascii="Times New Roman"/>
                <w:b w:val="false"/>
                <w:i w:val="false"/>
                <w:color w:val="000000"/>
                <w:sz w:val="20"/>
              </w:rPr>
              <w:t>
4. ЕАЭО, Орталық Азия, Қытай және Үндістанның ірі тұтыну нарықтарына қолжетімділігі бар Қазақстанның тиімді географиялық жағдайы.</w:t>
            </w:r>
          </w:p>
          <w:p>
            <w:pPr>
              <w:spacing w:after="20"/>
              <w:ind w:left="20"/>
              <w:jc w:val="both"/>
            </w:pPr>
            <w:r>
              <w:rPr>
                <w:rFonts w:ascii="Times New Roman"/>
                <w:b w:val="false"/>
                <w:i w:val="false"/>
                <w:color w:val="000000"/>
                <w:sz w:val="20"/>
              </w:rPr>
              <w:t>
5. Ел экономикасына инвестициялар тартуға жәрдемдесуге бағытталған даму институттары жүйесінің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p>
            <w:pPr>
              <w:spacing w:after="20"/>
              <w:ind w:left="20"/>
              <w:jc w:val="both"/>
            </w:pPr>
            <w:r>
              <w:rPr>
                <w:rFonts w:ascii="Times New Roman"/>
                <w:b w:val="false"/>
                <w:i w:val="false"/>
                <w:color w:val="000000"/>
                <w:sz w:val="20"/>
              </w:rPr>
              <w:t>
1. Инвесторлардың сот жүйесіне деген сенім деңгейінің төмендігі.</w:t>
            </w:r>
          </w:p>
          <w:p>
            <w:pPr>
              <w:spacing w:after="20"/>
              <w:ind w:left="20"/>
              <w:jc w:val="both"/>
            </w:pPr>
            <w:r>
              <w:rPr>
                <w:rFonts w:ascii="Times New Roman"/>
                <w:b w:val="false"/>
                <w:i w:val="false"/>
                <w:color w:val="000000"/>
                <w:sz w:val="20"/>
              </w:rPr>
              <w:t>
2. Мемлекеттік инвестициялар тиімділігінің жеткіліксіздігі.</w:t>
            </w:r>
          </w:p>
          <w:p>
            <w:pPr>
              <w:spacing w:after="20"/>
              <w:ind w:left="20"/>
              <w:jc w:val="both"/>
            </w:pPr>
            <w:r>
              <w:rPr>
                <w:rFonts w:ascii="Times New Roman"/>
                <w:b w:val="false"/>
                <w:i w:val="false"/>
                <w:color w:val="000000"/>
                <w:sz w:val="20"/>
              </w:rPr>
              <w:t>
3. Инвестицияларды тарту және ұстап қалу жөніндегі жұмыс шеңберінде әртүрлі мемлекеттік органдар мен даму институттары арасындағы ведомствоаралық өзара іс-қимылдың тиімділігі жеткіліксіз.</w:t>
            </w:r>
          </w:p>
          <w:p>
            <w:pPr>
              <w:spacing w:after="20"/>
              <w:ind w:left="20"/>
              <w:jc w:val="both"/>
            </w:pPr>
            <w:r>
              <w:rPr>
                <w:rFonts w:ascii="Times New Roman"/>
                <w:b w:val="false"/>
                <w:i w:val="false"/>
                <w:color w:val="000000"/>
                <w:sz w:val="20"/>
              </w:rPr>
              <w:t>
4. Инвесторларды ақпараттық және коммуникациялық қолдаудың жеткіліксіз дамыған жүйесі.</w:t>
            </w:r>
          </w:p>
          <w:p>
            <w:pPr>
              <w:spacing w:after="20"/>
              <w:ind w:left="20"/>
              <w:jc w:val="both"/>
            </w:pPr>
            <w:r>
              <w:rPr>
                <w:rFonts w:ascii="Times New Roman"/>
                <w:b w:val="false"/>
                <w:i w:val="false"/>
                <w:color w:val="000000"/>
                <w:sz w:val="20"/>
              </w:rPr>
              <w:t>
5. Сыртқы инвестицияларды қорғау және ілгерілету жөніндегі саясаттың болмауы.</w:t>
            </w:r>
          </w:p>
          <w:p>
            <w:pPr>
              <w:spacing w:after="20"/>
              <w:ind w:left="20"/>
              <w:jc w:val="both"/>
            </w:pPr>
            <w:r>
              <w:rPr>
                <w:rFonts w:ascii="Times New Roman"/>
                <w:b w:val="false"/>
                <w:i w:val="false"/>
                <w:color w:val="000000"/>
                <w:sz w:val="20"/>
              </w:rPr>
              <w:t>
6. Инвесторлар үшін жеткіліксіз дамыған инфрақұрылым (көлік-логистикалық, өндірістік, инженерлік, сауда инфрақұрылымы).</w:t>
            </w:r>
          </w:p>
          <w:p>
            <w:pPr>
              <w:spacing w:after="20"/>
              <w:ind w:left="20"/>
              <w:jc w:val="both"/>
            </w:pPr>
            <w:r>
              <w:rPr>
                <w:rFonts w:ascii="Times New Roman"/>
                <w:b w:val="false"/>
                <w:i w:val="false"/>
                <w:color w:val="000000"/>
                <w:sz w:val="20"/>
              </w:rPr>
              <w:t>
7. Экономикадағы негізгі қорлар тозуының жоғары деңгейі және соның салдарынан шығасылардың жоғары деңгейі және еңбек өнімділігінің төмендігі.</w:t>
            </w:r>
          </w:p>
          <w:p>
            <w:pPr>
              <w:spacing w:after="20"/>
              <w:ind w:left="20"/>
              <w:jc w:val="both"/>
            </w:pPr>
            <w:r>
              <w:rPr>
                <w:rFonts w:ascii="Times New Roman"/>
                <w:b w:val="false"/>
                <w:i w:val="false"/>
                <w:color w:val="000000"/>
                <w:sz w:val="20"/>
              </w:rPr>
              <w:t>
8. Инвестициялық заңнаманың жетілмегендігі.</w:t>
            </w:r>
          </w:p>
          <w:p>
            <w:pPr>
              <w:spacing w:after="20"/>
              <w:ind w:left="20"/>
              <w:jc w:val="both"/>
            </w:pPr>
            <w:r>
              <w:rPr>
                <w:rFonts w:ascii="Times New Roman"/>
                <w:b w:val="false"/>
                <w:i w:val="false"/>
                <w:color w:val="000000"/>
                <w:sz w:val="20"/>
              </w:rPr>
              <w:t>
9. Заң жобалары мен өзге де реттеу құжаттарын әзірлеу және талқылау процесіне инвесторларды тартудың төмендігі.</w:t>
            </w:r>
          </w:p>
          <w:p>
            <w:pPr>
              <w:spacing w:after="20"/>
              <w:ind w:left="20"/>
              <w:jc w:val="both"/>
            </w:pPr>
            <w:r>
              <w:rPr>
                <w:rFonts w:ascii="Times New Roman"/>
                <w:b w:val="false"/>
                <w:i w:val="false"/>
                <w:color w:val="000000"/>
                <w:sz w:val="20"/>
              </w:rPr>
              <w:t>
10. Инвесторлар үшін валюталық тәуекелдер.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p>
            <w:pPr>
              <w:spacing w:after="20"/>
              <w:ind w:left="20"/>
              <w:jc w:val="both"/>
            </w:pPr>
            <w:r>
              <w:rPr>
                <w:rFonts w:ascii="Times New Roman"/>
                <w:b w:val="false"/>
                <w:i w:val="false"/>
                <w:color w:val="000000"/>
                <w:sz w:val="20"/>
              </w:rPr>
              <w:t>
1. Елдегі инвестициялық режимді одан әрі ырықтандыру, әлемдік капитал нарықтарында елдің оң инвестициялық имиджін нығайту.</w:t>
            </w:r>
          </w:p>
          <w:p>
            <w:pPr>
              <w:spacing w:after="20"/>
              <w:ind w:left="20"/>
              <w:jc w:val="both"/>
            </w:pPr>
            <w:r>
              <w:rPr>
                <w:rFonts w:ascii="Times New Roman"/>
                <w:b w:val="false"/>
                <w:i w:val="false"/>
                <w:color w:val="000000"/>
                <w:sz w:val="20"/>
              </w:rPr>
              <w:t>
2. Әлемдік экономика мен Қазақстан экономикасындағы құрылымдық өзгерістерді ескере отырып, қолданыстағы инвестициялық келісімдерді қайта қарау.</w:t>
            </w:r>
          </w:p>
          <w:p>
            <w:pPr>
              <w:spacing w:after="20"/>
              <w:ind w:left="20"/>
              <w:jc w:val="both"/>
            </w:pPr>
            <w:r>
              <w:rPr>
                <w:rFonts w:ascii="Times New Roman"/>
                <w:b w:val="false"/>
                <w:i w:val="false"/>
                <w:color w:val="000000"/>
                <w:sz w:val="20"/>
              </w:rPr>
              <w:t>
3. "Жасыл" экономикаға біртіндеп көшуге және цифрлық технологияларды дамытуға ықпал ететін жобаларды іске асыру.</w:t>
            </w:r>
          </w:p>
          <w:p>
            <w:pPr>
              <w:spacing w:after="20"/>
              <w:ind w:left="20"/>
              <w:jc w:val="both"/>
            </w:pPr>
            <w:r>
              <w:rPr>
                <w:rFonts w:ascii="Times New Roman"/>
                <w:b w:val="false"/>
                <w:i w:val="false"/>
                <w:color w:val="000000"/>
                <w:sz w:val="20"/>
              </w:rPr>
              <w:t>
4. ЕАЭО нарықтарына, атап айтқанда, Ресей мен Орталық Азия елдеріне бағдарланған жобаларды іске асыру.</w:t>
            </w:r>
          </w:p>
          <w:p>
            <w:pPr>
              <w:spacing w:after="20"/>
              <w:ind w:left="20"/>
              <w:jc w:val="both"/>
            </w:pPr>
            <w:r>
              <w:rPr>
                <w:rFonts w:ascii="Times New Roman"/>
                <w:b w:val="false"/>
                <w:i w:val="false"/>
                <w:color w:val="000000"/>
                <w:sz w:val="20"/>
              </w:rPr>
              <w:t>
5. Орнықты даму мақсаттарына сәйкес келетін инвестициялық жобаларға ынталандырудың жекелеген шараларын құру.</w:t>
            </w:r>
          </w:p>
          <w:p>
            <w:pPr>
              <w:spacing w:after="20"/>
              <w:ind w:left="20"/>
              <w:jc w:val="both"/>
            </w:pPr>
            <w:r>
              <w:rPr>
                <w:rFonts w:ascii="Times New Roman"/>
                <w:b w:val="false"/>
                <w:i w:val="false"/>
                <w:color w:val="000000"/>
                <w:sz w:val="20"/>
              </w:rPr>
              <w:t>
6. АХҚО алаңын, оның ішінде оның құқықтары мен инвестициялық дауларды шешу тетіктерін қолдану.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p>
            <w:pPr>
              <w:spacing w:after="20"/>
              <w:ind w:left="20"/>
              <w:jc w:val="both"/>
            </w:pPr>
            <w:r>
              <w:rPr>
                <w:rFonts w:ascii="Times New Roman"/>
                <w:b w:val="false"/>
                <w:i w:val="false"/>
                <w:color w:val="000000"/>
                <w:sz w:val="20"/>
              </w:rPr>
              <w:t>
1. Саяси тұрақсыздық салдарынан елдің инвестициялық тартымдылығының төмендеуі.</w:t>
            </w:r>
          </w:p>
          <w:p>
            <w:pPr>
              <w:spacing w:after="20"/>
              <w:ind w:left="20"/>
              <w:jc w:val="both"/>
            </w:pPr>
            <w:r>
              <w:rPr>
                <w:rFonts w:ascii="Times New Roman"/>
                <w:b w:val="false"/>
                <w:i w:val="false"/>
                <w:color w:val="000000"/>
                <w:sz w:val="20"/>
              </w:rPr>
              <w:t>
2. Минералды-шикізат базасының сарқылуы.</w:t>
            </w:r>
          </w:p>
          <w:p>
            <w:pPr>
              <w:spacing w:after="20"/>
              <w:ind w:left="20"/>
              <w:jc w:val="both"/>
            </w:pPr>
            <w:r>
              <w:rPr>
                <w:rFonts w:ascii="Times New Roman"/>
                <w:b w:val="false"/>
                <w:i w:val="false"/>
                <w:color w:val="000000"/>
                <w:sz w:val="20"/>
              </w:rPr>
              <w:t>
3. Елдердің көміртегі бейтараптығына көшуі нәтижесінде Қазақстанның табиғи ресурстарының инвестициялық тартымдылығының төмендеуі.</w:t>
            </w:r>
          </w:p>
          <w:p>
            <w:pPr>
              <w:spacing w:after="20"/>
              <w:ind w:left="20"/>
              <w:jc w:val="both"/>
            </w:pPr>
            <w:r>
              <w:rPr>
                <w:rFonts w:ascii="Times New Roman"/>
                <w:b w:val="false"/>
                <w:i w:val="false"/>
                <w:color w:val="000000"/>
                <w:sz w:val="20"/>
              </w:rPr>
              <w:t>
4. Ішкі инвесторлардың төмен инвестициялық белсенділігі және шетелдік капитал ағынының төмендеуі.</w:t>
            </w:r>
          </w:p>
          <w:p>
            <w:pPr>
              <w:spacing w:after="20"/>
              <w:ind w:left="20"/>
              <w:jc w:val="both"/>
            </w:pPr>
            <w:r>
              <w:rPr>
                <w:rFonts w:ascii="Times New Roman"/>
                <w:b w:val="false"/>
                <w:i w:val="false"/>
                <w:color w:val="000000"/>
                <w:sz w:val="20"/>
              </w:rPr>
              <w:t>
5. Экономика мен инвестиция бағытының құрылымдық теңгерімсіздігі салдарынан экономикадағы жоғары тәуекелдердің сақталуы.</w:t>
            </w:r>
          </w:p>
          <w:p>
            <w:pPr>
              <w:spacing w:after="20"/>
              <w:ind w:left="20"/>
              <w:jc w:val="both"/>
            </w:pPr>
            <w:r>
              <w:rPr>
                <w:rFonts w:ascii="Times New Roman"/>
                <w:b w:val="false"/>
                <w:i w:val="false"/>
                <w:color w:val="000000"/>
                <w:sz w:val="20"/>
              </w:rPr>
              <w:t>
6. Негізгі капиталға инвестициялардың, сондай-ақ ТШИ өсу қарқынының қысқаруы және (немесе) төмен көлемі салдарынан елдің қазіргі бәсекелестік артықшылықтары мен өнеркәсіптік әлеуетін жоғалту.</w:t>
            </w:r>
          </w:p>
          <w:p>
            <w:pPr>
              <w:spacing w:after="20"/>
              <w:ind w:left="20"/>
              <w:jc w:val="both"/>
            </w:pPr>
            <w:r>
              <w:rPr>
                <w:rFonts w:ascii="Times New Roman"/>
                <w:b w:val="false"/>
                <w:i w:val="false"/>
                <w:color w:val="000000"/>
                <w:sz w:val="20"/>
              </w:rPr>
              <w:t>
7. Инвестициялар үшін, оның ішінде көрші елдер тарапынан жаһандық бәсекелестіктің шиеленісуі және соның салдарынан Қазақстаннан шетел инвестицияларының ықтимал кетуі.</w:t>
            </w:r>
          </w:p>
        </w:tc>
      </w:tr>
    </w:tbl>
    <w:p>
      <w:pPr>
        <w:spacing w:after="0"/>
        <w:ind w:left="0"/>
        <w:jc w:val="both"/>
      </w:pPr>
      <w:r>
        <w:rPr>
          <w:rFonts w:ascii="Times New Roman"/>
          <w:b w:val="false"/>
          <w:i w:val="false"/>
          <w:color w:val="000000"/>
          <w:sz w:val="28"/>
        </w:rPr>
        <w:t>
      Жоғарыда келтірілген әлсіз жақтарды есепке алмау кейіннен инвестициялар тарту үшін анықталған әлеуетті қатерлердің іске асырылуына әкеп соқтыруы мүмкін. Ал көрсетілген күшті жақтарды тиімді пайдалану қолда бар мүмкіндіктерді іске асыруға әкелуі мүмкін.</w:t>
      </w:r>
    </w:p>
    <w:p>
      <w:pPr>
        <w:spacing w:after="0"/>
        <w:ind w:left="0"/>
        <w:jc w:val="both"/>
      </w:pPr>
      <w:r>
        <w:rPr>
          <w:rFonts w:ascii="Times New Roman"/>
          <w:b w:val="false"/>
          <w:i w:val="false"/>
          <w:color w:val="000000"/>
          <w:sz w:val="28"/>
        </w:rPr>
        <w:t>
      Тұтастай алғанда, Қазақстан Үкіметі инвестициялық процестердің дамуына кедергі келтіретін және сол арқылы елдегі инвестициялық ахуалды нашарлататын әкімшілік және заңнамалық кедергілерді жою жөніндегі реформаларды дәйекті түрде іске асыруда. Мұны инвесторлардың сауалнамалары да растайды, олар соңғы жылдары осы салада прогресс байқалып отырғанын көрсетеді. Алайда бірқатар проблемалар әлі де сақталуда.</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2.5. Негізгі проблемалар мен үрдістер</w:t>
      </w:r>
    </w:p>
    <w:bookmarkEnd w:id="26"/>
    <w:p>
      <w:pPr>
        <w:spacing w:after="0"/>
        <w:ind w:left="0"/>
        <w:jc w:val="both"/>
      </w:pPr>
      <w:r>
        <w:rPr>
          <w:rFonts w:ascii="Times New Roman"/>
          <w:b w:val="false"/>
          <w:i w:val="false"/>
          <w:color w:val="000000"/>
          <w:sz w:val="28"/>
        </w:rPr>
        <w:t>
      Ел экономикасына инвестициялар тартуды тежейтін негізгі проблемаларға мыналарды жатқызуға болады:</w:t>
      </w:r>
    </w:p>
    <w:bookmarkStart w:name="z29" w:id="27"/>
    <w:p>
      <w:pPr>
        <w:spacing w:after="0"/>
        <w:ind w:left="0"/>
        <w:jc w:val="both"/>
      </w:pPr>
      <w:r>
        <w:rPr>
          <w:rFonts w:ascii="Times New Roman"/>
          <w:b w:val="false"/>
          <w:i w:val="false"/>
          <w:color w:val="000000"/>
          <w:sz w:val="28"/>
        </w:rPr>
        <w:t>
      1. Мемлекеттік реттеу және басқару:</w:t>
      </w:r>
    </w:p>
    <w:bookmarkEnd w:id="27"/>
    <w:p>
      <w:pPr>
        <w:spacing w:after="0"/>
        <w:ind w:left="0"/>
        <w:jc w:val="both"/>
      </w:pPr>
      <w:r>
        <w:rPr>
          <w:rFonts w:ascii="Times New Roman"/>
          <w:b w:val="false"/>
          <w:i w:val="false"/>
          <w:color w:val="000000"/>
          <w:sz w:val="28"/>
        </w:rPr>
        <w:t>
      мемлекеттің экономикаға араласуы (баға белгілеу, монополиялау, квазимемлекеттік сектор қатысуының жоғары үлесі, қазақстандық қамту туралы талаптар);</w:t>
      </w:r>
    </w:p>
    <w:p>
      <w:pPr>
        <w:spacing w:after="0"/>
        <w:ind w:left="0"/>
        <w:jc w:val="both"/>
      </w:pPr>
      <w:r>
        <w:rPr>
          <w:rFonts w:ascii="Times New Roman"/>
          <w:b w:val="false"/>
          <w:i w:val="false"/>
          <w:color w:val="000000"/>
          <w:sz w:val="28"/>
        </w:rPr>
        <w:t>
      инвесторлардың сот жүйесіне және құқық қорғау органдарына деген сенімінің төмендігі, оның ішінде олардың жеке капиталды нашар қорғауы (тәркілеу тәуекелінің жоғарылығы);</w:t>
      </w:r>
    </w:p>
    <w:p>
      <w:pPr>
        <w:spacing w:after="0"/>
        <w:ind w:left="0"/>
        <w:jc w:val="both"/>
      </w:pPr>
      <w:r>
        <w:rPr>
          <w:rFonts w:ascii="Times New Roman"/>
          <w:b w:val="false"/>
          <w:i w:val="false"/>
          <w:color w:val="000000"/>
          <w:sz w:val="28"/>
        </w:rPr>
        <w:t>
      кәсіпкерлердің кең ауқымы үшін бәсекелес нарықтарға қол жеткізуді шектейтін бизнес үшін әкімшілік кедергілерді қоса алғанда, бәсекелестік жеткілікті дамымауы;</w:t>
      </w:r>
    </w:p>
    <w:p>
      <w:pPr>
        <w:spacing w:after="0"/>
        <w:ind w:left="0"/>
        <w:jc w:val="both"/>
      </w:pPr>
      <w:r>
        <w:rPr>
          <w:rFonts w:ascii="Times New Roman"/>
          <w:b w:val="false"/>
          <w:i w:val="false"/>
          <w:color w:val="000000"/>
          <w:sz w:val="28"/>
        </w:rPr>
        <w:t>
      мемлекеттік инвестициялар тиімділігінің жеткіліксіздігі (5 мемлекеттік бағдарламаның қорытындысы бойынша 224,2 млрд теңге көлемінде бұзушылықтар (2020 жылы), оның ішінде қаржылық бұзушылықтар – 9,9 млрд теңге, бюджет қаражатын тиімсіз жоспарлау және пайдалану – 214,3 млрд теңге);</w:t>
      </w:r>
    </w:p>
    <w:p>
      <w:pPr>
        <w:spacing w:after="0"/>
        <w:ind w:left="0"/>
        <w:jc w:val="both"/>
      </w:pPr>
      <w:r>
        <w:rPr>
          <w:rFonts w:ascii="Times New Roman"/>
          <w:b w:val="false"/>
          <w:i w:val="false"/>
          <w:color w:val="000000"/>
          <w:sz w:val="28"/>
        </w:rPr>
        <w:t>
      әртүрлі мемлекеттік органдар мен даму институттары арасындағы тиімді ведомствоаралық өзара іс-қимылдың жеткіліксіздігі;</w:t>
      </w:r>
    </w:p>
    <w:p>
      <w:pPr>
        <w:spacing w:after="0"/>
        <w:ind w:left="0"/>
        <w:jc w:val="both"/>
      </w:pPr>
      <w:r>
        <w:rPr>
          <w:rFonts w:ascii="Times New Roman"/>
          <w:b w:val="false"/>
          <w:i w:val="false"/>
          <w:color w:val="000000"/>
          <w:sz w:val="28"/>
        </w:rPr>
        <w:t>
      шектен тыс бюрократия (қаражат бөлу, жергілікті деңгейдегі түрлі инстанцияларда құжаттар алу мерзімдерін созу);</w:t>
      </w:r>
    </w:p>
    <w:p>
      <w:pPr>
        <w:spacing w:after="0"/>
        <w:ind w:left="0"/>
        <w:jc w:val="both"/>
      </w:pPr>
      <w:r>
        <w:rPr>
          <w:rFonts w:ascii="Times New Roman"/>
          <w:b w:val="false"/>
          <w:i w:val="false"/>
          <w:color w:val="000000"/>
          <w:sz w:val="28"/>
        </w:rPr>
        <w:t>
      сыртқы инвестицияларды, оның ішінде ESG күн тәртібінің мақсаттарына қол жеткізуге бағытталған инвестицияларды қорғау және ілгерілету саясатының болмауы;</w:t>
      </w:r>
    </w:p>
    <w:p>
      <w:pPr>
        <w:spacing w:after="0"/>
        <w:ind w:left="0"/>
        <w:jc w:val="both"/>
      </w:pPr>
      <w:r>
        <w:rPr>
          <w:rFonts w:ascii="Times New Roman"/>
          <w:b w:val="false"/>
          <w:i w:val="false"/>
          <w:color w:val="000000"/>
          <w:sz w:val="28"/>
        </w:rPr>
        <w:t>
      инвесторларды ақпараттық және коммуникациялық қолдау жүйесінің жеткілікті дамымауы.</w:t>
      </w:r>
    </w:p>
    <w:bookmarkStart w:name="z30" w:id="28"/>
    <w:p>
      <w:pPr>
        <w:spacing w:after="0"/>
        <w:ind w:left="0"/>
        <w:jc w:val="both"/>
      </w:pPr>
      <w:r>
        <w:rPr>
          <w:rFonts w:ascii="Times New Roman"/>
          <w:b w:val="false"/>
          <w:i w:val="false"/>
          <w:color w:val="000000"/>
          <w:sz w:val="28"/>
        </w:rPr>
        <w:t>
      2. Өндіріс факторларының проблемалары:</w:t>
      </w:r>
    </w:p>
    <w:bookmarkEnd w:id="28"/>
    <w:p>
      <w:pPr>
        <w:spacing w:after="0"/>
        <w:ind w:left="0"/>
        <w:jc w:val="both"/>
      </w:pPr>
      <w:r>
        <w:rPr>
          <w:rFonts w:ascii="Times New Roman"/>
          <w:b w:val="false"/>
          <w:i w:val="false"/>
          <w:color w:val="000000"/>
          <w:sz w:val="28"/>
        </w:rPr>
        <w:t>
      инженерлік инфрақұрылымның жеткілікті дамымауы және дайын өндірістік үй-жайлардың болмауы;</w:t>
      </w:r>
    </w:p>
    <w:p>
      <w:pPr>
        <w:spacing w:after="0"/>
        <w:ind w:left="0"/>
        <w:jc w:val="both"/>
      </w:pPr>
      <w:r>
        <w:rPr>
          <w:rFonts w:ascii="Times New Roman"/>
          <w:b w:val="false"/>
          <w:i w:val="false"/>
          <w:color w:val="000000"/>
          <w:sz w:val="28"/>
        </w:rPr>
        <w:t>
      қолжетімді жер ресурстарының жетіспеушілігі (көбінесе ең жақсы жер учаскелері сатып жіберілген);</w:t>
      </w:r>
    </w:p>
    <w:p>
      <w:pPr>
        <w:spacing w:after="0"/>
        <w:ind w:left="0"/>
        <w:jc w:val="both"/>
      </w:pPr>
      <w:r>
        <w:rPr>
          <w:rFonts w:ascii="Times New Roman"/>
          <w:b w:val="false"/>
          <w:i w:val="false"/>
          <w:color w:val="000000"/>
          <w:sz w:val="28"/>
        </w:rPr>
        <w:t>
      инвестициялық әлеуетті дамыту үшін қолжетімді қаржы ресурстарының жетіспеушілігі және олардың әралуандығының мардымсыздығы;</w:t>
      </w:r>
    </w:p>
    <w:p>
      <w:pPr>
        <w:spacing w:after="0"/>
        <w:ind w:left="0"/>
        <w:jc w:val="both"/>
      </w:pPr>
      <w:r>
        <w:rPr>
          <w:rFonts w:ascii="Times New Roman"/>
          <w:b w:val="false"/>
          <w:i w:val="false"/>
          <w:color w:val="000000"/>
          <w:sz w:val="28"/>
        </w:rPr>
        <w:t>
      негізгі қорлардың ескіруі (негізгі қорлардың тозуының ұлғаюы – 34,2 %-дан 42,8 % дейін (2016 – 2020 жылдар);</w:t>
      </w:r>
    </w:p>
    <w:p>
      <w:pPr>
        <w:spacing w:after="0"/>
        <w:ind w:left="0"/>
        <w:jc w:val="both"/>
      </w:pPr>
      <w:r>
        <w:rPr>
          <w:rFonts w:ascii="Times New Roman"/>
          <w:b w:val="false"/>
          <w:i w:val="false"/>
          <w:color w:val="000000"/>
          <w:sz w:val="28"/>
        </w:rPr>
        <w:t>
      білікті жұмыс күшінің жетіспеушілігі;</w:t>
      </w:r>
    </w:p>
    <w:p>
      <w:pPr>
        <w:spacing w:after="0"/>
        <w:ind w:left="0"/>
        <w:jc w:val="both"/>
      </w:pPr>
      <w:r>
        <w:rPr>
          <w:rFonts w:ascii="Times New Roman"/>
          <w:b w:val="false"/>
          <w:i w:val="false"/>
          <w:color w:val="000000"/>
          <w:sz w:val="28"/>
        </w:rPr>
        <w:t>
      өңдеу өнеркәсібіндегі индустриялық кәсіпкерлердің тым аздығы;</w:t>
      </w:r>
    </w:p>
    <w:p>
      <w:pPr>
        <w:spacing w:after="0"/>
        <w:ind w:left="0"/>
        <w:jc w:val="both"/>
      </w:pPr>
      <w:r>
        <w:rPr>
          <w:rFonts w:ascii="Times New Roman"/>
          <w:b w:val="false"/>
          <w:i w:val="false"/>
          <w:color w:val="000000"/>
          <w:sz w:val="28"/>
        </w:rPr>
        <w:t>
      өнеркәсіпті және онымен байланысты құрылымдарды (оқыту, логистика, өткізу, стандарттар және т.б.) біріктіруге ықпал ететін цифрлық платформаның болмауы.</w:t>
      </w:r>
    </w:p>
    <w:bookmarkStart w:name="z31" w:id="29"/>
    <w:p>
      <w:pPr>
        <w:spacing w:after="0"/>
        <w:ind w:left="0"/>
        <w:jc w:val="both"/>
      </w:pPr>
      <w:r>
        <w:rPr>
          <w:rFonts w:ascii="Times New Roman"/>
          <w:b w:val="false"/>
          <w:i w:val="false"/>
          <w:color w:val="000000"/>
          <w:sz w:val="28"/>
        </w:rPr>
        <w:t>
      3. Құқықтық реттеу:</w:t>
      </w:r>
    </w:p>
    <w:bookmarkEnd w:id="29"/>
    <w:p>
      <w:pPr>
        <w:spacing w:after="0"/>
        <w:ind w:left="0"/>
        <w:jc w:val="both"/>
      </w:pPr>
      <w:r>
        <w:rPr>
          <w:rFonts w:ascii="Times New Roman"/>
          <w:b w:val="false"/>
          <w:i w:val="false"/>
          <w:color w:val="000000"/>
          <w:sz w:val="28"/>
        </w:rPr>
        <w:t>
      инвестициялық заңнаманың жетілмегендігі (нормалардың айқын түсіндірілмеуі, өзгерістер мен толықтырулардың жиі енгізілуі);</w:t>
      </w:r>
    </w:p>
    <w:p>
      <w:pPr>
        <w:spacing w:after="0"/>
        <w:ind w:left="0"/>
        <w:jc w:val="both"/>
      </w:pPr>
      <w:r>
        <w:rPr>
          <w:rFonts w:ascii="Times New Roman"/>
          <w:b w:val="false"/>
          <w:i w:val="false"/>
          <w:color w:val="000000"/>
          <w:sz w:val="28"/>
        </w:rPr>
        <w:t>
      заң жобалары мен өзге де реттеу құжаттарын әзірлеу және талқылау процесіне инвесторлардың аз тартылуы.</w:t>
      </w:r>
    </w:p>
    <w:bookmarkStart w:name="z32" w:id="30"/>
    <w:p>
      <w:pPr>
        <w:spacing w:after="0"/>
        <w:ind w:left="0"/>
        <w:jc w:val="both"/>
      </w:pPr>
      <w:r>
        <w:rPr>
          <w:rFonts w:ascii="Times New Roman"/>
          <w:b w:val="false"/>
          <w:i w:val="false"/>
          <w:color w:val="000000"/>
          <w:sz w:val="28"/>
        </w:rPr>
        <w:t>
      4. Құрылымдық проблемалар:</w:t>
      </w:r>
    </w:p>
    <w:bookmarkEnd w:id="30"/>
    <w:p>
      <w:pPr>
        <w:spacing w:after="0"/>
        <w:ind w:left="0"/>
        <w:jc w:val="both"/>
      </w:pPr>
      <w:r>
        <w:rPr>
          <w:rFonts w:ascii="Times New Roman"/>
          <w:b w:val="false"/>
          <w:i w:val="false"/>
          <w:color w:val="000000"/>
          <w:sz w:val="28"/>
        </w:rPr>
        <w:t>
      салалар мен өңірлер бөлінісінде негізгі капиталға инвестициялардың және ТШИ-ге әртараптандырылмауы құрылымының;</w:t>
      </w:r>
    </w:p>
    <w:p>
      <w:pPr>
        <w:spacing w:after="0"/>
        <w:ind w:left="0"/>
        <w:jc w:val="both"/>
      </w:pPr>
      <w:r>
        <w:rPr>
          <w:rFonts w:ascii="Times New Roman"/>
          <w:b w:val="false"/>
          <w:i w:val="false"/>
          <w:color w:val="000000"/>
          <w:sz w:val="28"/>
        </w:rPr>
        <w:t>
      ішкі тұтыну нарығының шағын сыйымдылығы (Дүниежүзілік банктің</w:t>
      </w:r>
      <w:r>
        <w:rPr>
          <w:rFonts w:ascii="Times New Roman"/>
          <w:b w:val="false"/>
          <w:i w:val="false"/>
          <w:color w:val="000000"/>
          <w:vertAlign w:val="superscript"/>
        </w:rPr>
        <w:t>1</w:t>
      </w:r>
      <w:r>
        <w:rPr>
          <w:rFonts w:ascii="Times New Roman"/>
          <w:b w:val="false"/>
          <w:i w:val="false"/>
          <w:color w:val="000000"/>
          <w:sz w:val="28"/>
        </w:rPr>
        <w:t xml:space="preserve"> деректеріне сәйкес бұл фактор инвесторлар назар аударатын 15 фактордың үздік 6-на кіреді. Зерттеулер іске асырылатын ТШИ жобаларының саны</w:t>
      </w:r>
      <w:r>
        <w:rPr>
          <w:rFonts w:ascii="Times New Roman"/>
          <w:b w:val="false"/>
          <w:i w:val="false"/>
          <w:color w:val="000000"/>
          <w:vertAlign w:val="superscript"/>
        </w:rPr>
        <w:t>2</w:t>
      </w:r>
      <w:r>
        <w:rPr>
          <w:rFonts w:ascii="Times New Roman"/>
          <w:b w:val="false"/>
          <w:i w:val="false"/>
          <w:color w:val="000000"/>
          <w:sz w:val="28"/>
        </w:rPr>
        <w:t xml:space="preserve"> мен халық саны арасында корреляцияның болуын растайды. Орасан зор аумағы бар Қазақстан халқының саны небәрі 19,1 млн адам ғана);</w:t>
      </w:r>
    </w:p>
    <w:p>
      <w:pPr>
        <w:spacing w:after="0"/>
        <w:ind w:left="0"/>
        <w:jc w:val="both"/>
      </w:pPr>
      <w:r>
        <w:rPr>
          <w:rFonts w:ascii="Times New Roman"/>
          <w:b w:val="false"/>
          <w:i w:val="false"/>
          <w:color w:val="000000"/>
          <w:sz w:val="28"/>
        </w:rPr>
        <w:t>
      әріптес елдердің тарифтік және тарифтік емес реттеу кедергілері;</w:t>
      </w:r>
    </w:p>
    <w:p>
      <w:pPr>
        <w:spacing w:after="0"/>
        <w:ind w:left="0"/>
        <w:jc w:val="both"/>
      </w:pPr>
      <w:r>
        <w:rPr>
          <w:rFonts w:ascii="Times New Roman"/>
          <w:b w:val="false"/>
          <w:i w:val="false"/>
          <w:color w:val="000000"/>
          <w:sz w:val="28"/>
        </w:rPr>
        <w:t>
      инвесторлар үшін валюталық тәуекелдер;</w:t>
      </w:r>
    </w:p>
    <w:p>
      <w:pPr>
        <w:spacing w:after="0"/>
        <w:ind w:left="0"/>
        <w:jc w:val="both"/>
      </w:pPr>
      <w:r>
        <w:rPr>
          <w:rFonts w:ascii="Times New Roman"/>
          <w:b w:val="false"/>
          <w:i w:val="false"/>
          <w:color w:val="000000"/>
          <w:sz w:val="28"/>
        </w:rPr>
        <w:t>
      көміртекті реттеу жүйесін қоса алғанда, ESG елдік стандарттарының болмауы.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https://openknowledge.worldbank.org/bitstream/handle/10986/33808 /9781464815362.pdf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https://www.investmentmonitor.ai/analysis/fdi-drivers-and-domestic-marketsdoes-size-matter</w:t>
      </w:r>
    </w:p>
    <w:bookmarkStart w:name="z33" w:id="31"/>
    <w:p>
      <w:pPr>
        <w:spacing w:after="0"/>
        <w:ind w:left="0"/>
        <w:jc w:val="left"/>
      </w:pPr>
      <w:r>
        <w:rPr>
          <w:rFonts w:ascii="Times New Roman"/>
          <w:b/>
          <w:i w:val="false"/>
          <w:color w:val="000000"/>
        </w:rPr>
        <w:t xml:space="preserve"> 3. Халықаралық тәжірибеге шолу</w:t>
      </w:r>
    </w:p>
    <w:bookmarkEnd w:id="31"/>
    <w:p>
      <w:pPr>
        <w:spacing w:after="0"/>
        <w:ind w:left="0"/>
        <w:jc w:val="both"/>
      </w:pPr>
      <w:r>
        <w:rPr>
          <w:rFonts w:ascii="Times New Roman"/>
          <w:b w:val="false"/>
          <w:i w:val="false"/>
          <w:color w:val="000000"/>
          <w:sz w:val="28"/>
        </w:rPr>
        <w:t>
      ТШИ тартудың әлемдік тәжірибесін талдау ынталандыру жиынтығының әр елде әрқилы екенін көрсетеді.</w:t>
      </w:r>
    </w:p>
    <w:p>
      <w:pPr>
        <w:spacing w:after="0"/>
        <w:ind w:left="0"/>
        <w:jc w:val="both"/>
      </w:pPr>
      <w:r>
        <w:rPr>
          <w:rFonts w:ascii="Times New Roman"/>
          <w:b w:val="false"/>
          <w:i w:val="false"/>
          <w:color w:val="000000"/>
          <w:sz w:val="28"/>
        </w:rPr>
        <w:t>
      Мысалы, 15 жылдан астам уақыт бойы өз аумағында шетелдік өнеркәсіптік жобаларды орналастыру бойынша Еуропада бірінші орынды бермей келе жатқан Францияда шетелдік инвесторлар өз жобаларын жүзеге асыру үшін Францияны таңдайды. Франция өзінің беделін қамтамасыз ететін бірқатар артықшылықтарға ие: достас, шетелдіктерге құшақ жаятын бизнес-орта, еуропалық нарыққа қолжетімділік, жоғары сапалы көлік және байланыс инфрақұрылымы, білікті және өнімді жұмыс күші, инфляция күрт құбылмайтын және ауытқымайтын тұрақты экономика, инвесторлар үшін салықтық және басқа да ынталандырулар, сапалы банктік және ілеспе қызметтер.</w:t>
      </w:r>
    </w:p>
    <w:p>
      <w:pPr>
        <w:spacing w:after="0"/>
        <w:ind w:left="0"/>
        <w:jc w:val="both"/>
      </w:pPr>
      <w:r>
        <w:rPr>
          <w:rFonts w:ascii="Times New Roman"/>
          <w:b w:val="false"/>
          <w:i w:val="false"/>
          <w:color w:val="000000"/>
          <w:sz w:val="28"/>
        </w:rPr>
        <w:t>
      Корея Республикасында кәсіпкерлік ахуалды жақсарту жөніндегі шаралар дәйекті түрде жүзеге асырылуда. Олардың ішінде жолдар мен инфрақұрылым құрылысы, еркін сауда аймақтарын, еркін экономикалық аймақтарды, шетелдік инвестициялау аймақтарын, бажсыз сауда аймақтарын, индустриялық кешендерді құру бар. Сонымен қатар Кореяда шетелдік инвестицияларды қолдауға және ынталандыруға бағытталған қуатты құқықтық база құрылған. Алайда бұл ретте негізгі ұлттық технологиялардың сыртқа кетуіне жол бермеу үшін шетелдік инвестицияларды іріктеудің қатаң тетігі де бар.</w:t>
      </w:r>
    </w:p>
    <w:p>
      <w:pPr>
        <w:spacing w:after="0"/>
        <w:ind w:left="0"/>
        <w:jc w:val="both"/>
      </w:pPr>
      <w:r>
        <w:rPr>
          <w:rFonts w:ascii="Times New Roman"/>
          <w:b w:val="false"/>
          <w:i w:val="false"/>
          <w:color w:val="000000"/>
          <w:sz w:val="28"/>
        </w:rPr>
        <w:t>
      Халықаралық капитал қозғалысына Аустрия белсенді қатысады. Оның стратегиялық міндеті Аустрия мен оның астанасы Венаның аустриялық және шетелдік капиталды салу үшін халықаралық экономикалық, қаржылық және кәсіпкерлік белсенділік орталығының бірі ретіндегі тартымдылығын арттыру болып қала береді. Аустрия бизнес үшін континенталды Еуропадағы ең қолайлы елге айналуда. Онда қажетті өндірістік инфрақұрылым мен білікті кадрлары болып қана қоймай, сонымен қатар жалдау ақысы мейлінше төмен және өмір сүру сапасы деңгейі анағұрлым жоғары. Аустрияның инвестициялар саласындағы мемлекеттік саясатының негізгі қағидаты – кәсіпорындарға инвестициялау бағыттары мен оларды қаржыландыру көздерін таңдауда еркіндік беру. Аустрияда өзара түсіністік шарттарында шетелдік инвестицияларға ТШИ-ді алдын ала мақұлдауға қойылатын кеңейтілген талаптары бар ұлттық режим ("Инвестицияларды бақылау туралы" Заң) ұсынылады. Инвестициялық қызметті мемлекеттік ынталандыру тікелей бюджеттік қаржыландыру арқылы ғана емес, сонымен қатар арнайы қорлар жүйесі арқылы, сондай-ақ федералды және өңірлік бағдарламалар шеңберінде жүзеге асырылады.</w:t>
      </w:r>
    </w:p>
    <w:p>
      <w:pPr>
        <w:spacing w:after="0"/>
        <w:ind w:left="0"/>
        <w:jc w:val="both"/>
      </w:pPr>
      <w:r>
        <w:rPr>
          <w:rFonts w:ascii="Times New Roman"/>
          <w:b w:val="false"/>
          <w:i w:val="false"/>
          <w:color w:val="000000"/>
          <w:sz w:val="28"/>
        </w:rPr>
        <w:t>
      АҚШ-та "Даму мақсатында инвестицияларды оңтайландыру" Заңы қабылданды және іске асырылуда, ол дамуға жәрдемдесу мақсаттарын толықтыруға және АҚШ-тың сыртқы саяси мүдделерін іске асыруға ықпал етуге тиіс. Бұл заң неғұрлым сенімді және икемді инвестициялық құралдарды қолдануға, даму жобаларына техникалық көмек көрсетуге және қадағалауды күшейтуге мүмкіндік береді. Заңға сәйкес Халықаралық қаржы даму корпорациясы (International Development Finance Corporation) жұмыс істейді, оның қызметі АҚШ бизнесінің табыс деңгейі төмен және орташа елдерге салым салуы үшін қолжетімді ақша қаражатының көлемін ұлғайтуға бағытталған.</w:t>
      </w:r>
    </w:p>
    <w:p>
      <w:pPr>
        <w:spacing w:after="0"/>
        <w:ind w:left="0"/>
        <w:jc w:val="both"/>
      </w:pPr>
      <w:r>
        <w:rPr>
          <w:rFonts w:ascii="Times New Roman"/>
          <w:b w:val="false"/>
          <w:i w:val="false"/>
          <w:color w:val="000000"/>
          <w:sz w:val="28"/>
        </w:rPr>
        <w:t>
      Штаттар мен жергілікті билік органдарына "өз" аумағын экономикалық дамытуда, жергілікті бизнесті, сондай-ақ экспортты қолдауда, шетелдік капиталды тартуда және тиісінше шетелдік инвесторды бақылауда, фискалдық ынталандыру шараларын ұсынуда ерекше дербестік берілген.</w:t>
      </w:r>
    </w:p>
    <w:p>
      <w:pPr>
        <w:spacing w:after="0"/>
        <w:ind w:left="0"/>
        <w:jc w:val="both"/>
      </w:pPr>
      <w:r>
        <w:rPr>
          <w:rFonts w:ascii="Times New Roman"/>
          <w:b w:val="false"/>
          <w:i w:val="false"/>
          <w:color w:val="000000"/>
          <w:sz w:val="28"/>
        </w:rPr>
        <w:t>
      Сондай-ақ көршілес Қытай мен Өзбекстанда инвестициялар тарту тәжірибесі де атап өтерлік, онда осы бағыттағы жұмыстардың жандануы байқалады және мынадай шаралар іске асырылуда.</w:t>
      </w:r>
    </w:p>
    <w:p>
      <w:pPr>
        <w:spacing w:after="0"/>
        <w:ind w:left="0"/>
        <w:jc w:val="both"/>
      </w:pPr>
      <w:r>
        <w:rPr>
          <w:rFonts w:ascii="Times New Roman"/>
          <w:b w:val="false"/>
          <w:i w:val="false"/>
          <w:color w:val="000000"/>
          <w:sz w:val="28"/>
        </w:rPr>
        <w:t>
      Қытай:</w:t>
      </w:r>
    </w:p>
    <w:p>
      <w:pPr>
        <w:spacing w:after="0"/>
        <w:ind w:left="0"/>
        <w:jc w:val="both"/>
      </w:pPr>
      <w:r>
        <w:rPr>
          <w:rFonts w:ascii="Times New Roman"/>
          <w:b w:val="false"/>
          <w:i w:val="false"/>
          <w:color w:val="000000"/>
          <w:sz w:val="28"/>
        </w:rPr>
        <w:t xml:space="preserve">
      кейбір салаларда "қара тізімді" қысқарту және шетел қаржыландыратын кәсіпорындардың кіруіне реттеуші ауыртпалықты әлсірету есебінен шетелдік инвестициялар үшін елдің ашылуы ("шетелдік капиталды пайдаланудың 14-ші бесжылдық (2021 – 2025 жылдар) жоспары"); </w:t>
      </w:r>
    </w:p>
    <w:p>
      <w:pPr>
        <w:spacing w:after="0"/>
        <w:ind w:left="0"/>
        <w:jc w:val="both"/>
      </w:pPr>
      <w:r>
        <w:rPr>
          <w:rFonts w:ascii="Times New Roman"/>
          <w:b w:val="false"/>
          <w:i w:val="false"/>
          <w:color w:val="000000"/>
          <w:sz w:val="28"/>
        </w:rPr>
        <w:t xml:space="preserve">
      инвестицияларды шектеу және ілгерілету жөніндегі шаралар: шетелдік инвесторлар үшін шектеулері бар секторлар белгіленеді, шетелдік капиталы бар кәсіпорындарды тіркеу процесі оңтайландырылады ("Шетелдік инвестициялар туралы" жаңа Заң және оны қолдану туралы заңға тәуелді актілер); </w:t>
      </w:r>
    </w:p>
    <w:p>
      <w:pPr>
        <w:spacing w:after="0"/>
        <w:ind w:left="0"/>
        <w:jc w:val="both"/>
      </w:pPr>
      <w:r>
        <w:rPr>
          <w:rFonts w:ascii="Times New Roman"/>
          <w:b w:val="false"/>
          <w:i w:val="false"/>
          <w:color w:val="000000"/>
          <w:sz w:val="28"/>
        </w:rPr>
        <w:t xml:space="preserve">
      шетелдік инвестициялар бар ұйымдардың шағымдарын қараудың жаңа тетігі (шағымдар тізімі кеңейтілді); </w:t>
      </w:r>
    </w:p>
    <w:p>
      <w:pPr>
        <w:spacing w:after="0"/>
        <w:ind w:left="0"/>
        <w:jc w:val="both"/>
      </w:pPr>
      <w:r>
        <w:rPr>
          <w:rFonts w:ascii="Times New Roman"/>
          <w:b w:val="false"/>
          <w:i w:val="false"/>
          <w:color w:val="000000"/>
          <w:sz w:val="28"/>
        </w:rPr>
        <w:t xml:space="preserve">
      ынталандырылатын салаларға шетелдік инвестициялар үшін баждан босату; </w:t>
      </w:r>
    </w:p>
    <w:p>
      <w:pPr>
        <w:spacing w:after="0"/>
        <w:ind w:left="0"/>
        <w:jc w:val="both"/>
      </w:pPr>
      <w:r>
        <w:rPr>
          <w:rFonts w:ascii="Times New Roman"/>
          <w:b w:val="false"/>
          <w:i w:val="false"/>
          <w:color w:val="000000"/>
          <w:sz w:val="28"/>
        </w:rPr>
        <w:t>
      Хайнань еркін сауда портына шетелдік инвестициялардың қолжетімділігі үшін арнайы әкімшілік шараларды жою.</w:t>
      </w:r>
    </w:p>
    <w:p>
      <w:pPr>
        <w:spacing w:after="0"/>
        <w:ind w:left="0"/>
        <w:jc w:val="both"/>
      </w:pPr>
      <w:r>
        <w:rPr>
          <w:rFonts w:ascii="Times New Roman"/>
          <w:b w:val="false"/>
          <w:i w:val="false"/>
          <w:color w:val="000000"/>
          <w:sz w:val="28"/>
        </w:rPr>
        <w:t>
      Өзбекстан:</w:t>
      </w:r>
    </w:p>
    <w:p>
      <w:pPr>
        <w:spacing w:after="0"/>
        <w:ind w:left="0"/>
        <w:jc w:val="both"/>
      </w:pPr>
      <w:r>
        <w:rPr>
          <w:rFonts w:ascii="Times New Roman"/>
          <w:b w:val="false"/>
          <w:i w:val="false"/>
          <w:color w:val="000000"/>
          <w:sz w:val="28"/>
        </w:rPr>
        <w:t xml:space="preserve">
      "Инвестициялар және инвестициялық қызмет туралы" жаңа Заң және инвесторлар үшін жаңа жеңілдіктер: </w:t>
      </w:r>
    </w:p>
    <w:p>
      <w:pPr>
        <w:spacing w:after="0"/>
        <w:ind w:left="0"/>
        <w:jc w:val="both"/>
      </w:pPr>
      <w:r>
        <w:rPr>
          <w:rFonts w:ascii="Times New Roman"/>
          <w:b w:val="false"/>
          <w:i w:val="false"/>
          <w:color w:val="000000"/>
          <w:sz w:val="28"/>
        </w:rPr>
        <w:t xml:space="preserve">
      сыбайлас жемқорлыққа қарсы күрес және монополияға қарсы заңнамаға қатысты инвестициялық келісімдердің арнайы ережелері; </w:t>
      </w:r>
    </w:p>
    <w:p>
      <w:pPr>
        <w:spacing w:after="0"/>
        <w:ind w:left="0"/>
        <w:jc w:val="both"/>
      </w:pPr>
      <w:r>
        <w:rPr>
          <w:rFonts w:ascii="Times New Roman"/>
          <w:b w:val="false"/>
          <w:i w:val="false"/>
          <w:color w:val="000000"/>
          <w:sz w:val="28"/>
        </w:rPr>
        <w:t xml:space="preserve">
      басым салаларға инвестициялау кезінде жеке тәртіппен берілетін қосымша жеңілдіктер; </w:t>
      </w:r>
    </w:p>
    <w:p>
      <w:pPr>
        <w:spacing w:after="0"/>
        <w:ind w:left="0"/>
        <w:jc w:val="both"/>
      </w:pPr>
      <w:r>
        <w:rPr>
          <w:rFonts w:ascii="Times New Roman"/>
          <w:b w:val="false"/>
          <w:i w:val="false"/>
          <w:color w:val="000000"/>
          <w:sz w:val="28"/>
        </w:rPr>
        <w:t xml:space="preserve">
      сыртқы инженерлік желілер мен байланыс желілерінің құрылысын қаржыландыруға байланысты инвестициялық субсидиялар; </w:t>
      </w:r>
    </w:p>
    <w:p>
      <w:pPr>
        <w:spacing w:after="0"/>
        <w:ind w:left="0"/>
        <w:jc w:val="both"/>
      </w:pPr>
      <w:r>
        <w:rPr>
          <w:rFonts w:ascii="Times New Roman"/>
          <w:b w:val="false"/>
          <w:i w:val="false"/>
          <w:color w:val="000000"/>
          <w:sz w:val="28"/>
        </w:rPr>
        <w:t xml:space="preserve">
      Инвестициялар және сыртқы сауда министрлігінің бірыңғай терезесін құру; </w:t>
      </w:r>
    </w:p>
    <w:p>
      <w:pPr>
        <w:spacing w:after="0"/>
        <w:ind w:left="0"/>
        <w:jc w:val="both"/>
      </w:pPr>
      <w:r>
        <w:rPr>
          <w:rFonts w:ascii="Times New Roman"/>
          <w:b w:val="false"/>
          <w:i w:val="false"/>
          <w:color w:val="000000"/>
          <w:sz w:val="28"/>
        </w:rPr>
        <w:t xml:space="preserve">
      "Арнайы экономикалық аймақтар туралы" жаңа </w:t>
      </w:r>
      <w:r>
        <w:rPr>
          <w:rFonts w:ascii="Times New Roman"/>
          <w:b w:val="false"/>
          <w:i w:val="false"/>
          <w:color w:val="000000"/>
          <w:sz w:val="28"/>
        </w:rPr>
        <w:t>Заң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рұқсат беру құжаттары мен лицензиялардың санын қысқарту; </w:t>
      </w:r>
    </w:p>
    <w:p>
      <w:pPr>
        <w:spacing w:after="0"/>
        <w:ind w:left="0"/>
        <w:jc w:val="both"/>
      </w:pPr>
      <w:r>
        <w:rPr>
          <w:rFonts w:ascii="Times New Roman"/>
          <w:b w:val="false"/>
          <w:i w:val="false"/>
          <w:color w:val="000000"/>
          <w:sz w:val="28"/>
        </w:rPr>
        <w:t xml:space="preserve">
      Экспортты және инвестицияларды дамыту жөнінде мемлекеттік комиссия құру; </w:t>
      </w:r>
    </w:p>
    <w:p>
      <w:pPr>
        <w:spacing w:after="0"/>
        <w:ind w:left="0"/>
        <w:jc w:val="both"/>
      </w:pPr>
      <w:r>
        <w:rPr>
          <w:rFonts w:ascii="Times New Roman"/>
          <w:b w:val="false"/>
          <w:i w:val="false"/>
          <w:color w:val="000000"/>
          <w:sz w:val="28"/>
        </w:rPr>
        <w:t>
      валюталық операцияларды жеңілдету;</w:t>
      </w:r>
    </w:p>
    <w:p>
      <w:pPr>
        <w:spacing w:after="0"/>
        <w:ind w:left="0"/>
        <w:jc w:val="both"/>
      </w:pPr>
      <w:r>
        <w:rPr>
          <w:rFonts w:ascii="Times New Roman"/>
          <w:b w:val="false"/>
          <w:i w:val="false"/>
          <w:color w:val="000000"/>
          <w:sz w:val="28"/>
        </w:rPr>
        <w:t>
      ауыл шаруашылығы өндірісі мен экспорты үшін жаңа еркін экономикалық аймақ құру;</w:t>
      </w:r>
    </w:p>
    <w:p>
      <w:pPr>
        <w:spacing w:after="0"/>
        <w:ind w:left="0"/>
        <w:jc w:val="both"/>
      </w:pPr>
      <w:r>
        <w:rPr>
          <w:rFonts w:ascii="Times New Roman"/>
          <w:b w:val="false"/>
          <w:i w:val="false"/>
          <w:color w:val="000000"/>
          <w:sz w:val="28"/>
        </w:rPr>
        <w:t>
      халықаралық коммерциялық дауларды реттеу ("Халықаралық коммерциялық төрелік туралы" жаңа Заң);</w:t>
      </w:r>
    </w:p>
    <w:p>
      <w:pPr>
        <w:spacing w:after="0"/>
        <w:ind w:left="0"/>
        <w:jc w:val="both"/>
      </w:pPr>
      <w:r>
        <w:rPr>
          <w:rFonts w:ascii="Times New Roman"/>
          <w:b w:val="false"/>
          <w:i w:val="false"/>
          <w:color w:val="000000"/>
          <w:sz w:val="28"/>
        </w:rPr>
        <w:t>
      жер қойнауын пайдалануға салынатын салықтарды азайту және елде өндірілмейтін жабдықтарды, материалдық-техникалық ресурстарды және арнайы жабдықтарды кедендік баждардан босату.</w:t>
      </w:r>
    </w:p>
    <w:p>
      <w:pPr>
        <w:spacing w:after="0"/>
        <w:ind w:left="0"/>
        <w:jc w:val="both"/>
      </w:pPr>
      <w:r>
        <w:rPr>
          <w:rFonts w:ascii="Times New Roman"/>
          <w:b w:val="false"/>
          <w:i w:val="false"/>
          <w:color w:val="000000"/>
          <w:sz w:val="28"/>
        </w:rPr>
        <w:t>
      Өз кезегінде Қазақстан Франциядан шетелдік инвесторлар үшін нарық ашықтығын, Кореядан – әлеуетті инвесторлар тартуда және шетелдік инвестицияларды іріктеу кезінде айқындықты; АҚШ-тан икемді және сонымен бір мезгілде нақты келісілген өңірлік және мемлекеттік саясат арқылы ел экономикасына инвестициялар легінің жоғары деңгейін қамтамасыз етуді, Аустриядан арнайы қорлар жүйесі арқылы инвестицияларды ынталандыруды, Қытай мен Өзбекстаннан экономиканың басым салаларына инвестициялар тарту бойынша тиімді жеңілдікті саясатты алуына болады.</w:t>
      </w:r>
    </w:p>
    <w:p>
      <w:pPr>
        <w:spacing w:after="0"/>
        <w:ind w:left="0"/>
        <w:jc w:val="both"/>
      </w:pPr>
      <w:r>
        <w:rPr>
          <w:rFonts w:ascii="Times New Roman"/>
          <w:b w:val="false"/>
          <w:i w:val="false"/>
          <w:color w:val="000000"/>
          <w:sz w:val="28"/>
        </w:rPr>
        <w:t>
      Бұдан басқа соңғы уақытта ESG мәселелерінің интеграциясы әлемдік инвестициялық практикаға дендеп еніп келеді. Әлемдік практикада мемлекеттік деңгейде ESG күн тәртібін ілгерілетудің 3 негізгі әдісі пайдаланылады:</w:t>
      </w:r>
    </w:p>
    <w:bookmarkStart w:name="z34" w:id="32"/>
    <w:p>
      <w:pPr>
        <w:spacing w:after="0"/>
        <w:ind w:left="0"/>
        <w:jc w:val="both"/>
      </w:pPr>
      <w:r>
        <w:rPr>
          <w:rFonts w:ascii="Times New Roman"/>
          <w:b w:val="false"/>
          <w:i w:val="false"/>
          <w:color w:val="000000"/>
          <w:sz w:val="28"/>
        </w:rPr>
        <w:t>
      1. Мемлекеттік операциялар мен көрсетілетін қызметтер шеңберінде ESG қағидаттарын қабылдау (негізінен зейнетақы қорлары бойынша).</w:t>
      </w:r>
    </w:p>
    <w:bookmarkEnd w:id="32"/>
    <w:bookmarkStart w:name="z35" w:id="33"/>
    <w:p>
      <w:pPr>
        <w:spacing w:after="0"/>
        <w:ind w:left="0"/>
        <w:jc w:val="both"/>
      </w:pPr>
      <w:r>
        <w:rPr>
          <w:rFonts w:ascii="Times New Roman"/>
          <w:b w:val="false"/>
          <w:i w:val="false"/>
          <w:color w:val="000000"/>
          <w:sz w:val="28"/>
        </w:rPr>
        <w:t>
      2. ESG саясаты мен қағидаларын енгізу.</w:t>
      </w:r>
    </w:p>
    <w:bookmarkEnd w:id="33"/>
    <w:bookmarkStart w:name="z36" w:id="34"/>
    <w:p>
      <w:pPr>
        <w:spacing w:after="0"/>
        <w:ind w:left="0"/>
        <w:jc w:val="both"/>
      </w:pPr>
      <w:r>
        <w:rPr>
          <w:rFonts w:ascii="Times New Roman"/>
          <w:b w:val="false"/>
          <w:i w:val="false"/>
          <w:color w:val="000000"/>
          <w:sz w:val="28"/>
        </w:rPr>
        <w:t>
      3. ESG факторларын мемлекеттік активтер мен міндеттемелер бойынша шешімдерге енгізу.</w:t>
      </w:r>
    </w:p>
    <w:bookmarkEnd w:id="34"/>
    <w:p>
      <w:pPr>
        <w:spacing w:after="0"/>
        <w:ind w:left="0"/>
        <w:jc w:val="both"/>
      </w:pPr>
      <w:r>
        <w:rPr>
          <w:rFonts w:ascii="Times New Roman"/>
          <w:b w:val="false"/>
          <w:i w:val="false"/>
          <w:color w:val="000000"/>
          <w:sz w:val="28"/>
        </w:rPr>
        <w:t>
      Еуропалық орталық банк, сондай-ақ АҚШ Федералды резервтік жүйесі ірі қаржы институттары үшін климаттық стресс-тестілеуді – климаттық өзгерістерге ұшырауды бағалауды енгізді. Қазіргі уақытта Қытай қаржы институттары мен қаржы жүйесін стресс-тестілеуге климаттың өзгеру қаупін енгізуде. Аустралия климаттық қауіптерге қатысты инвестициялар жөніндегі нұсқаулықпен жұмысты аяқтау үстінде.</w:t>
      </w:r>
    </w:p>
    <w:p>
      <w:pPr>
        <w:spacing w:after="0"/>
        <w:ind w:left="0"/>
        <w:jc w:val="both"/>
      </w:pPr>
      <w:r>
        <w:rPr>
          <w:rFonts w:ascii="Times New Roman"/>
          <w:b w:val="false"/>
          <w:i w:val="false"/>
          <w:color w:val="000000"/>
          <w:sz w:val="28"/>
        </w:rPr>
        <w:t>
      ЭЫДҰ мен Дүниежүзілік банк елдердің үкіметтеріне (атап айтқанда, қадағалау органдарына) ESG-ді ашу үшін есептіліктің өзектілігі мен ашықтығын арттыруға ықпал етуді ұсынады. Сонымен қатар халықаралық ұйымдар банктерге ESG интеграциясын кеңейтуге және кредит беру кезінде жан-жақты тексеру жүргізуге мүмкіндік беретін басқару қағидаттарын енгізу қажеттігіне назар аударады.</w:t>
      </w:r>
    </w:p>
    <w:bookmarkStart w:name="z37" w:id="35"/>
    <w:p>
      <w:pPr>
        <w:spacing w:after="0"/>
        <w:ind w:left="0"/>
        <w:jc w:val="left"/>
      </w:pPr>
      <w:r>
        <w:rPr>
          <w:rFonts w:ascii="Times New Roman"/>
          <w:b/>
          <w:i w:val="false"/>
          <w:color w:val="000000"/>
        </w:rPr>
        <w:t xml:space="preserve"> 4. Инвестициялық даму пайымы</w:t>
      </w:r>
    </w:p>
    <w:bookmarkEnd w:id="35"/>
    <w:p>
      <w:pPr>
        <w:spacing w:after="0"/>
        <w:ind w:left="0"/>
        <w:jc w:val="both"/>
      </w:pPr>
      <w:r>
        <w:rPr>
          <w:rFonts w:ascii="Times New Roman"/>
          <w:b w:val="false"/>
          <w:i w:val="false"/>
          <w:color w:val="000000"/>
          <w:sz w:val="28"/>
        </w:rPr>
        <w:t>
      Мемлекеттік инвестициялық саясат сапалы шетелдік және ішкі инвестицияларды тарту арқылы ел экономикасының орнықты дамуына жәрдемдесуге, соның нәтижесінде экономикалық белсенділік пен халықтың табысының өсуіне, оның ішінде инвестициялық жобаларды іске асыру есебінен жаңа жұмыс орындарын құруға бағытталатын болады.</w:t>
      </w:r>
    </w:p>
    <w:p>
      <w:pPr>
        <w:spacing w:after="0"/>
        <w:ind w:left="0"/>
        <w:jc w:val="both"/>
      </w:pPr>
      <w:r>
        <w:rPr>
          <w:rFonts w:ascii="Times New Roman"/>
          <w:b w:val="false"/>
          <w:i w:val="false"/>
          <w:color w:val="000000"/>
          <w:sz w:val="28"/>
        </w:rPr>
        <w:t>
      Инвестицияларды тарту саясаты ESG, жаһандық энергетикалық және технологиялық көшу талаптарын ескере отырып қайта қаралады.</w:t>
      </w:r>
    </w:p>
    <w:p>
      <w:pPr>
        <w:spacing w:after="0"/>
        <w:ind w:left="0"/>
        <w:jc w:val="both"/>
      </w:pPr>
      <w:r>
        <w:rPr>
          <w:rFonts w:ascii="Times New Roman"/>
          <w:b w:val="false"/>
          <w:i w:val="false"/>
          <w:color w:val="000000"/>
          <w:sz w:val="28"/>
        </w:rPr>
        <w:t>
      Инвестициялар тарту мәселесінде, атап айтқанда, оларға ESG қағидаттарын енгізу және қолдану есебінен отандық инвестициялық жобалардың тартымдылығын арттыру арқылы АХҚО әлеуетін іске қосу мүмкіндігі қаралатын болады.</w:t>
      </w:r>
    </w:p>
    <w:p>
      <w:pPr>
        <w:spacing w:after="0"/>
        <w:ind w:left="0"/>
        <w:jc w:val="both"/>
      </w:pPr>
      <w:r>
        <w:rPr>
          <w:rFonts w:ascii="Times New Roman"/>
          <w:b w:val="false"/>
          <w:i w:val="false"/>
          <w:color w:val="000000"/>
          <w:sz w:val="28"/>
        </w:rPr>
        <w:t>
      Шетелдік, сол сияқты ішкі инвесторлар үшін инвестициялық қызметтің қолайлы "режимін" қамтамасыз ету арқылы жеке инвестицияларды тартуға баса назар аударылатын болады.</w:t>
      </w:r>
    </w:p>
    <w:p>
      <w:pPr>
        <w:spacing w:after="0"/>
        <w:ind w:left="0"/>
        <w:jc w:val="both"/>
      </w:pPr>
      <w:r>
        <w:rPr>
          <w:rFonts w:ascii="Times New Roman"/>
          <w:b w:val="false"/>
          <w:i w:val="false"/>
          <w:color w:val="000000"/>
          <w:sz w:val="28"/>
        </w:rPr>
        <w:t>
      Нарыққа жаңа қатысушылардың пайда болуына немесе кәсіпкерлік субъектілері арасындағы бәсекелестікті күшейтуге бағытталған кәсіпкерлікті және инвестицияларды мемлекеттік қолдау шараларын іске асыру бәсекелестікті дамыту жөніндегі мемлекеттік саясаттың негізгі бағыттары шеңберінде жүзеге асырылады.</w:t>
      </w:r>
    </w:p>
    <w:p>
      <w:pPr>
        <w:spacing w:after="0"/>
        <w:ind w:left="0"/>
        <w:jc w:val="both"/>
      </w:pPr>
      <w:r>
        <w:rPr>
          <w:rFonts w:ascii="Times New Roman"/>
          <w:b w:val="false"/>
          <w:i w:val="false"/>
          <w:color w:val="000000"/>
          <w:sz w:val="28"/>
        </w:rPr>
        <w:t>
      Инвестициялық саясаттың басты мақсаты шетелдік және ішкі инвесторлардың қызметін жүзеге асыру және ел халқының жоғары тұрмыс сапасын қамтамасыз етуге ықпал ететін жаңғыртуды, құрылымдық өзгерістерді және ұлттық экономиканың орнықты өсу қарқынын қамтамасыз етуге бағытталған инвестициялық жобаларды іске асыру үшін қолайлы жағдайлар жасау болып табылады. Осы бағыттағы жұмыс қолда бар шикізаттық әлеуетті, құзыреттерді және экономикалық тиімділікті ескере отырып жүргізіледі.</w:t>
      </w:r>
    </w:p>
    <w:p>
      <w:pPr>
        <w:spacing w:after="0"/>
        <w:ind w:left="0"/>
        <w:jc w:val="both"/>
      </w:pPr>
      <w:r>
        <w:rPr>
          <w:rFonts w:ascii="Times New Roman"/>
          <w:b w:val="false"/>
          <w:i w:val="false"/>
          <w:color w:val="000000"/>
          <w:sz w:val="28"/>
        </w:rPr>
        <w:t>
      Мемлекет жобаларды іске асыруға бюджет қаражатын тартуды кезең-кезеңімен барынша азайтатын болады және мемлекеттік инвестициялық жобаларды тиімді игеру мен іске асыруды 100 % қамтамасыз етуге және ұлттық жобалар мен МЖӘ жобалары шеңберінде жеке бастамаларды іске асыруға жәрдемдесуге баса назар аударады.</w:t>
      </w:r>
    </w:p>
    <w:p>
      <w:pPr>
        <w:spacing w:after="0"/>
        <w:ind w:left="0"/>
        <w:jc w:val="both"/>
      </w:pPr>
      <w:r>
        <w:rPr>
          <w:rFonts w:ascii="Times New Roman"/>
          <w:b w:val="false"/>
          <w:i w:val="false"/>
          <w:color w:val="000000"/>
          <w:sz w:val="28"/>
        </w:rPr>
        <w:t>
      Бұл ретте салықтық-бюджеттік тұрақтылықты сақтау мақсатында мемлекеттік инвестициялар ерекше жағдайларда ғана жеке капитал жетіспейтін жоғары технологиялы және капиталды қажет ететін жобаларға бағытталатын болады әрі олар сапалы инвестицияларды көздейді. Мұндай инвестициялар кемсітусіз, деңгейлес сипатта болады.</w:t>
      </w:r>
    </w:p>
    <w:p>
      <w:pPr>
        <w:spacing w:after="0"/>
        <w:ind w:left="0"/>
        <w:jc w:val="both"/>
      </w:pPr>
      <w:r>
        <w:rPr>
          <w:rFonts w:ascii="Times New Roman"/>
          <w:b w:val="false"/>
          <w:i w:val="false"/>
          <w:color w:val="000000"/>
          <w:sz w:val="28"/>
        </w:rPr>
        <w:t>
      Қолайлы инвестициялық ортаны нығайту жөніндегі жұмыс инвестициялық саясаттың ашықтығын одан әрі арттыруға, әділ бәсекелестікті дамытуға және қорғауға, инвесторлар үшін икемді және берік инфрақұрылымды жақсартуға, сондай-ақ шағын және орта бизнесті нығайтуға бағытталады.</w:t>
      </w:r>
    </w:p>
    <w:p>
      <w:pPr>
        <w:spacing w:after="0"/>
        <w:ind w:left="0"/>
        <w:jc w:val="both"/>
      </w:pPr>
      <w:r>
        <w:rPr>
          <w:rFonts w:ascii="Times New Roman"/>
          <w:b w:val="false"/>
          <w:i w:val="false"/>
          <w:color w:val="000000"/>
          <w:sz w:val="28"/>
        </w:rPr>
        <w:t>
      Ел экономикасына инвестициялардың қосымша көлемін тарту мақсатында инвестициялардың баламалы көздерін дамыту, экономиканы қаржыландырудағы банк секторының рөлін күшейту, МЖӘ тетіктерін трансформациялау, көлеңкелі экономиканы қысқарту жөнінде шаралар қабылданады.</w:t>
      </w:r>
    </w:p>
    <w:p>
      <w:pPr>
        <w:spacing w:after="0"/>
        <w:ind w:left="0"/>
        <w:jc w:val="both"/>
      </w:pPr>
      <w:r>
        <w:rPr>
          <w:rFonts w:ascii="Times New Roman"/>
          <w:b w:val="false"/>
          <w:i w:val="false"/>
          <w:color w:val="000000"/>
          <w:sz w:val="28"/>
        </w:rPr>
        <w:t>
      Инвестициялық саясатты іске асыру шеңберінде экспортқа бағдарланған және жоғары технологиялы жаңа өндірістер құруға, құн жасау мен жеткізудің өңірлік және жаһандық тізбектеріне кіруге, қабылданған халықаралық міндеттемелерді ескере отырып, азық-түлік қауіпсіздігін қамтамасыз етуге және ішкі нарықты дамытуға басымдық берілетін болады.</w:t>
      </w:r>
    </w:p>
    <w:p>
      <w:pPr>
        <w:spacing w:after="0"/>
        <w:ind w:left="0"/>
        <w:jc w:val="both"/>
      </w:pPr>
      <w:r>
        <w:rPr>
          <w:rFonts w:ascii="Times New Roman"/>
          <w:b w:val="false"/>
          <w:i w:val="false"/>
          <w:color w:val="000000"/>
          <w:sz w:val="28"/>
        </w:rPr>
        <w:t>
      Шикізаттық емес секторға инвестициялар тарту және дамудың шикізаттық моделінен алшақтау үшін еңбек өнімділігінің өсуі, экспорттың көлемін ұлғайту және күрделілігін арттыру, сондай-ақ өндірістерді кезең-кезеңімен жергіліктендіру негізгі бағдарға айналады.</w:t>
      </w:r>
    </w:p>
    <w:p>
      <w:pPr>
        <w:spacing w:after="0"/>
        <w:ind w:left="0"/>
        <w:jc w:val="both"/>
      </w:pPr>
      <w:r>
        <w:rPr>
          <w:rFonts w:ascii="Times New Roman"/>
          <w:b w:val="false"/>
          <w:i w:val="false"/>
          <w:color w:val="000000"/>
          <w:sz w:val="28"/>
        </w:rPr>
        <w:t xml:space="preserve">
      Преференциялардың орнына экономиканың шикізат секторларына инвестициялар тарту бойынша жұмыс жалғасады, мысалы, жер қойнауын пайдаланушылар үшін бұл жаңа кен орындарын барлау және игеру үшін жеңілдіктер болуы мүмкін. </w:t>
      </w:r>
    </w:p>
    <w:p>
      <w:pPr>
        <w:spacing w:after="0"/>
        <w:ind w:left="0"/>
        <w:jc w:val="both"/>
      </w:pPr>
      <w:r>
        <w:rPr>
          <w:rFonts w:ascii="Times New Roman"/>
          <w:b w:val="false"/>
          <w:i w:val="false"/>
          <w:color w:val="000000"/>
          <w:sz w:val="28"/>
        </w:rPr>
        <w:t xml:space="preserve">
      Тау-кен өндіру өнеркәсібінде жаңа өңдеп жасауды (мұнай-химия, газ өңдеу, мұнай сервисі қызметтері) экологиялық дамытуға және жұмыс істеп тұрған өндірістерді жаңғыртуға, отандық қайта өңдеушілер үшін шикізат базасын қамтамасыз етуге, геологиялық барлауда – мұнайды, газды, табиғи битумды, сондай-ақ қатты пайдалы қазбаларды іздеуге, барлауға және өндіруге жеке инвестицияларды тартуға баса назар аударылатын болады. Энергетикада – бұл ресурс тиімділігін арттыру және төмен көміртекті энергия көздерін дамыту, АӨК-те – инфрақұрылымды дамытуға және елдің азық-түлік қауіпсіздігін қамтамасыз етуге бағытталған. </w:t>
      </w:r>
    </w:p>
    <w:p>
      <w:pPr>
        <w:spacing w:after="0"/>
        <w:ind w:left="0"/>
        <w:jc w:val="both"/>
      </w:pPr>
      <w:r>
        <w:rPr>
          <w:rFonts w:ascii="Times New Roman"/>
          <w:b w:val="false"/>
          <w:i w:val="false"/>
          <w:color w:val="000000"/>
          <w:sz w:val="28"/>
        </w:rPr>
        <w:t>
      Стратегиялық инвесторларды таргеттеу және экономика салаларында жаңа экожүйелерді қалыптастыру бойынша шаралар қабылданатын болады.</w:t>
      </w:r>
    </w:p>
    <w:p>
      <w:pPr>
        <w:spacing w:after="0"/>
        <w:ind w:left="0"/>
        <w:jc w:val="both"/>
      </w:pPr>
      <w:r>
        <w:rPr>
          <w:rFonts w:ascii="Times New Roman"/>
          <w:b w:val="false"/>
          <w:i w:val="false"/>
          <w:color w:val="000000"/>
          <w:sz w:val="28"/>
        </w:rPr>
        <w:t>
      Көрсетілетін қызметтер секторында Қазақстан саудаға, көлік пен логистикаға, денсаулық сақтауға, білім беруге, туристік салаға, ақпараттық-коммуникациялық технологияларға, ғарыш саласына инвестициялар тартуға назар аударады. Қызмет көрсету саласында қажетті инфрақұрылымды дамытуға, инвестициялық ахуалды жетілдіруге, жаңа инвестициялық жобаларды іздеуге және іске асыруға баса назар аударылатын болады.</w:t>
      </w:r>
    </w:p>
    <w:p>
      <w:pPr>
        <w:spacing w:after="0"/>
        <w:ind w:left="0"/>
        <w:jc w:val="both"/>
      </w:pPr>
      <w:r>
        <w:rPr>
          <w:rFonts w:ascii="Times New Roman"/>
          <w:b w:val="false"/>
          <w:i w:val="false"/>
          <w:color w:val="000000"/>
          <w:sz w:val="28"/>
        </w:rPr>
        <w:t>
      Жұмыс істеп тұрған өндірістерде ЭЫДҰ стандарттары бойынша ең озық қолжетімді технологияларды енгізуге және "жасыл" технологияларды дамытуға, баламалы энергия көздерін, оның ішінде "жасыл" сутегіні дамытуға бағытталған жобаларды іске асыру бойынша жұмыс жалғасады.</w:t>
      </w:r>
    </w:p>
    <w:p>
      <w:pPr>
        <w:spacing w:after="0"/>
        <w:ind w:left="0"/>
        <w:jc w:val="both"/>
      </w:pPr>
      <w:r>
        <w:rPr>
          <w:rFonts w:ascii="Times New Roman"/>
          <w:b w:val="false"/>
          <w:i w:val="false"/>
          <w:color w:val="000000"/>
          <w:sz w:val="28"/>
        </w:rPr>
        <w:t>
      "Жасыл" жобаларға инвестициялар тартуды ынталандыру орнықты даму (ОДМ 7 "Арзан және таза энергия", ОДМ 8 "Лайықты жұмыс және экономикалық өсу", ОДМ 9 "Индустрияландыру, инновациялар және инфрақұрылым"), карбоннан арылу мақсаттарына қол жеткізуді ескере отырып және жобаларды іске асыру кезінде ESG қағидаттарын ілгерілету негізінде жүргізілетін болады.</w:t>
      </w:r>
    </w:p>
    <w:p>
      <w:pPr>
        <w:spacing w:after="0"/>
        <w:ind w:left="0"/>
        <w:jc w:val="both"/>
      </w:pPr>
      <w:r>
        <w:rPr>
          <w:rFonts w:ascii="Times New Roman"/>
          <w:b w:val="false"/>
          <w:i w:val="false"/>
          <w:color w:val="000000"/>
          <w:sz w:val="28"/>
        </w:rPr>
        <w:t>
      Шетелдік инвесторлармен инвестициялық өзара іс-қимылды дамыту үшін басым бағыттардың бірі трансшекаралық инвестициялық ынтымақтастықты (Ресей, Өзбекстан, Қытай) және Қазақстанның транзиттік әлеуетін дамыту болады.</w:t>
      </w:r>
    </w:p>
    <w:p>
      <w:pPr>
        <w:spacing w:after="0"/>
        <w:ind w:left="0"/>
        <w:jc w:val="both"/>
      </w:pPr>
      <w:r>
        <w:rPr>
          <w:rFonts w:ascii="Times New Roman"/>
          <w:b w:val="false"/>
          <w:i w:val="false"/>
          <w:color w:val="000000"/>
          <w:sz w:val="28"/>
        </w:rPr>
        <w:t xml:space="preserve">
      Осы Тұжырымдама негізгі үш бағытты: </w:t>
      </w:r>
    </w:p>
    <w:p>
      <w:pPr>
        <w:spacing w:after="0"/>
        <w:ind w:left="0"/>
        <w:jc w:val="both"/>
      </w:pPr>
      <w:r>
        <w:rPr>
          <w:rFonts w:ascii="Times New Roman"/>
          <w:b w:val="false"/>
          <w:i w:val="false"/>
          <w:color w:val="000000"/>
          <w:sz w:val="28"/>
        </w:rPr>
        <w:t>
      1) инвестициялық экожүйені одан әрі дамытуды;</w:t>
      </w:r>
    </w:p>
    <w:p>
      <w:pPr>
        <w:spacing w:after="0"/>
        <w:ind w:left="0"/>
        <w:jc w:val="both"/>
      </w:pPr>
      <w:r>
        <w:rPr>
          <w:rFonts w:ascii="Times New Roman"/>
          <w:b w:val="false"/>
          <w:i w:val="false"/>
          <w:color w:val="000000"/>
          <w:sz w:val="28"/>
        </w:rPr>
        <w:t xml:space="preserve">
      2) жеке сектордың инвестициялық белсенділігінің өсуіне жәрдемдесуді; </w:t>
      </w:r>
    </w:p>
    <w:p>
      <w:pPr>
        <w:spacing w:after="0"/>
        <w:ind w:left="0"/>
        <w:jc w:val="both"/>
      </w:pPr>
      <w:r>
        <w:rPr>
          <w:rFonts w:ascii="Times New Roman"/>
          <w:b w:val="false"/>
          <w:i w:val="false"/>
          <w:color w:val="000000"/>
          <w:sz w:val="28"/>
        </w:rPr>
        <w:t>
      3) экономиканың инвестициялық әлеуетін ашуды іске асыру шеңберінде елдің инвестициялық әлеуетін дамытуға ықпал ететін басқа да саясаттармен үйлестірілген біртұтас мемлекеттік инвестициялық саясатты қалыптастыруға бағытталған.</w:t>
      </w:r>
    </w:p>
    <w:p>
      <w:pPr>
        <w:spacing w:after="0"/>
        <w:ind w:left="0"/>
        <w:jc w:val="both"/>
      </w:pPr>
      <w:r>
        <w:rPr>
          <w:rFonts w:ascii="Times New Roman"/>
          <w:b w:val="false"/>
          <w:i w:val="false"/>
          <w:color w:val="000000"/>
          <w:sz w:val="28"/>
        </w:rPr>
        <w:t>
      Бірінші бағыт шеңберінде мемлекеттік реттеу мен басқаруға, сондай-ақ инвестициялық қызметті құқықтық реттеудің жетілдірілмеуіне байланысты проблемалық мәселелер шешілетін болады.</w:t>
      </w:r>
    </w:p>
    <w:p>
      <w:pPr>
        <w:spacing w:after="0"/>
        <w:ind w:left="0"/>
        <w:jc w:val="both"/>
      </w:pPr>
      <w:r>
        <w:rPr>
          <w:rFonts w:ascii="Times New Roman"/>
          <w:b w:val="false"/>
          <w:i w:val="false"/>
          <w:color w:val="000000"/>
          <w:sz w:val="28"/>
        </w:rPr>
        <w:t>
      Екінші бағытты іске асыру жеке сектордан жаңа инвестициялар тартуды жандандыру бойынша, оның ішінде құрылымдық проблемаларды еңсеру және өндіріс факторларының тиімділігін арттыру үшін мәселелерді шешуге ықпал ететін болады.</w:t>
      </w:r>
    </w:p>
    <w:p>
      <w:pPr>
        <w:spacing w:after="0"/>
        <w:ind w:left="0"/>
        <w:jc w:val="both"/>
      </w:pPr>
      <w:r>
        <w:rPr>
          <w:rFonts w:ascii="Times New Roman"/>
          <w:b w:val="false"/>
          <w:i w:val="false"/>
          <w:color w:val="000000"/>
          <w:sz w:val="28"/>
        </w:rPr>
        <w:t>
      Үшінші бағыт экономиканың инвестициялық әлеуетін одан әрі ашу бойынша қажетті жүйелі шараларды айқындайды.</w:t>
      </w:r>
    </w:p>
    <w:p>
      <w:pPr>
        <w:spacing w:after="0"/>
        <w:ind w:left="0"/>
        <w:jc w:val="both"/>
      </w:pPr>
      <w:r>
        <w:rPr>
          <w:rFonts w:ascii="Times New Roman"/>
          <w:b w:val="false"/>
          <w:i w:val="false"/>
          <w:color w:val="000000"/>
          <w:sz w:val="28"/>
        </w:rPr>
        <w:t>
      Тұжырымдаманың негізгі бағыттарын іске асырудың түйінді міндеттері, негізгі қағидаттары мен тәсілдері осы Тұжырымдаманың 5-бөлімінде көзделген.</w:t>
      </w:r>
    </w:p>
    <w:bookmarkStart w:name="z38" w:id="36"/>
    <w:p>
      <w:pPr>
        <w:spacing w:after="0"/>
        <w:ind w:left="0"/>
        <w:jc w:val="left"/>
      </w:pPr>
      <w:r>
        <w:rPr>
          <w:rFonts w:ascii="Times New Roman"/>
          <w:b/>
          <w:i w:val="false"/>
          <w:color w:val="000000"/>
        </w:rPr>
        <w:t xml:space="preserve"> 5. Дамудың негізгі қағидаттары мен тәсілдері</w:t>
      </w:r>
    </w:p>
    <w:bookmarkEnd w:id="36"/>
    <w:p>
      <w:pPr>
        <w:spacing w:after="0"/>
        <w:ind w:left="0"/>
        <w:jc w:val="both"/>
      </w:pPr>
      <w:r>
        <w:rPr>
          <w:rFonts w:ascii="Times New Roman"/>
          <w:b w:val="false"/>
          <w:i w:val="false"/>
          <w:color w:val="000000"/>
          <w:sz w:val="28"/>
        </w:rPr>
        <w:t>
      Қазақстан Республикасындағы инвестициялық саясатта сабақтастық сақталады және ол мынадай қағидаттарды сақтауға негізделетін болады:</w:t>
      </w:r>
    </w:p>
    <w:p>
      <w:pPr>
        <w:spacing w:after="0"/>
        <w:ind w:left="0"/>
        <w:jc w:val="both"/>
      </w:pPr>
      <w:r>
        <w:rPr>
          <w:rFonts w:ascii="Times New Roman"/>
          <w:b w:val="false"/>
          <w:i w:val="false"/>
          <w:color w:val="000000"/>
          <w:sz w:val="28"/>
        </w:rPr>
        <w:t>
      заңның үстемдігі – ешкім заңнан жоғары бола алмайды, мемлекеттік органдар, шенеуніктер және инвесторлар заң алдында тең;</w:t>
      </w:r>
    </w:p>
    <w:p>
      <w:pPr>
        <w:spacing w:after="0"/>
        <w:ind w:left="0"/>
        <w:jc w:val="both"/>
      </w:pPr>
      <w:r>
        <w:rPr>
          <w:rFonts w:ascii="Times New Roman"/>
          <w:b w:val="false"/>
          <w:i w:val="false"/>
          <w:color w:val="000000"/>
          <w:sz w:val="28"/>
        </w:rPr>
        <w:t>
      әділдік пен теңдік – барлық инвесторлар үшін мемлекеттік ынталандыру дәрежесі инвестициялардың құндылығына байланысты болады;</w:t>
      </w:r>
    </w:p>
    <w:p>
      <w:pPr>
        <w:spacing w:after="0"/>
        <w:ind w:left="0"/>
        <w:jc w:val="both"/>
      </w:pPr>
      <w:r>
        <w:rPr>
          <w:rFonts w:ascii="Times New Roman"/>
          <w:b w:val="false"/>
          <w:i w:val="false"/>
          <w:color w:val="000000"/>
          <w:sz w:val="28"/>
        </w:rPr>
        <w:t xml:space="preserve">
      жеке сектордың жетекші рөлі – жеке капиталды, әсіресе, шағын және орта бизнесті тарту тетіктері мен практикасын кеңейту есебінен қаржыландырудың жеке көздерін белсенді тарту; </w:t>
      </w:r>
    </w:p>
    <w:p>
      <w:pPr>
        <w:spacing w:after="0"/>
        <w:ind w:left="0"/>
        <w:jc w:val="both"/>
      </w:pPr>
      <w:r>
        <w:rPr>
          <w:rFonts w:ascii="Times New Roman"/>
          <w:b w:val="false"/>
          <w:i w:val="false"/>
          <w:color w:val="000000"/>
          <w:sz w:val="28"/>
        </w:rPr>
        <w:t>
      нысаналы мақсат – тауарлар мен көрсетілетін қызметтер өндірістерінің жұмыс істеп тұрғандарын дамытуға және бәсекеге қабілетті жаңаларын құруға сапалы инвестициялар тартуға шоғырлану;</w:t>
      </w:r>
    </w:p>
    <w:p>
      <w:pPr>
        <w:spacing w:after="0"/>
        <w:ind w:left="0"/>
        <w:jc w:val="both"/>
      </w:pPr>
      <w:r>
        <w:rPr>
          <w:rFonts w:ascii="Times New Roman"/>
          <w:b w:val="false"/>
          <w:i w:val="false"/>
          <w:color w:val="000000"/>
          <w:sz w:val="28"/>
        </w:rPr>
        <w:t>
      ынтымақтастық және кері байланыс – тұрақты диалог жолымен инвесторлармен жүйелі және нақты өзара тиімді өзара іс-қимыл;</w:t>
      </w:r>
    </w:p>
    <w:p>
      <w:pPr>
        <w:spacing w:after="0"/>
        <w:ind w:left="0"/>
        <w:jc w:val="both"/>
      </w:pPr>
      <w:r>
        <w:rPr>
          <w:rFonts w:ascii="Times New Roman"/>
          <w:b w:val="false"/>
          <w:i w:val="false"/>
          <w:color w:val="000000"/>
          <w:sz w:val="28"/>
        </w:rPr>
        <w:t xml:space="preserve">
      негізділік пен тиімділік – қабылданатын шешімдердің әлеуметтік-экономикалық орындылығы; </w:t>
      </w:r>
    </w:p>
    <w:p>
      <w:pPr>
        <w:spacing w:after="0"/>
        <w:ind w:left="0"/>
        <w:jc w:val="both"/>
      </w:pPr>
      <w:r>
        <w:rPr>
          <w:rFonts w:ascii="Times New Roman"/>
          <w:b w:val="false"/>
          <w:i w:val="false"/>
          <w:color w:val="000000"/>
          <w:sz w:val="28"/>
        </w:rPr>
        <w:t>
      жүйелілік және теңгерімділік – мемлекеттік мүдделерге сәйкес және өңірлік және салалық дамудың ерекшелігін ескере отырып, инвестициялық саясатты қалыптастыру және іске асыру;</w:t>
      </w:r>
    </w:p>
    <w:p>
      <w:pPr>
        <w:spacing w:after="0"/>
        <w:ind w:left="0"/>
        <w:jc w:val="both"/>
      </w:pPr>
      <w:r>
        <w:rPr>
          <w:rFonts w:ascii="Times New Roman"/>
          <w:b w:val="false"/>
          <w:i w:val="false"/>
          <w:color w:val="000000"/>
          <w:sz w:val="28"/>
        </w:rPr>
        <w:t>
      жариялылық (ашықтық) – мемлекеттік инвестициялық саясатты іске асырудың барлық сатыларында оны қалыптастыру және іске асыру туралы ақпаратқа ашық қол жеткізу;</w:t>
      </w:r>
    </w:p>
    <w:p>
      <w:pPr>
        <w:spacing w:after="0"/>
        <w:ind w:left="0"/>
        <w:jc w:val="both"/>
      </w:pPr>
      <w:r>
        <w:rPr>
          <w:rFonts w:ascii="Times New Roman"/>
          <w:b w:val="false"/>
          <w:i w:val="false"/>
          <w:color w:val="000000"/>
          <w:sz w:val="28"/>
        </w:rPr>
        <w:t>
      ESG – әлеуметтік жауапты инвестициялау қағидаттарын ұстанатын секторларға инвестициялар тарту (қоршаған орта алдындағы жауапкершілік, әлеуметтік жауапкершілік, басқарудың жоғары сапасы);</w:t>
      </w:r>
    </w:p>
    <w:p>
      <w:pPr>
        <w:spacing w:after="0"/>
        <w:ind w:left="0"/>
        <w:jc w:val="both"/>
      </w:pPr>
      <w:r>
        <w:rPr>
          <w:rFonts w:ascii="Times New Roman"/>
          <w:b w:val="false"/>
          <w:i w:val="false"/>
          <w:color w:val="000000"/>
          <w:sz w:val="28"/>
        </w:rPr>
        <w:t>
      "Жасыл экономика" – неғұрлым экологиялық және орнықты технологияларды пайдалана отырып, жобаларға инвестициялар тартуға негізделген экономика мен өнеркәсіптің "жасыл өсуіне" кезең-кезеңімен көшу;</w:t>
      </w:r>
    </w:p>
    <w:p>
      <w:pPr>
        <w:spacing w:after="0"/>
        <w:ind w:left="0"/>
        <w:jc w:val="both"/>
      </w:pPr>
      <w:r>
        <w:rPr>
          <w:rFonts w:ascii="Times New Roman"/>
          <w:b w:val="false"/>
          <w:i w:val="false"/>
          <w:color w:val="000000"/>
          <w:sz w:val="28"/>
        </w:rPr>
        <w:t>
      мониторинг және бағалау – инвестициялық саясатты іске асыру процесінде жағдайды үнемі қадағалау және басқару, оның тиімділігін жүйелі негізде бағалау, бағамды түзету мүмкіндігі.</w:t>
      </w:r>
    </w:p>
    <w:p>
      <w:pPr>
        <w:spacing w:after="0"/>
        <w:ind w:left="0"/>
        <w:jc w:val="both"/>
      </w:pPr>
      <w:r>
        <w:rPr>
          <w:rFonts w:ascii="Times New Roman"/>
          <w:b w:val="false"/>
          <w:i w:val="false"/>
          <w:color w:val="000000"/>
          <w:sz w:val="28"/>
        </w:rPr>
        <w:t>
      Қазақстан Республикасының 2025 жылға дейінгі ұлттық даму жоспарына сәйкес мемлекеттік сектордың үстем рөлінен бәсекелес орта құруға және экономикаға, әсіресе, жоғары технологиялы өндірістерге жеке инвестицияларды тиімді тартуға көшу 2025 жылға қарай қағидатты өзгеріс болады.</w:t>
      </w:r>
    </w:p>
    <w:p>
      <w:pPr>
        <w:spacing w:after="0"/>
        <w:ind w:left="0"/>
        <w:jc w:val="both"/>
      </w:pPr>
      <w:r>
        <w:rPr>
          <w:rFonts w:ascii="Times New Roman"/>
          <w:b w:val="false"/>
          <w:i w:val="false"/>
          <w:color w:val="000000"/>
          <w:sz w:val="28"/>
        </w:rPr>
        <w:t>
      Тұжырымдамаға енгізілген пайым, қағидаттар мен тәсілдер тиімді инвестициялық саясатты іске асыру есебінен, оның ішінде инвестициялық жобаларды іске асыру шеңберінде жаңа жұмыс орындарын құру арқылы халықтың экономикалық белсенділігі мен табысын өсіруге бағытталған.</w:t>
      </w:r>
    </w:p>
    <w:p>
      <w:pPr>
        <w:spacing w:after="0"/>
        <w:ind w:left="0"/>
        <w:jc w:val="both"/>
      </w:pPr>
      <w:r>
        <w:rPr>
          <w:rFonts w:ascii="Times New Roman"/>
          <w:b w:val="false"/>
          <w:i w:val="false"/>
          <w:color w:val="000000"/>
          <w:sz w:val="28"/>
        </w:rPr>
        <w:t>
      Тұжырымдама ведомствоаралық және салааралық сипатқа ие, оның түйінді рөлі инвестициялық саясат және салалық және өңірлік ерекшелікті ескере отырып, оны іске асыру бойынша мемлекеттік және жеке ұйымдарды үйлестіру саласындағы бағдарлар мен тәсілдердің тұтас жүйесін құру болып табылады.</w:t>
      </w:r>
    </w:p>
    <w:p>
      <w:pPr>
        <w:spacing w:after="0"/>
        <w:ind w:left="0"/>
        <w:jc w:val="both"/>
      </w:pPr>
      <w:r>
        <w:rPr>
          <w:rFonts w:ascii="Times New Roman"/>
          <w:b w:val="false"/>
          <w:i w:val="false"/>
          <w:color w:val="000000"/>
          <w:sz w:val="28"/>
        </w:rPr>
        <w:t>
      Осыған байланысты отандық ШОК-тың инвестициялар саласындағы кәсіпкерлік бастамасы мен әлеуетін күшейту, экономиканы мемлекет иелігінен алу және бәсекелестікті дамыту, бизнеске әкімшілік жүктемені азайту, қаржыландырудың қолжетімділігін арттыру және сауданы дамыту жалпы Кәсіпкерлікті дамыту жөніндегі 2021 – 2025 жылдарға арналған ұлттық жобаны іске асыру шеңберінде қамтамасыз етілетін болады.</w:t>
      </w:r>
    </w:p>
    <w:p>
      <w:pPr>
        <w:spacing w:after="0"/>
        <w:ind w:left="0"/>
        <w:jc w:val="both"/>
      </w:pPr>
      <w:r>
        <w:rPr>
          <w:rFonts w:ascii="Times New Roman"/>
          <w:b w:val="false"/>
          <w:i w:val="false"/>
          <w:color w:val="000000"/>
          <w:sz w:val="28"/>
        </w:rPr>
        <w:t>
      Негізгі қорлардың ескіруін, өндірістік инфрақұрылымды дамытуды, индустриялық кәсіпкерлер санының тым аз екенін және өңдеуші өнеркәсіпте цифрландырудың жеткіліксіздігін қоса алғанда, құрылымдық мәселелер мен өндіріс факторларының проблемаларын шешуге 2021 – 2025 жылдарға арналған "Қазақстандықтардың әл-ауқатын арттыруға бағытталған орнықты экономикалық өсу" ұлттық жобасы бағытталған.</w:t>
      </w:r>
    </w:p>
    <w:p>
      <w:pPr>
        <w:spacing w:after="0"/>
        <w:ind w:left="0"/>
        <w:jc w:val="both"/>
      </w:pPr>
      <w:r>
        <w:rPr>
          <w:rFonts w:ascii="Times New Roman"/>
          <w:b w:val="false"/>
          <w:i w:val="false"/>
          <w:color w:val="000000"/>
          <w:sz w:val="28"/>
        </w:rPr>
        <w:t>
      Білікті жұмыс күшінің жетіспеушілігі мәселелері 2021 – 2025 жылдарға арналған "Білімді ұлт" сапалы білім беру" ұлттық жобасын іске асыру есебінен шешілетін болады.</w:t>
      </w:r>
    </w:p>
    <w:p>
      <w:pPr>
        <w:spacing w:after="0"/>
        <w:ind w:left="0"/>
        <w:jc w:val="both"/>
      </w:pPr>
      <w:r>
        <w:rPr>
          <w:rFonts w:ascii="Times New Roman"/>
          <w:b w:val="false"/>
          <w:i w:val="false"/>
          <w:color w:val="000000"/>
          <w:sz w:val="28"/>
        </w:rPr>
        <w:t xml:space="preserve">
      Бұл ретте инвестициялық саясаттың бағыттылығын және экономиканың дамуына әрбір сала мен сектордың үлесін ескере отырып тәсілдердің теңгерімділігін қамтамасыз ету мақсатында басты назар өңдеу өнеркәсібіне инвестициялар тартуға аударылатын болады. </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өңдеу өнеркәсібінің бәсекеге қабілеттілігін қамтамасыз ету мақсатында инвестициялар тарту жөніндегі жұмыс өнеркәсіпті мемлекеттік ынталандыру саласындағы уәкілетті орган әзірлейтін және бекітетін басым тауарлар тізбесіне сәйкес жүргізілетін болады.</w:t>
      </w:r>
    </w:p>
    <w:p>
      <w:pPr>
        <w:spacing w:after="0"/>
        <w:ind w:left="0"/>
        <w:jc w:val="both"/>
      </w:pPr>
      <w:r>
        <w:rPr>
          <w:rFonts w:ascii="Times New Roman"/>
          <w:b w:val="false"/>
          <w:i w:val="false"/>
          <w:color w:val="000000"/>
          <w:sz w:val="28"/>
        </w:rPr>
        <w:t>
      Сонымен қатар инвестициялық ұсыныстар дайындау және әлеуетті инвесторлармен тауаша жобалар, оның ішінде кезең-кезеңімен жергіліктендіру, әлемдік деңгейдегі көрсетілетін қызметтерді дамыту, технологиялар мен құзыреттер трансферті арқылы шикізат секторында және көрсетілетін қызметтерде белсенді нақты жұмыс қамтамасыз етіледі.</w:t>
      </w:r>
    </w:p>
    <w:p>
      <w:pPr>
        <w:spacing w:after="0"/>
        <w:ind w:left="0"/>
        <w:jc w:val="both"/>
      </w:pPr>
      <w:r>
        <w:rPr>
          <w:rFonts w:ascii="Times New Roman"/>
          <w:b w:val="false"/>
          <w:i w:val="false"/>
          <w:color w:val="000000"/>
          <w:sz w:val="28"/>
        </w:rPr>
        <w:t>
      Осылайша, ағымдағы ахуалды, жаһандық трендтерді талдауды және тұжырымдамада көзделген инвестициялық даму пайымы мен негізгі қағидаттарды ескере отырып, қойылған мақсатқа қол жеткізу үшін мынадай міндеттерді үш бағыт бойынша іске асыру болжанып отыр:</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 Инвестициялық экожүйені одан әрі дамыту</w:t>
      </w:r>
    </w:p>
    <w:bookmarkEnd w:id="37"/>
    <w:bookmarkStart w:name="z40" w:id="38"/>
    <w:p>
      <w:pPr>
        <w:spacing w:after="0"/>
        <w:ind w:left="0"/>
        <w:jc w:val="both"/>
      </w:pPr>
      <w:r>
        <w:rPr>
          <w:rFonts w:ascii="Times New Roman"/>
          <w:b w:val="false"/>
          <w:i w:val="false"/>
          <w:color w:val="000000"/>
          <w:sz w:val="28"/>
        </w:rPr>
        <w:t>
      1. Қолайлы инвестициялық ортаны нығайту</w:t>
      </w:r>
    </w:p>
    <w:bookmarkEnd w:id="38"/>
    <w:p>
      <w:pPr>
        <w:spacing w:after="0"/>
        <w:ind w:left="0"/>
        <w:jc w:val="both"/>
      </w:pPr>
      <w:r>
        <w:rPr>
          <w:rFonts w:ascii="Times New Roman"/>
          <w:b w:val="false"/>
          <w:i w:val="false"/>
          <w:color w:val="000000"/>
          <w:sz w:val="28"/>
        </w:rPr>
        <w:t>
      Ел экономикасына ТШИ жалпы легін сақтау және ұлғайту, сондай-ақ Қазақстан Республикасының аумағында инвестициялау және бизнес жүргізу үшін барынша тартымды жағдайларды қамтамасыз ету мақсатында оларды ТШИ әлемдік легінің жаһандық және өңірлік үрдістеріне бейімдеуге бағытталған инвестицияларды өзара қорғау және көтермелеу туралы келісімдерге тексеру жүргізілетін болады, сондай-ақ қолда бар келісімдерді ратификациялау бойынша жұмыс жүргізіледі.</w:t>
      </w:r>
    </w:p>
    <w:p>
      <w:pPr>
        <w:spacing w:after="0"/>
        <w:ind w:left="0"/>
        <w:jc w:val="both"/>
      </w:pPr>
      <w:r>
        <w:rPr>
          <w:rFonts w:ascii="Times New Roman"/>
          <w:b w:val="false"/>
          <w:i w:val="false"/>
          <w:color w:val="000000"/>
          <w:sz w:val="28"/>
        </w:rPr>
        <w:t>
      Инвесторларды тарту, сүйемелдеу және қолдау жөніндегі институционалдық тетіктерді одан әрі жетілдіру шеңберінде заң үстемдігінің халықаралық стандарттарын сақтай отырып, инвестициялық дауларды жедел реттеуге назар аударылатын болады, оның ішінде қазақстандық және халықаралық практиканы талдау, сондай-ақ Қазақстан Республикасының мемлекеттік мүдделерін, сондай-ақ инвесторлардың заңды құқықтары мен іскерлік мүдделерін сақтай отырып, оларды шешу мақсатында негізгі шетелдік инвесторлардың проблемалы мәселелерін Үкімет деңгейінде мезгіл-мезгіл қарауды ұйымдастыру негізінде инвестициялық дауларды сот тәртібімен реттеу және шешу жүйесін жақсарту жөнінде ұсыныстар әзірленеді.</w:t>
      </w:r>
    </w:p>
    <w:p>
      <w:pPr>
        <w:spacing w:after="0"/>
        <w:ind w:left="0"/>
        <w:jc w:val="both"/>
      </w:pPr>
      <w:r>
        <w:rPr>
          <w:rFonts w:ascii="Times New Roman"/>
          <w:b w:val="false"/>
          <w:i w:val="false"/>
          <w:color w:val="000000"/>
          <w:sz w:val="28"/>
        </w:rPr>
        <w:t>
      Салық және кеден заңнамасын қолдану практикасы саласында инвесторлар мен мемлекет арасында даулардың туындауын болғызбау үшін салық қызметтері органдарының ақпараттық ресурстарында құқық қолдану практикасы кезінде бірыңғай тәсілді қалыптастыратын салық және кеден заңнамасының нормаларын бірыңғай түсіндіру жөніндегі түсіндіру нұсқаулықтарын және/немесе ақпараттық материалдарды орналастыруды қамтамасыз ету жалғасатын болады.</w:t>
      </w:r>
    </w:p>
    <w:p>
      <w:pPr>
        <w:spacing w:after="0"/>
        <w:ind w:left="0"/>
        <w:jc w:val="both"/>
      </w:pPr>
      <w:r>
        <w:rPr>
          <w:rFonts w:ascii="Times New Roman"/>
          <w:b w:val="false"/>
          <w:i w:val="false"/>
          <w:color w:val="000000"/>
          <w:sz w:val="28"/>
        </w:rPr>
        <w:t>
      Шетелдік бизнес-қоғамдастықпен іскерлік байланысты кеңейту және шетелдік инвесторлардың ұтқырлығын күшейту мақсатында қолданылу мерзімі ұзартылған іскерлік визаларды алу рәсімдерін оңайлатуды қоса алғанда, визалық және көші-қон режимін одан әрі оңайлату жөнінде кешенді шаралар қабылданды.</w:t>
      </w:r>
    </w:p>
    <w:p>
      <w:pPr>
        <w:spacing w:after="0"/>
        <w:ind w:left="0"/>
        <w:jc w:val="both"/>
      </w:pPr>
      <w:r>
        <w:rPr>
          <w:rFonts w:ascii="Times New Roman"/>
          <w:b w:val="false"/>
          <w:i w:val="false"/>
          <w:color w:val="000000"/>
          <w:sz w:val="28"/>
        </w:rPr>
        <w:t>
      Мемлекеттік басқарудың барлық деңгейлерінде инвестицияларды тартуға және ұстап қалуға жауапты лауазымды адамдардың қызметтік өкілеттіктері мен жеке жауапкершілігін кеңейту бойынша шаралар пысықталатын болады. Бұл ретте үйлестіру орталық мемлекеттік органдарда қалады.</w:t>
      </w:r>
    </w:p>
    <w:p>
      <w:pPr>
        <w:spacing w:after="0"/>
        <w:ind w:left="0"/>
        <w:jc w:val="both"/>
      </w:pPr>
      <w:r>
        <w:rPr>
          <w:rFonts w:ascii="Times New Roman"/>
          <w:b w:val="false"/>
          <w:i w:val="false"/>
          <w:color w:val="000000"/>
          <w:sz w:val="28"/>
        </w:rPr>
        <w:t xml:space="preserve">
      Жергілікті атқарушы органдар үшін өңірлерде қолайлы инвестициялық ахуалды қамтамасыз ету бөлігінде инвесторлардың құқықтарын қорғау, олардың кепілдіктері мен қолдау жүйесінің ашықтығын арттыру үшін тең және қолжетімді жағдайларды қамтамасыз етуге бағытталған тұжырымдамалық ұсынымдар әзірленеді, сондай-ақ олардың шағымдарына жүйелі және жедел ден қою мақсатында инвесторлармен тиімді өзара іс-қимыл жасау үшін диалог алаңдары мен тетіктері жетілдіріледі. </w:t>
      </w:r>
    </w:p>
    <w:p>
      <w:pPr>
        <w:spacing w:after="0"/>
        <w:ind w:left="0"/>
        <w:jc w:val="both"/>
      </w:pPr>
      <w:r>
        <w:rPr>
          <w:rFonts w:ascii="Times New Roman"/>
          <w:b w:val="false"/>
          <w:i w:val="false"/>
          <w:color w:val="000000"/>
          <w:sz w:val="28"/>
        </w:rPr>
        <w:t>
      Инвесторлармен өзара іс-қимылды жетілдіру мақсатында инвестициялық саясатты іске асыру процесіне және инвесторлармен жұмыс істеуге тартылған мемлекеттік органдар мен ұйымдардың барлық қызметкерлері үшін инвестицияларды тарту және ұстап қалу саласындағы кәсіптік құзыреттерді арттыру бойынша шаралар қабылданатын болады.</w:t>
      </w:r>
    </w:p>
    <w:p>
      <w:pPr>
        <w:spacing w:after="0"/>
        <w:ind w:left="0"/>
        <w:jc w:val="both"/>
      </w:pPr>
      <w:r>
        <w:rPr>
          <w:rFonts w:ascii="Times New Roman"/>
          <w:b w:val="false"/>
          <w:i w:val="false"/>
          <w:color w:val="000000"/>
          <w:sz w:val="28"/>
        </w:rPr>
        <w:t>
      Бұл шаралар өңірлерге инвестициялар легін ұлғайтуға, инвестициялық инфрақұрылымды одан әрі дамытуға және инвесторлар мен өңірлік билік органдары арасындағы коммуникация арналарын нығайтуға ықпал етеді.</w:t>
      </w:r>
    </w:p>
    <w:p>
      <w:pPr>
        <w:spacing w:after="0"/>
        <w:ind w:left="0"/>
        <w:jc w:val="both"/>
      </w:pPr>
      <w:r>
        <w:rPr>
          <w:rFonts w:ascii="Times New Roman"/>
          <w:b w:val="false"/>
          <w:i w:val="false"/>
          <w:color w:val="000000"/>
          <w:sz w:val="28"/>
        </w:rPr>
        <w:t>
      Ұлттық инвестициялық invest.gov.kz порталында шетелдік инвесторлар мен отандық компаниялар арасында сауда логистикасын жақсарту және өндірістік-өткізу байланыстарын дамыту шеңберінде жергілікті компаниялармен өндірістік-өткізу байланыстарын құру бойынша шетелдік инвесторларды сервистік қолдау туралы келісімдер жасасу мақсатында жоғары сапалы өнім (тауарлар, жұмыстар мен көрсетілетін қызметтер) өндіруді және жеткізуді жүзеге асыратын отандық өнім берушілердің жалпыға қолжетімді тізбесін жүргізу жалғасады. Процестің тиімділігі мен ашықтығын қамтамасыз ету мақсатында бұл тізбе салалық және бизнес-қауымдастықтардың, қоғамдық ұйымдар мен азаматтық қоғамның өкілдерін тарта отырып қалыптастырылатын болады. Бұдан басқа, отандық өндірушілерді тапсырыстармен барынша қамту мақсатында көрсетілген тізбе мемлекеттік органдардың, ұйымдардың ресми интернет-ресурстарында, сондай-ақ ұлттық инвестициялық invest.gov.kz порталында ашық қолжетімділікте жарияланады.</w:t>
      </w:r>
    </w:p>
    <w:p>
      <w:pPr>
        <w:spacing w:after="0"/>
        <w:ind w:left="0"/>
        <w:jc w:val="both"/>
      </w:pPr>
      <w:r>
        <w:rPr>
          <w:rFonts w:ascii="Times New Roman"/>
          <w:b w:val="false"/>
          <w:i w:val="false"/>
          <w:color w:val="000000"/>
          <w:sz w:val="28"/>
        </w:rPr>
        <w:t>
      Инвестициялық тартымдылықты қамтамасыз етуге бағытталған шаралардың нәтижелілігін бағалау үшін өңірлерде жыл сайынғы негізде инвестициялық ахуалға мониторинг жүргізілетін болады. Алынған ақпаратты талдау және бағалау негізінде өңірлерде қажетіне қарай осы бағытта жүргізілетін жұмысты жетілдіру жөнінде шаралар қабылданады.</w:t>
      </w:r>
    </w:p>
    <w:p>
      <w:pPr>
        <w:spacing w:after="0"/>
        <w:ind w:left="0"/>
        <w:jc w:val="both"/>
      </w:pPr>
      <w:r>
        <w:rPr>
          <w:rFonts w:ascii="Times New Roman"/>
          <w:b w:val="false"/>
          <w:i w:val="false"/>
          <w:color w:val="000000"/>
          <w:sz w:val="28"/>
        </w:rPr>
        <w:t>
      Тарту процесінің барлық кезеңдерінде баяу және барынша ресмиленген бюрократиялық рәсімдер мен шамадан тыс әкімшілік реттеу Қазақстан экономикасына инвестициялар тартудың негізгі кедергілерінің бірі болып табылады.</w:t>
      </w:r>
    </w:p>
    <w:p>
      <w:pPr>
        <w:spacing w:after="0"/>
        <w:ind w:left="0"/>
        <w:jc w:val="both"/>
      </w:pPr>
      <w:r>
        <w:rPr>
          <w:rFonts w:ascii="Times New Roman"/>
          <w:b w:val="false"/>
          <w:i w:val="false"/>
          <w:color w:val="000000"/>
          <w:sz w:val="28"/>
        </w:rPr>
        <w:t>
      Осыған байланысты нормативтік құқықтық актілерге қайталанатын функцияларды, инвестициялар тарту процесін бюрократияландыруды күшейтетін артық процестерді анықтау тұрғысынан егжей-тегжейлі талдау жүргізіледі.</w:t>
      </w:r>
    </w:p>
    <w:p>
      <w:pPr>
        <w:spacing w:after="0"/>
        <w:ind w:left="0"/>
        <w:jc w:val="both"/>
      </w:pPr>
      <w:r>
        <w:rPr>
          <w:rFonts w:ascii="Times New Roman"/>
          <w:b w:val="false"/>
          <w:i w:val="false"/>
          <w:color w:val="000000"/>
          <w:sz w:val="28"/>
        </w:rPr>
        <w:t>
      Сондай-ақ рұқсат беру/хабарлама құжаттарын алу процесін, оның ішінде табиғи монополиялар субъектілерінің алуын онлайн-форматқа кезең-кезеңімен көшіру бойынша шаралар қабылданады.</w:t>
      </w:r>
    </w:p>
    <w:p>
      <w:pPr>
        <w:spacing w:after="0"/>
        <w:ind w:left="0"/>
        <w:jc w:val="both"/>
      </w:pPr>
      <w:r>
        <w:rPr>
          <w:rFonts w:ascii="Times New Roman"/>
          <w:b w:val="false"/>
          <w:i w:val="false"/>
          <w:color w:val="000000"/>
          <w:sz w:val="28"/>
        </w:rPr>
        <w:t>
      Инвесторлар үшін, әсіресе, жергілікті деңгейде рұқсат беру құжаттарын және өзге де құжаттарды беру рәсімдерін оңайлату (мерзімдерін қысқарту, рәсімдерді оңтайландыру) бойынша ұсыныстар жеке тұжырымдалады.</w:t>
      </w:r>
    </w:p>
    <w:p>
      <w:pPr>
        <w:spacing w:after="0"/>
        <w:ind w:left="0"/>
        <w:jc w:val="both"/>
      </w:pPr>
      <w:r>
        <w:rPr>
          <w:rFonts w:ascii="Times New Roman"/>
          <w:b w:val="false"/>
          <w:i w:val="false"/>
          <w:color w:val="000000"/>
          <w:sz w:val="28"/>
        </w:rPr>
        <w:t>
      Инвестициялық мұқтаждықтар үшін жаңа жер учаскелерін бөліп беру, оның ішінде мақсаты бойынша пайдаланылмайтын және игерілмеген не Қазақстан Республикасының заңнамасын бұза отырып пайдаланылатын жер учаскелерін анықтау және алып қою арқылы жер учаскелерін алып қою жөнінде шаралар қабылданады.</w:t>
      </w:r>
    </w:p>
    <w:p>
      <w:pPr>
        <w:spacing w:after="0"/>
        <w:ind w:left="0"/>
        <w:jc w:val="both"/>
      </w:pPr>
      <w:r>
        <w:rPr>
          <w:rFonts w:ascii="Times New Roman"/>
          <w:b w:val="false"/>
          <w:i w:val="false"/>
          <w:color w:val="000000"/>
          <w:sz w:val="28"/>
        </w:rPr>
        <w:t xml:space="preserve">
      Өңірлерге инвестициялар легін ынталандыру бойынша инфрақұрылымның негізгі элементі АЭА болып қалады. </w:t>
      </w:r>
    </w:p>
    <w:p>
      <w:pPr>
        <w:spacing w:after="0"/>
        <w:ind w:left="0"/>
        <w:jc w:val="both"/>
      </w:pPr>
      <w:r>
        <w:rPr>
          <w:rFonts w:ascii="Times New Roman"/>
          <w:b w:val="false"/>
          <w:i w:val="false"/>
          <w:color w:val="000000"/>
          <w:sz w:val="28"/>
        </w:rPr>
        <w:t>
      Арнайы экономикалық және индустриялық аймақтардың базасында инвесторлардың күрделі шығындарын азайтуға жәрдемдесу және инвестициялық шешімдер қабылдауды жеделдету мақсатында инвесторларды ready-built factor типі бойынша дайын өндірістік алаңдармен қамтамасыз ету жөніндегі шаралар пысықталады.</w:t>
      </w:r>
    </w:p>
    <w:p>
      <w:pPr>
        <w:spacing w:after="0"/>
        <w:ind w:left="0"/>
        <w:jc w:val="both"/>
      </w:pPr>
      <w:r>
        <w:rPr>
          <w:rFonts w:ascii="Times New Roman"/>
          <w:b w:val="false"/>
          <w:i w:val="false"/>
          <w:color w:val="000000"/>
          <w:sz w:val="28"/>
        </w:rPr>
        <w:t>
      Инвесторлар үшін жеңілдіктер мен преференциялардың қазіргі жүйесі де олардың тиімділігін арттыру мақсатында қайта қаралып, мемлекеттік қолдаудың жаңа тетігі әзірленеді.</w:t>
      </w:r>
    </w:p>
    <w:p>
      <w:pPr>
        <w:spacing w:after="0"/>
        <w:ind w:left="0"/>
        <w:jc w:val="both"/>
      </w:pPr>
      <w:r>
        <w:rPr>
          <w:rFonts w:ascii="Times New Roman"/>
          <w:b w:val="false"/>
          <w:i w:val="false"/>
          <w:color w:val="000000"/>
          <w:sz w:val="28"/>
        </w:rPr>
        <w:t>
      Жалпы, инвесторлармен өзара іс-қимыл кезінде әділдік пен тең құқықтылық қағидаттарын орындау, экспроприациядан қорғау қамтамасыз етіледі.</w:t>
      </w:r>
    </w:p>
    <w:bookmarkStart w:name="z41" w:id="39"/>
    <w:p>
      <w:pPr>
        <w:spacing w:after="0"/>
        <w:ind w:left="0"/>
        <w:jc w:val="both"/>
      </w:pPr>
      <w:r>
        <w:rPr>
          <w:rFonts w:ascii="Times New Roman"/>
          <w:b w:val="false"/>
          <w:i w:val="false"/>
          <w:color w:val="000000"/>
          <w:sz w:val="28"/>
        </w:rPr>
        <w:t>
      2. Инвестициялық қызметті ақпараттық-коммуникациялық қолдауды жетілдіру арқылы қолайлы инвестициялық имиджді дамытуға жәрдемдесу</w:t>
      </w:r>
    </w:p>
    <w:bookmarkEnd w:id="39"/>
    <w:p>
      <w:pPr>
        <w:spacing w:after="0"/>
        <w:ind w:left="0"/>
        <w:jc w:val="both"/>
      </w:pPr>
      <w:r>
        <w:rPr>
          <w:rFonts w:ascii="Times New Roman"/>
          <w:b w:val="false"/>
          <w:i w:val="false"/>
          <w:color w:val="000000"/>
          <w:sz w:val="28"/>
        </w:rPr>
        <w:t>
      Елдің инвестициялық ахуалын жетілдірудің негізі инвестициялық қызметті іске асырудың ашықтық деңгейін арттыру және ол үшін қолайлы жағдайлар жасау болып табылады. Бұл міндеттің табыстылығы көп жағдайда стейкхолдерлердің жүргізіліп жатқан реформалар туралы хабардар болуын қамтамасыз етуге және Қазақстанның әлемдік аренадағы имиджін ілгерілетуге сайып келеді.</w:t>
      </w:r>
    </w:p>
    <w:p>
      <w:pPr>
        <w:spacing w:after="0"/>
        <w:ind w:left="0"/>
        <w:jc w:val="both"/>
      </w:pPr>
      <w:r>
        <w:rPr>
          <w:rFonts w:ascii="Times New Roman"/>
          <w:b w:val="false"/>
          <w:i w:val="false"/>
          <w:color w:val="000000"/>
          <w:sz w:val="28"/>
        </w:rPr>
        <w:t xml:space="preserve">
      Ақпараттық қолдауды одан әрі жетілдіру мақсатында шетелдік және/немесе республикалық ірі бұқаралық ақпарат құралдарында инвестицияларды тарту және Қазақстан Республикасының инвестициялық мүмкіндіктері жөнінде жүргізілетін инвестициялық іс-шараларды медиалық жария ету және ілгерілету арқылы Қазақстан Республикасының инвестициялық имиджін ілгерілету жалғасатын болады. </w:t>
      </w:r>
    </w:p>
    <w:p>
      <w:pPr>
        <w:spacing w:after="0"/>
        <w:ind w:left="0"/>
        <w:jc w:val="both"/>
      </w:pPr>
      <w:r>
        <w:rPr>
          <w:rFonts w:ascii="Times New Roman"/>
          <w:b w:val="false"/>
          <w:i w:val="false"/>
          <w:color w:val="000000"/>
          <w:sz w:val="28"/>
        </w:rPr>
        <w:t xml:space="preserve">
      Ақпараттық қолдауды орталық деңгейде жүзеге асыру мақсатында инвесторлар үшін оларды өңірлердің бәсекелік артықшылықтары, инвестициялық инфрақұрылым объектілері, бизнес-бастамалар, перспективалы инвестициялық жобалар туралы шоғырландырылған ақпаратпен қамтамасыз ету мақсатында ұлттық инвестициялық www.invest.gov.kz интернет-порталын ілгерілету бойынша жұмыс жалғасады. </w:t>
      </w:r>
    </w:p>
    <w:p>
      <w:pPr>
        <w:spacing w:after="0"/>
        <w:ind w:left="0"/>
        <w:jc w:val="both"/>
      </w:pPr>
      <w:r>
        <w:rPr>
          <w:rFonts w:ascii="Times New Roman"/>
          <w:b w:val="false"/>
          <w:i w:val="false"/>
          <w:color w:val="000000"/>
          <w:sz w:val="28"/>
        </w:rPr>
        <w:t>
      Үкімет жыл сайынғы негізде есепті жылдың 1 маусымынан кешіктірмей әлемдік трендтерді талдауды және өңірлердің инвестициялық рейтингінің нәтижелерін қоса алғанда, елде инвестициялар тарту жөніндегі жұмыстың ағымдағы нәтижелерін, сондай-ақ Қазақстан Республикасында инвестициялық ахуалды одан әрі жақсарту жөніндегі жүйелі ұсыныстарды қамтитын Инвестициялар жөніндегі ұлттық баяндаманы қалыптастырады және Қазақстан Республикасының Президентіне жолдайды.</w:t>
      </w:r>
    </w:p>
    <w:p>
      <w:pPr>
        <w:spacing w:after="0"/>
        <w:ind w:left="0"/>
        <w:jc w:val="both"/>
      </w:pPr>
      <w:r>
        <w:rPr>
          <w:rFonts w:ascii="Times New Roman"/>
          <w:b w:val="false"/>
          <w:i w:val="false"/>
          <w:color w:val="000000"/>
          <w:sz w:val="28"/>
        </w:rPr>
        <w:t>
      Мемлекеттік инвестициялық саясатты іске асыру саласындағы уәкілетті орган және инвестициялар тарту саласындағы ұлттық компания инвесторлармен жұмыс істеуде, оның ішінде Қазақстан Республикасындағы және/немесе шетелдердегі инвестициялық іс-шараларға (форумдар, дөңгелек үстелдер, көрмелер, конференциялар, семинарлар және т. б.) қатысу/ұйымдастыру және Қазақстан Республикасының инвестициялық мүмкіндіктерін таныстыру арқылы проактивті тәсілді ұстануды жалғастыратын болады.</w:t>
      </w:r>
    </w:p>
    <w:p>
      <w:pPr>
        <w:spacing w:after="0"/>
        <w:ind w:left="0"/>
        <w:jc w:val="both"/>
      </w:pPr>
      <w:r>
        <w:rPr>
          <w:rFonts w:ascii="Times New Roman"/>
          <w:b w:val="false"/>
          <w:i w:val="false"/>
          <w:color w:val="000000"/>
          <w:sz w:val="28"/>
        </w:rPr>
        <w:t>
      Сондай-ақ инвестициялық алаңдарды зерделеу, Қазақстан Республикасындағы мемлекеттік органдармен, жергілікті атқарушы органдармен, сондай-ақ әлеуетті бизнес-әріптестермен келіссөздер жүргізу шеңберінде инвесторлардың делегацияларын/сапарларын сүйемелдеу жұмысы жалғасады.</w:t>
      </w:r>
    </w:p>
    <w:p>
      <w:pPr>
        <w:spacing w:after="0"/>
        <w:ind w:left="0"/>
        <w:jc w:val="both"/>
      </w:pPr>
      <w:r>
        <w:rPr>
          <w:rFonts w:ascii="Times New Roman"/>
          <w:b w:val="false"/>
          <w:i w:val="false"/>
          <w:color w:val="000000"/>
          <w:sz w:val="28"/>
        </w:rPr>
        <w:t>
      Инвестицияларды тартудың үш деңгейлі жүйесінің жұмысы шеңберінде елдік инвестициялық бағдарламаларды іске асыру жалғасады.</w:t>
      </w:r>
    </w:p>
    <w:p>
      <w:pPr>
        <w:spacing w:after="0"/>
        <w:ind w:left="0"/>
        <w:jc w:val="both"/>
      </w:pPr>
      <w:r>
        <w:rPr>
          <w:rFonts w:ascii="Times New Roman"/>
          <w:b w:val="false"/>
          <w:i w:val="false"/>
          <w:color w:val="000000"/>
          <w:sz w:val="28"/>
        </w:rPr>
        <w:t>
      Инвесторларды одан әрі таргеттеу үшін халықаралық стандарттарға сәйкес басым салалар мен тауарлар/тауар топтары бойынша шолу дайындалады.</w:t>
      </w:r>
    </w:p>
    <w:bookmarkStart w:name="z42" w:id="40"/>
    <w:p>
      <w:pPr>
        <w:spacing w:after="0"/>
        <w:ind w:left="0"/>
        <w:jc w:val="both"/>
      </w:pPr>
      <w:r>
        <w:rPr>
          <w:rFonts w:ascii="Times New Roman"/>
          <w:b w:val="false"/>
          <w:i w:val="false"/>
          <w:color w:val="000000"/>
          <w:sz w:val="28"/>
        </w:rPr>
        <w:t>
      3. ESG қағидаттарын енгізу/сақтау арқылы қолайлы инвестициялық имиджді қалыптастыру</w:t>
      </w:r>
    </w:p>
    <w:bookmarkEnd w:id="40"/>
    <w:p>
      <w:pPr>
        <w:spacing w:after="0"/>
        <w:ind w:left="0"/>
        <w:jc w:val="both"/>
      </w:pPr>
      <w:r>
        <w:rPr>
          <w:rFonts w:ascii="Times New Roman"/>
          <w:b w:val="false"/>
          <w:i w:val="false"/>
          <w:color w:val="000000"/>
          <w:sz w:val="28"/>
        </w:rPr>
        <w:t>
      Қазіргі уақытта жаһандық капитал нарығы инвестициялық лекті экология, қоғам және корпоративтік басқару мәселелеріне жауапкершілікпен қарайтын әрі экологиялық және әлеуметтік нәтижелерге бағытталған секторларға/өндірістерге/компанияларға бағыттайды. ESG мәселелерінің күн тәртібін ескеруден бас тарту – бұл орта мерзімді және ұзақ мерзімді перспективада, тұтас ел үшін де, жеке компаниялар үшін де капитал нарықтарын жабудың айқын жолы.</w:t>
      </w:r>
    </w:p>
    <w:p>
      <w:pPr>
        <w:spacing w:after="0"/>
        <w:ind w:left="0"/>
        <w:jc w:val="both"/>
      </w:pPr>
      <w:r>
        <w:rPr>
          <w:rFonts w:ascii="Times New Roman"/>
          <w:b w:val="false"/>
          <w:i w:val="false"/>
          <w:color w:val="000000"/>
          <w:sz w:val="28"/>
        </w:rPr>
        <w:t xml:space="preserve">
      Осы бағыт шеңберінде ESG-дің үздік халықаралық практикаларына терең талдау және бағалау жүргізіледі, бұл оларды Қазақстан жағдайларына бейімдеу бойынша тиісті ұсынымдар мен ұсыныстар қалыптастыруға мүмкіндік береді. </w:t>
      </w:r>
    </w:p>
    <w:p>
      <w:pPr>
        <w:spacing w:after="0"/>
        <w:ind w:left="0"/>
        <w:jc w:val="both"/>
      </w:pPr>
      <w:r>
        <w:rPr>
          <w:rFonts w:ascii="Times New Roman"/>
          <w:b w:val="false"/>
          <w:i w:val="false"/>
          <w:color w:val="000000"/>
          <w:sz w:val="28"/>
        </w:rPr>
        <w:t>
      ESG қағидаттарын сақтамау қаржыландырудың толық алынбауына әкеп соғуы мүмкін болғандықтан, мемлекеттік жоспарлау жүйесіне ESG қағидаттарын енгізу мәселесі пысықталатын болады.</w:t>
      </w:r>
    </w:p>
    <w:p>
      <w:pPr>
        <w:spacing w:after="0"/>
        <w:ind w:left="0"/>
        <w:jc w:val="both"/>
      </w:pPr>
      <w:r>
        <w:rPr>
          <w:rFonts w:ascii="Times New Roman"/>
          <w:b w:val="false"/>
          <w:i w:val="false"/>
          <w:color w:val="000000"/>
          <w:sz w:val="28"/>
        </w:rPr>
        <w:t>
      Персоналды басқару (әлеуметтік сала), қоршаған ортаны қорғау (экологиялық сала) және корпоративтік басқару мәселелері бойынша орнықты даму туралы есептілікті жариялау міндеттілігі бойынша жария компанияларға (листингке алынатын/көпшілік қызығушылық білдіретін/квазимемлекеттік секторға кіретін) қойылатын талаптар (халықаралық стандарттарды ескере отырып) әзірленетін болады. Бұл ретте Қазақстанның бүкіл бизнесін қамту мақсатында ESG тәуекелдеріне ұшырау дәрежесі туралы ақпаратты ашу бойынша, сондай-ақ барлық компаниялар үшін осы тәуекелдердің әсерін анықтау, бағалау және басқару рәсімі бойынша әдістемелік ұсынымдар мен нұсқаулықтар әзірленеді, бұл барлық компанияларға әлсіз тұстарын анықтауға және қарсы шаралар әзірлеуге мүмкіндік береді.</w:t>
      </w:r>
    </w:p>
    <w:p>
      <w:pPr>
        <w:spacing w:after="0"/>
        <w:ind w:left="0"/>
        <w:jc w:val="both"/>
      </w:pPr>
      <w:r>
        <w:rPr>
          <w:rFonts w:ascii="Times New Roman"/>
          <w:b w:val="false"/>
          <w:i w:val="false"/>
          <w:color w:val="000000"/>
          <w:sz w:val="28"/>
        </w:rPr>
        <w:t xml:space="preserve">
      Бұл шаралар компанияларды өз қызметінің экологияға және әлеуметке әсерінің нәтижелерінің ашықтығын арттыруға ынталандыруға мүмкіндік береді. Орнықты даму саласындағы ақпаратты ашу басқарушылық процестердің ашықтығын және тиімділігін көрсетуге көмектесетінін атап өту керек, бұл ұзақ мерзімді ресурстарды тарту үшін қолайлы жағдай жасайды. </w:t>
      </w:r>
    </w:p>
    <w:p>
      <w:pPr>
        <w:spacing w:after="0"/>
        <w:ind w:left="0"/>
        <w:jc w:val="both"/>
      </w:pPr>
      <w:r>
        <w:rPr>
          <w:rFonts w:ascii="Times New Roman"/>
          <w:b w:val="false"/>
          <w:i w:val="false"/>
          <w:color w:val="000000"/>
          <w:sz w:val="28"/>
        </w:rPr>
        <w:t>
      Жеке және институционалдық инвесторлар үшін жауапты инвестициялаудың бірыңғай өлшемшарттарын (жауапты инвестициялау қағидаттарын іске асыру жөніндегі ұсынымдар) енгізу бойынша ұсынымдар әзірлеу көзделеді. Бірыңғай өлшемшарттар инвестициялаудың ESG легін анықтауға мүмкіндік береді. Осы қағидаттарды қолдана отырып, инвесторлар қызметі экологиялық тәуекелдермен және ірі ақшалай шығындармен байланысты компаниялардан аулақ бола алады.</w:t>
      </w:r>
    </w:p>
    <w:p>
      <w:pPr>
        <w:spacing w:after="0"/>
        <w:ind w:left="0"/>
        <w:jc w:val="both"/>
      </w:pPr>
      <w:r>
        <w:rPr>
          <w:rFonts w:ascii="Times New Roman"/>
          <w:b w:val="false"/>
          <w:i w:val="false"/>
          <w:color w:val="000000"/>
          <w:sz w:val="28"/>
        </w:rPr>
        <w:t>
      Сонымен қатар ESG қағидаттарын енгізуді ынталандыру мақсатында ESG қағидаттарын ағымдағы қызметке және даму стратегиясына интеграциялау верификацияланатын компаниялар үшін қолдаудың әртүрлі бағыттары әзірленетін болады.</w:t>
      </w:r>
    </w:p>
    <w:p>
      <w:pPr>
        <w:spacing w:after="0"/>
        <w:ind w:left="0"/>
        <w:jc w:val="both"/>
      </w:pPr>
      <w:r>
        <w:rPr>
          <w:rFonts w:ascii="Times New Roman"/>
          <w:b w:val="false"/>
          <w:i w:val="false"/>
          <w:color w:val="000000"/>
          <w:sz w:val="28"/>
        </w:rPr>
        <w:t>
      ESG қағидаттарына сай келетін "жасыл" қаржыландыруды қоса алғанда, орнықты қаржыландыру құралдарын дамыту жөнінде шаралар қабылданады.</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 Жеке сектордың инвестициялық белсенділігінің өсуіне жәрдемдесу</w:t>
      </w:r>
    </w:p>
    <w:bookmarkEnd w:id="41"/>
    <w:p>
      <w:pPr>
        <w:spacing w:after="0"/>
        <w:ind w:left="0"/>
        <w:jc w:val="both"/>
      </w:pPr>
      <w:r>
        <w:rPr>
          <w:rFonts w:ascii="Times New Roman"/>
          <w:b w:val="false"/>
          <w:i w:val="false"/>
          <w:color w:val="000000"/>
          <w:sz w:val="28"/>
        </w:rPr>
        <w:t>
      Жеке секторды инвестициялық қызметке одан әрі тарту және оған қатысуын кеңейту мақсатында венчурлік қаржыландыруды дамыту жөнінде ұсыныстар әзірленеді, жаңа, оның ішінде өңірлерден инвестициялық бастамалар қалыптастырылады.</w:t>
      </w:r>
    </w:p>
    <w:p>
      <w:pPr>
        <w:spacing w:after="0"/>
        <w:ind w:left="0"/>
        <w:jc w:val="both"/>
      </w:pPr>
      <w:r>
        <w:rPr>
          <w:rFonts w:ascii="Times New Roman"/>
          <w:b w:val="false"/>
          <w:i w:val="false"/>
          <w:color w:val="000000"/>
          <w:sz w:val="28"/>
        </w:rPr>
        <w:t>
      Ұлттық инвестициялық invest.gov.kz порталында және мемлекеттік органдар мен ұйымдардың веб-сайттарында іске асырылып жатқан және жоспарланатын инвестициялық жобалардың, сондай-ақ инвестицияларға мұқтаж жобалардың тізімі/базасы тұрақты негізде жарияланатын болады.</w:t>
      </w:r>
    </w:p>
    <w:p>
      <w:pPr>
        <w:spacing w:after="0"/>
        <w:ind w:left="0"/>
        <w:jc w:val="both"/>
      </w:pPr>
      <w:r>
        <w:rPr>
          <w:rFonts w:ascii="Times New Roman"/>
          <w:b w:val="false"/>
          <w:i w:val="false"/>
          <w:color w:val="000000"/>
          <w:sz w:val="28"/>
        </w:rPr>
        <w:t>
      Бұдан басқа, шетелдік жеке инвесторлар үшін Қазақстан Республикасының инвестициялық мүмкіндіктерін таныстыру мақсатында жыл сайынғы қазақстандық инвестициялық дөңгелек үстел өткізілетін болады.</w:t>
      </w:r>
    </w:p>
    <w:bookmarkStart w:name="z44" w:id="42"/>
    <w:p>
      <w:pPr>
        <w:spacing w:after="0"/>
        <w:ind w:left="0"/>
        <w:jc w:val="both"/>
      </w:pPr>
      <w:r>
        <w:rPr>
          <w:rFonts w:ascii="Times New Roman"/>
          <w:b w:val="false"/>
          <w:i w:val="false"/>
          <w:color w:val="000000"/>
          <w:sz w:val="28"/>
        </w:rPr>
        <w:t>
      1. Мемлекеттік-жекешелік әріптестік (бұдан әрі – МЖӘ) жобаларына инвестициялар тарту</w:t>
      </w:r>
    </w:p>
    <w:bookmarkEnd w:id="42"/>
    <w:p>
      <w:pPr>
        <w:spacing w:after="0"/>
        <w:ind w:left="0"/>
        <w:jc w:val="both"/>
      </w:pPr>
      <w:r>
        <w:rPr>
          <w:rFonts w:ascii="Times New Roman"/>
          <w:b w:val="false"/>
          <w:i w:val="false"/>
          <w:color w:val="000000"/>
          <w:sz w:val="28"/>
        </w:rPr>
        <w:t>
      Қазақстан Республикасында МЖӘ жобаларын іске асыру айқындық және ашықтық қағидатын сақтай отырып, тек бәсекелі ортада жүзеге асырылатын болады.</w:t>
      </w:r>
    </w:p>
    <w:p>
      <w:pPr>
        <w:spacing w:after="0"/>
        <w:ind w:left="0"/>
        <w:jc w:val="both"/>
      </w:pPr>
      <w:r>
        <w:rPr>
          <w:rFonts w:ascii="Times New Roman"/>
          <w:b w:val="false"/>
          <w:i w:val="false"/>
          <w:color w:val="000000"/>
          <w:sz w:val="28"/>
        </w:rPr>
        <w:t>
      Осы бағытта тікелей келіссөздер тетігіне, оның ішінде бастама жасау негіздерін күшейту және жеке қаржылық бастама жасалған кезде жекеше әріптесті конкурстық іріктеуге кезең-кезеңімен көшу жөніндегі тәсіл де қайта қаралатын болады.</w:t>
      </w:r>
    </w:p>
    <w:p>
      <w:pPr>
        <w:spacing w:after="0"/>
        <w:ind w:left="0"/>
        <w:jc w:val="both"/>
      </w:pPr>
      <w:r>
        <w:rPr>
          <w:rFonts w:ascii="Times New Roman"/>
          <w:b w:val="false"/>
          <w:i w:val="false"/>
          <w:color w:val="000000"/>
          <w:sz w:val="28"/>
        </w:rPr>
        <w:t>
      Бұдан басқа, Мемлекет басшысының тапсырмасына сәйкес МЖӘ-нің жаңа заманауи тәсілдерін әзірлеу керек.</w:t>
      </w:r>
    </w:p>
    <w:p>
      <w:pPr>
        <w:spacing w:after="0"/>
        <w:ind w:left="0"/>
        <w:jc w:val="both"/>
      </w:pPr>
      <w:r>
        <w:rPr>
          <w:rFonts w:ascii="Times New Roman"/>
          <w:b w:val="false"/>
          <w:i w:val="false"/>
          <w:color w:val="000000"/>
          <w:sz w:val="28"/>
        </w:rPr>
        <w:t>
      Бюджетке түсетін жүктеме деңгейін ескере отырып, республикалық та, жергілікті де МЖӘ жобаларын жоспарлау кезінде жобаларды іске асыру схемалары айқындалады: кейіннен МЖӘ жобаларының жиынтық Pipeline қалыптастырылатын бюджеттік инвестициялық жоба, бюджеттік инвестициялар, бюджеттік кредит немесе МЖӘ. Жиынтық тізбенің болуы мемлекеттік міндеттемелердің төлемдерін, оның ішінде МЖӘ жобалары бойынша төлемдерді жоспарлау процесін оңтайландыруға мүмкіндік береді. Сол арқылы МЖӘ жобаларына басымдық беру қамтамасыз етіледі, оның негізіне ел дамуының стратегиялық мақсаттары мен қоғамның қажеттіліктеріне сәйкестік қағидаты қаланатын болады.</w:t>
      </w:r>
    </w:p>
    <w:p>
      <w:pPr>
        <w:spacing w:after="0"/>
        <w:ind w:left="0"/>
        <w:jc w:val="both"/>
      </w:pPr>
      <w:r>
        <w:rPr>
          <w:rFonts w:ascii="Times New Roman"/>
          <w:b w:val="false"/>
          <w:i w:val="false"/>
          <w:color w:val="000000"/>
          <w:sz w:val="28"/>
        </w:rPr>
        <w:t>
      Қазақстанда МЖӘ жобаларының көп бөлігі білім беру, денсаулық сақтау, энергетика және ТКШ салаларында іске асырылып жатқанын ескере отырып, МЖӘ тетігін басқа салаларда қолдануды жандандыру қажет.</w:t>
      </w:r>
    </w:p>
    <w:p>
      <w:pPr>
        <w:spacing w:after="0"/>
        <w:ind w:left="0"/>
        <w:jc w:val="both"/>
      </w:pPr>
      <w:r>
        <w:rPr>
          <w:rFonts w:ascii="Times New Roman"/>
          <w:b w:val="false"/>
          <w:i w:val="false"/>
          <w:color w:val="000000"/>
          <w:sz w:val="28"/>
        </w:rPr>
        <w:t>
      Бұл ретте МЖӘ жобаларын іске асыруға мемлекеттің қаржылай қатысуын кезең-кезеңімен азайтуға және сол арқылы бюджетке жүктемені төмендетуге баса назар аударылатын болады. Бюджеттен тыс қаржыландыруды ұлғайту және жобаларды іске асыру кезінде мемлекеттің қаржылай қатысуын қысқарту мақсатында шығындарды бюджеттен өтемей, жеке капиталды тарту және МЖӘ жобаларын іске асыру үлесін ұлғайту жөніндегі жұмыс жандандырылады. Осы мақсатта нормативтік деңгейде жобалардың (жекеше әріптестің барлық шығындарын мемлекеттік бюджеттен өтеуді талап ететін; пайдалану шығындарын мемлекеттік бюджеттен өтеуді талап ететін; қандай да бір қаржылық мемлекеттік қолдау шараларын және мемлекеттік бюджеттен шығындарды өтеу көздерін талап етпейтін) санаттылығы бекітілетін болады.</w:t>
      </w:r>
    </w:p>
    <w:p>
      <w:pPr>
        <w:spacing w:after="0"/>
        <w:ind w:left="0"/>
        <w:jc w:val="both"/>
      </w:pPr>
      <w:r>
        <w:rPr>
          <w:rFonts w:ascii="Times New Roman"/>
          <w:b w:val="false"/>
          <w:i w:val="false"/>
          <w:color w:val="000000"/>
          <w:sz w:val="28"/>
        </w:rPr>
        <w:t>
      МЖӘ жобалары шеңберінде мемлекеттік міндеттемелер мен қоса қаржыландыру бойынша жүктеменің міндетті жол берілетін деңгейі де айқындалатын болады, оның ішінде мемлекеттік қолдау шараларын қолдану және шығындарды өтеу көздері (ИШӨ, КДСК, БС, қоса қаржыландыру, кепілдіктер, субсидиялар) бойынша нормативтік шектеулер белгіленеді.</w:t>
      </w:r>
    </w:p>
    <w:p>
      <w:pPr>
        <w:spacing w:after="0"/>
        <w:ind w:left="0"/>
        <w:jc w:val="both"/>
      </w:pPr>
      <w:r>
        <w:rPr>
          <w:rFonts w:ascii="Times New Roman"/>
          <w:b w:val="false"/>
          <w:i w:val="false"/>
          <w:color w:val="000000"/>
          <w:sz w:val="28"/>
        </w:rPr>
        <w:t>
      Мемлекеттік міндеттемелер Парламентте қаралғаннан кейін (Қарыз туралы шарттарды ратификациялауға немесе ЖАО мемлекеттік міндеттемелер мәселесін мәслихаттың қарауына және мақұлдауына шығаратын жергілікті деңгейде МЖӘ жобаларын мақұлдау рәсіміне ұқсас) МЖӘ-нің неғұрлым маңызды және шығынды жобалары бойынша (мысалы, АЕК түрінде көрсетілген міндеттемелердің белгілі бір шегінен немесе оның белгілі бір үлесінен жоғары жалпы шығыстар) оларды қабылдау мүмкіндігі пысықталады.</w:t>
      </w:r>
    </w:p>
    <w:p>
      <w:pPr>
        <w:spacing w:after="0"/>
        <w:ind w:left="0"/>
        <w:jc w:val="both"/>
      </w:pPr>
      <w:r>
        <w:rPr>
          <w:rFonts w:ascii="Times New Roman"/>
          <w:b w:val="false"/>
          <w:i w:val="false"/>
          <w:color w:val="000000"/>
          <w:sz w:val="28"/>
        </w:rPr>
        <w:t>
      Сонымен бірге, тұтынушыдан түсетін табыс жеткіліксіз әлеуметтік сала мен тыныс-тіршілікті қамтамасыз ету жобаларында жобаның барлық мұқтаждарын жабу үшін қоса қаржыландыру немесе қаржыландырудың жетіспейтін көздерін жабу үшін табысты қамтамасыз етудің басқа да нысандары көзделуі мүмкін. Бұл шаралар да қатар экономиканың сұраныс аз секторларында МЖӘ-ні дамытуды күшейтуге және "People-first-PPPs" бастамасын енгізуді жалғастыра отырып, халық үшін құндылық қағидатына назар аударуға мүмкіндік береді.</w:t>
      </w:r>
    </w:p>
    <w:p>
      <w:pPr>
        <w:spacing w:after="0"/>
        <w:ind w:left="0"/>
        <w:jc w:val="both"/>
      </w:pPr>
      <w:r>
        <w:rPr>
          <w:rFonts w:ascii="Times New Roman"/>
          <w:b w:val="false"/>
          <w:i w:val="false"/>
          <w:color w:val="000000"/>
          <w:sz w:val="28"/>
        </w:rPr>
        <w:t>
      МЖӘ жобаларын сапалы жоспарлау оларды тиімді іске асыруға және тиісінше экономика үшін маңызды салаларға қаржы түсімдерін алуға мүмкіндік береді.</w:t>
      </w:r>
    </w:p>
    <w:p>
      <w:pPr>
        <w:spacing w:after="0"/>
        <w:ind w:left="0"/>
        <w:jc w:val="both"/>
      </w:pPr>
      <w:r>
        <w:rPr>
          <w:rFonts w:ascii="Times New Roman"/>
          <w:b w:val="false"/>
          <w:i w:val="false"/>
          <w:color w:val="000000"/>
          <w:sz w:val="28"/>
        </w:rPr>
        <w:t>
      Бұл ретте мемлекеттік және жекеше әріптестер арасында тәуекелдерді жекеше тараптың пайдасына бөлу кезінде теңгерімнің ауытқу мүмкіндігін жоққа шығару, сондай-ақ жобалардың бюджеттік тиімділігін күшейту мақсатында:</w:t>
      </w:r>
    </w:p>
    <w:p>
      <w:pPr>
        <w:spacing w:after="0"/>
        <w:ind w:left="0"/>
        <w:jc w:val="both"/>
      </w:pPr>
      <w:r>
        <w:rPr>
          <w:rFonts w:ascii="Times New Roman"/>
          <w:b w:val="false"/>
          <w:i w:val="false"/>
          <w:color w:val="000000"/>
          <w:sz w:val="28"/>
        </w:rPr>
        <w:t>
      МЖӘ жобалары бойынша тәуекелдерді бөлу және бағалау, сондай-ақ мемлекет пен жекеше инвесторлар арасында МЖӘ жобалары бойынша қаржылық жүктемені бөлу әдістемесі әзірленді;</w:t>
      </w:r>
    </w:p>
    <w:p>
      <w:pPr>
        <w:spacing w:after="0"/>
        <w:ind w:left="0"/>
        <w:jc w:val="both"/>
      </w:pPr>
      <w:r>
        <w:rPr>
          <w:rFonts w:ascii="Times New Roman"/>
          <w:b w:val="false"/>
          <w:i w:val="false"/>
          <w:color w:val="000000"/>
          <w:sz w:val="28"/>
        </w:rPr>
        <w:t>
      стратегиялық, экономикалық және әлеуметтік маңыздылығына сүйене отырып, МЖӘ жобаларын іріктеудің қатаң және бағаланатын өлшемшарттары енгізілді.</w:t>
      </w:r>
    </w:p>
    <w:p>
      <w:pPr>
        <w:spacing w:after="0"/>
        <w:ind w:left="0"/>
        <w:jc w:val="both"/>
      </w:pPr>
      <w:r>
        <w:rPr>
          <w:rFonts w:ascii="Times New Roman"/>
          <w:b w:val="false"/>
          <w:i w:val="false"/>
          <w:color w:val="000000"/>
          <w:sz w:val="28"/>
        </w:rPr>
        <w:t>
      Жобаларды мемлекеттік қолдаудың қолда бар, мысалы, заттай грант, тұтыну кепілдігі, қоса қаржыландыру сияқты құралдары да пысықтауды (нақтылауды) талап етеді, осыған байланысты мемлекеттік қолдау шараларын ұсынудың қолда бар тәжірибесіне талдау жүргізіледі, оларды қолданудың шарттары мен нысандары нақтыланады, мемлекеттік қолдау шараларын қолданудың нақты нормативтік шектеулері мен өлшемшарттары белгіленеді.</w:t>
      </w:r>
    </w:p>
    <w:p>
      <w:pPr>
        <w:spacing w:after="0"/>
        <w:ind w:left="0"/>
        <w:jc w:val="both"/>
      </w:pPr>
      <w:r>
        <w:rPr>
          <w:rFonts w:ascii="Times New Roman"/>
          <w:b w:val="false"/>
          <w:i w:val="false"/>
          <w:color w:val="000000"/>
          <w:sz w:val="28"/>
        </w:rPr>
        <w:t>
      Бұдан басқа, келісімшарттар түрлері (сенімгерлік басқару, сервистік келісімшарт, жалға алу, лизинг, келісімшарттың бастан-аяқ циклі) бойынша МЖӘ жобаларын іске асырудың алуан түрлілігін қолдану практикасын ескере отырып, бюджеттік тиімділікке баса назар аударылып, келісімшарттардың барлық түрлері бойынша МЖӘ жобаларының айрықша ерекшеліктері әзірленеді, бұл өз кезегінде МЖӘ туралы және концессиялар туралы заңдардың аражігін ажырату мүмкіндігін қарауды талап етеді.</w:t>
      </w:r>
    </w:p>
    <w:p>
      <w:pPr>
        <w:spacing w:after="0"/>
        <w:ind w:left="0"/>
        <w:jc w:val="both"/>
      </w:pPr>
      <w:r>
        <w:rPr>
          <w:rFonts w:ascii="Times New Roman"/>
          <w:b w:val="false"/>
          <w:i w:val="false"/>
          <w:color w:val="000000"/>
          <w:sz w:val="28"/>
        </w:rPr>
        <w:t>
      Сонымен қатар жоспарлау сапасын арттыру, МЖӘ жобаларын табысты іске асыру мақсатында мемлекеттік әріптестердің (бюджеттік бағдарламалар әкімшілерінің) құзыреті арттырылатын, сондай-ақ мемлекеттік әріптестер тарапынан МЖӘ жобаларының іске асырылуын мониторингтеу процестері күшейтілетін болады.</w:t>
      </w:r>
    </w:p>
    <w:p>
      <w:pPr>
        <w:spacing w:after="0"/>
        <w:ind w:left="0"/>
        <w:jc w:val="both"/>
      </w:pPr>
      <w:r>
        <w:rPr>
          <w:rFonts w:ascii="Times New Roman"/>
          <w:b w:val="false"/>
          <w:i w:val="false"/>
          <w:color w:val="000000"/>
          <w:sz w:val="28"/>
        </w:rPr>
        <w:t>
      МЖӘ жобаларының іске асырылуына толыққанды бағалау жүргізу, жобалар бойынша нәтижелерге қол жеткізуді талдау және сол арқылы оларды іске асырудың тиімділігін арттыру мақсатында Қазақстан Республикасында МЖӘ жобаларын басқару сапасын рейтингтік бағалау енгізілетін болады.</w:t>
      </w:r>
    </w:p>
    <w:bookmarkStart w:name="z45" w:id="43"/>
    <w:p>
      <w:pPr>
        <w:spacing w:after="0"/>
        <w:ind w:left="0"/>
        <w:jc w:val="both"/>
      </w:pPr>
      <w:r>
        <w:rPr>
          <w:rFonts w:ascii="Times New Roman"/>
          <w:b w:val="false"/>
          <w:i w:val="false"/>
          <w:color w:val="000000"/>
          <w:sz w:val="28"/>
        </w:rPr>
        <w:t>
      2. Экономикаға қосымша инвестициялық капитал тарту үшін жағдай жасау</w:t>
      </w:r>
    </w:p>
    <w:bookmarkEnd w:id="43"/>
    <w:p>
      <w:pPr>
        <w:spacing w:after="0"/>
        <w:ind w:left="0"/>
        <w:jc w:val="both"/>
      </w:pPr>
      <w:r>
        <w:rPr>
          <w:rFonts w:ascii="Times New Roman"/>
          <w:b w:val="false"/>
          <w:i w:val="false"/>
          <w:color w:val="000000"/>
          <w:sz w:val="28"/>
        </w:rPr>
        <w:t>
      Ішкі және сыртқы факторлар мен тәуекелдерді ескере отырып, қазақстандық экономикадағы жеке сектордың рөлін арттыру үшін бекітілген Жекешелендірудің 2021 – 2025 жылдарға арналған кешенді жоспарына сәйкес жекешелендіру жалғасатын болады.</w:t>
      </w:r>
    </w:p>
    <w:p>
      <w:pPr>
        <w:spacing w:after="0"/>
        <w:ind w:left="0"/>
        <w:jc w:val="both"/>
      </w:pPr>
      <w:r>
        <w:rPr>
          <w:rFonts w:ascii="Times New Roman"/>
          <w:b w:val="false"/>
          <w:i w:val="false"/>
          <w:color w:val="000000"/>
          <w:sz w:val="28"/>
        </w:rPr>
        <w:t>
      Бәсекеге қабілетті ұсынысқа негізделген шетелдік және ішкі инвесторлар үшін жекешелендіруге тең қол жеткізу қағидаты қамтамасыз етіледі.</w:t>
      </w:r>
    </w:p>
    <w:p>
      <w:pPr>
        <w:spacing w:after="0"/>
        <w:ind w:left="0"/>
        <w:jc w:val="both"/>
      </w:pPr>
      <w:r>
        <w:rPr>
          <w:rFonts w:ascii="Times New Roman"/>
          <w:b w:val="false"/>
          <w:i w:val="false"/>
          <w:color w:val="000000"/>
          <w:sz w:val="28"/>
        </w:rPr>
        <w:t>
      Бұл ретте құнды барынша ұлғайтумен бірге мемлекеттің экономикадағы үлесін азайту, бәсекелестікті ұлғайту және мемлекеттің инвестицияларға ашықтығын көрсету негізгі драйверге айналуы тиіс.</w:t>
      </w:r>
    </w:p>
    <w:p>
      <w:pPr>
        <w:spacing w:after="0"/>
        <w:ind w:left="0"/>
        <w:jc w:val="both"/>
      </w:pPr>
      <w:r>
        <w:rPr>
          <w:rFonts w:ascii="Times New Roman"/>
          <w:b w:val="false"/>
          <w:i w:val="false"/>
          <w:color w:val="000000"/>
          <w:sz w:val="28"/>
        </w:rPr>
        <w:t>
      Бағалы қағаздар нарығының құралдары арқылы банктік кредиттеуге балама инвестициялау көздерін дамыту:</w:t>
      </w:r>
    </w:p>
    <w:p>
      <w:pPr>
        <w:spacing w:after="0"/>
        <w:ind w:left="0"/>
        <w:jc w:val="both"/>
      </w:pPr>
      <w:r>
        <w:rPr>
          <w:rFonts w:ascii="Times New Roman"/>
          <w:b w:val="false"/>
          <w:i w:val="false"/>
          <w:color w:val="000000"/>
          <w:sz w:val="28"/>
        </w:rPr>
        <w:t>
      банктерді, сақтандыру ұйымдарын, мемлекет қатысатын қорларды, квазимемлекеттік сектор компанияларын қоса алғанда, стратегиялық және бөлшек инвесторлардың қаражатын тарту;</w:t>
      </w:r>
    </w:p>
    <w:p>
      <w:pPr>
        <w:spacing w:after="0"/>
        <w:ind w:left="0"/>
        <w:jc w:val="both"/>
      </w:pPr>
      <w:r>
        <w:rPr>
          <w:rFonts w:ascii="Times New Roman"/>
          <w:b w:val="false"/>
          <w:i w:val="false"/>
          <w:color w:val="000000"/>
          <w:sz w:val="28"/>
        </w:rPr>
        <w:t>
      қазақстандық қор нарығын капиталдың халықаралық нарықтарына интеграциялау мен ілгерілету және сыртқы портфельдік инвестицияларды тарту арқылы жүзеге асырылатын болады.</w:t>
      </w:r>
    </w:p>
    <w:p>
      <w:pPr>
        <w:spacing w:after="0"/>
        <w:ind w:left="0"/>
        <w:jc w:val="both"/>
      </w:pPr>
      <w:r>
        <w:rPr>
          <w:rFonts w:ascii="Times New Roman"/>
          <w:b w:val="false"/>
          <w:i w:val="false"/>
          <w:color w:val="000000"/>
          <w:sz w:val="28"/>
        </w:rPr>
        <w:t>
      Инвестициялар, инвесторлардың құқықтары мен мүдделерін қорғау, корпоративтік басқарудың жоғары стандарттарын енгізу, мемлекеттік қолдау құралдарын іске асыру үшін қолайлы және сенімгерлік орта құру қор нарығын реттеу мен дамытудың алдында тұрған түйінді міндеттерге айналады.</w:t>
      </w:r>
    </w:p>
    <w:p>
      <w:pPr>
        <w:spacing w:after="0"/>
        <w:ind w:left="0"/>
        <w:jc w:val="both"/>
      </w:pPr>
      <w:r>
        <w:rPr>
          <w:rFonts w:ascii="Times New Roman"/>
          <w:b w:val="false"/>
          <w:i w:val="false"/>
          <w:color w:val="000000"/>
          <w:sz w:val="28"/>
        </w:rPr>
        <w:t>
      Қор нарығында стратегиялық инвесторлардың жаңа сыныптарын қалыптастыруды және дамытуды ынталандыру нарықтың тұрақтылығына, сондай-ақ экономика субъектілерінің қор нарығының құралдары арқылы ұзақ мерзімді инвестицияларды тартуына ықпал ететін болады.</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3-бағыт. Экономиканың инвестициялық әлеуетін ашу</w:t>
      </w:r>
    </w:p>
    <w:bookmarkEnd w:id="44"/>
    <w:bookmarkStart w:name="z47" w:id="45"/>
    <w:p>
      <w:pPr>
        <w:spacing w:after="0"/>
        <w:ind w:left="0"/>
        <w:jc w:val="both"/>
      </w:pPr>
      <w:r>
        <w:rPr>
          <w:rFonts w:ascii="Times New Roman"/>
          <w:b w:val="false"/>
          <w:i w:val="false"/>
          <w:color w:val="000000"/>
          <w:sz w:val="28"/>
        </w:rPr>
        <w:t>
      1. Инвестициялық әлеуетті дамыту жөніндегі жүйелі шаралар</w:t>
      </w:r>
    </w:p>
    <w:bookmarkEnd w:id="45"/>
    <w:p>
      <w:pPr>
        <w:spacing w:after="0"/>
        <w:ind w:left="0"/>
        <w:jc w:val="both"/>
      </w:pPr>
      <w:r>
        <w:rPr>
          <w:rFonts w:ascii="Times New Roman"/>
          <w:b w:val="false"/>
          <w:i w:val="false"/>
          <w:color w:val="000000"/>
          <w:sz w:val="28"/>
        </w:rPr>
        <w:t>
      Қазақстан Республикасының инвестициялық әлеуетін одан әрі ашу мақсатында мынадай жүйелі шаралар қабылданады.</w:t>
      </w:r>
    </w:p>
    <w:p>
      <w:pPr>
        <w:spacing w:after="0"/>
        <w:ind w:left="0"/>
        <w:jc w:val="both"/>
      </w:pPr>
      <w:r>
        <w:rPr>
          <w:rFonts w:ascii="Times New Roman"/>
          <w:b w:val="false"/>
          <w:i w:val="false"/>
          <w:color w:val="000000"/>
          <w:sz w:val="28"/>
        </w:rPr>
        <w:t>
      Оңтүстік Корея, Израиль, Сингапур тәжірибесінің негізінде банкроттық процесі оңайлатылатын болады. Оңалту және банкроттық жүйесі тиімсіз меншік иелерін ауыстыра отырып, дәрменсіз кәсіпорындардың нарықтан жедел шығуын қамтамасыз етеді.</w:t>
      </w:r>
    </w:p>
    <w:p>
      <w:pPr>
        <w:spacing w:after="0"/>
        <w:ind w:left="0"/>
        <w:jc w:val="both"/>
      </w:pPr>
      <w:r>
        <w:rPr>
          <w:rFonts w:ascii="Times New Roman"/>
          <w:b w:val="false"/>
          <w:i w:val="false"/>
          <w:color w:val="000000"/>
          <w:sz w:val="28"/>
        </w:rPr>
        <w:t>
      Сонымен қатар капитал ФАТФ стандарттары мен басшылық қағидаттарына қайшы келмейтін тәсілдермен ел экономикасына қайтарылған жағдайда оған рақымшылық жасау мәселесі пысықталатын болады.</w:t>
      </w:r>
    </w:p>
    <w:p>
      <w:pPr>
        <w:spacing w:after="0"/>
        <w:ind w:left="0"/>
        <w:jc w:val="both"/>
      </w:pPr>
      <w:r>
        <w:rPr>
          <w:rFonts w:ascii="Times New Roman"/>
          <w:b w:val="false"/>
          <w:i w:val="false"/>
          <w:color w:val="000000"/>
          <w:sz w:val="28"/>
        </w:rPr>
        <w:t>
      Инвестициялық және өңірлік саясаттың өзара байланысын қамтамасыз ету үшін өңірлердің инвестициялық тартымдылық рейтингі шеңберінде экономикаға, бірінші кезекте экспорттық әлеуеті бар жобаларға инвестициялар тарту үшін өңірлік және салалық шектеулерге тұрақты талдау, оның ішінде анықталған проблемалық мәселелерді жою бойынша ұсынымдар мен жүйелі шаралар әзірлей отырып, әрбір шетелдік компанияның кету себебіне талдау жүргізіледі.</w:t>
      </w:r>
    </w:p>
    <w:p>
      <w:pPr>
        <w:spacing w:after="0"/>
        <w:ind w:left="0"/>
        <w:jc w:val="both"/>
      </w:pPr>
      <w:r>
        <w:rPr>
          <w:rFonts w:ascii="Times New Roman"/>
          <w:b w:val="false"/>
          <w:i w:val="false"/>
          <w:color w:val="000000"/>
          <w:sz w:val="28"/>
        </w:rPr>
        <w:t>
      Инвестициялар тарту саласындағы ұлттық компания АХҚО-ны, сондай-ақ мүдделі мемлекеттік органдар мен ұйымдарды тарта отырып, инвестициялар туралы келісімдер жасасу үшін стратегиялық инвестициялық жобалар пулын қалыптастыруды және сүйемелдеуді қамтамасыз етеді.</w:t>
      </w:r>
    </w:p>
    <w:p>
      <w:pPr>
        <w:spacing w:after="0"/>
        <w:ind w:left="0"/>
        <w:jc w:val="both"/>
      </w:pPr>
      <w:r>
        <w:rPr>
          <w:rFonts w:ascii="Times New Roman"/>
          <w:b w:val="false"/>
          <w:i w:val="false"/>
          <w:color w:val="000000"/>
          <w:sz w:val="28"/>
        </w:rPr>
        <w:t>
      Жаңа инвесторларды тарту және шетелдік инвесторларды кеңінен қамту инвестицияларды тартудың "шетелдік мекемелер – орталық – өңірлер" үш деңгейлі жүйесі шеңберінде жұмыс істейтін Қазақстан Республикасының барлық шетелдік мекемелерінің және инвестициялар тарту саласындағы ұлттық компанияның шетелдік өкілдері желісінің қызметін қамтамасыз ету жолымен жүзеге асырылатын болады.</w:t>
      </w:r>
    </w:p>
    <w:p>
      <w:pPr>
        <w:spacing w:after="0"/>
        <w:ind w:left="0"/>
        <w:jc w:val="both"/>
      </w:pPr>
      <w:r>
        <w:rPr>
          <w:rFonts w:ascii="Times New Roman"/>
          <w:b w:val="false"/>
          <w:i w:val="false"/>
          <w:color w:val="000000"/>
          <w:sz w:val="28"/>
        </w:rPr>
        <w:t>
      Шетелдік өкілдер институты қызметін жетілдіру мақсатында шетелдік өкілдерді іріктеу кезінде кандидаттарға қойылатын біліктілік талаптары қайта қаралатын және жоғарылатылатын болады.</w:t>
      </w:r>
    </w:p>
    <w:p>
      <w:pPr>
        <w:spacing w:after="0"/>
        <w:ind w:left="0"/>
        <w:jc w:val="both"/>
      </w:pPr>
      <w:r>
        <w:rPr>
          <w:rFonts w:ascii="Times New Roman"/>
          <w:b w:val="false"/>
          <w:i w:val="false"/>
          <w:color w:val="000000"/>
          <w:sz w:val="28"/>
        </w:rPr>
        <w:t>
      Қолданыстағы Қызмет тиімділігін бағалау әдістемесіне сәйкес шетелдік өкіл қызметінің тиімділігін бағалау нәтижелері бұрынғыдай өкілдік қызметтер көрсетуге арналған шарттарды бұзуға немесе ұзартуға байланысты шешім қабылдау үшін, сондай-ақ шетелдік өкілдер қатысатын елдерді айқындау шеңберінде талдау жүргізу кезінде пайдаланылатын болады.</w:t>
      </w:r>
    </w:p>
    <w:p>
      <w:pPr>
        <w:spacing w:after="0"/>
        <w:ind w:left="0"/>
        <w:jc w:val="both"/>
      </w:pPr>
      <w:r>
        <w:rPr>
          <w:rFonts w:ascii="Times New Roman"/>
          <w:b w:val="false"/>
          <w:i w:val="false"/>
          <w:color w:val="000000"/>
          <w:sz w:val="28"/>
        </w:rPr>
        <w:t xml:space="preserve">
      Бұдан басқа, Инвестициялар тарту саласындағы ұлттық компанияның базасында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инвесторлар үшін "бір терезе" ұйымдастыру қағидаларына, сондай-ақ инвестицияларды тарту кезіндегі өзара іс-қимыл тәртібіне сәйкес "бір терезе" шеңберінде инвесторларды сервистік қолдауды қамтамасыз ету жалғастырылатын болады.</w:t>
      </w:r>
    </w:p>
    <w:p>
      <w:pPr>
        <w:spacing w:after="0"/>
        <w:ind w:left="0"/>
        <w:jc w:val="both"/>
      </w:pPr>
      <w:r>
        <w:rPr>
          <w:rFonts w:ascii="Times New Roman"/>
          <w:b w:val="false"/>
          <w:i w:val="false"/>
          <w:color w:val="000000"/>
          <w:sz w:val="28"/>
        </w:rPr>
        <w:t>
      Инвестициялар тарту саласындағы ұлттық компания салалық және елдік бағыттылығына қарамастан, жұмыста бұрын қабылданған қағидаттарды ұстанатын болады.</w:t>
      </w:r>
    </w:p>
    <w:p>
      <w:pPr>
        <w:spacing w:after="0"/>
        <w:ind w:left="0"/>
        <w:jc w:val="both"/>
      </w:pPr>
      <w:r>
        <w:rPr>
          <w:rFonts w:ascii="Times New Roman"/>
          <w:b w:val="false"/>
          <w:i w:val="false"/>
          <w:color w:val="000000"/>
          <w:sz w:val="28"/>
        </w:rPr>
        <w:t>
      Шетелдік инвесторлармен жолға қойылған жүйелі жұмысты және инвестициялық жобалар мен инвесторлардың жинақталған базасын ескере отырып, инвесторларға тұрақты негізде инвестициялық мүмкіндіктерді таныстырудан бастап инвестициядан кейінгі сүйемелдеуге дейінгі шаралардың толық кешені көрсетілетін болады.</w:t>
      </w:r>
    </w:p>
    <w:bookmarkStart w:name="z48" w:id="46"/>
    <w:p>
      <w:pPr>
        <w:spacing w:after="0"/>
        <w:ind w:left="0"/>
        <w:jc w:val="both"/>
      </w:pPr>
      <w:r>
        <w:rPr>
          <w:rFonts w:ascii="Times New Roman"/>
          <w:b w:val="false"/>
          <w:i w:val="false"/>
          <w:color w:val="000000"/>
          <w:sz w:val="28"/>
        </w:rPr>
        <w:t xml:space="preserve">
      2. Тікелей және портфельдік инвестициялар тарту саласында "Астана" халықаралық қаржы орталығының әлеуетін пайдаланудың тиімділігін арттыру </w:t>
      </w:r>
    </w:p>
    <w:bookmarkEnd w:id="46"/>
    <w:p>
      <w:pPr>
        <w:spacing w:after="0"/>
        <w:ind w:left="0"/>
        <w:jc w:val="both"/>
      </w:pPr>
      <w:r>
        <w:rPr>
          <w:rFonts w:ascii="Times New Roman"/>
          <w:b w:val="false"/>
          <w:i w:val="false"/>
          <w:color w:val="000000"/>
          <w:sz w:val="28"/>
        </w:rPr>
        <w:t>
      Ел экономикасына тікелей және портфельдік инвестициялар тарту үшін АХҚО алаңын барынша іске қосу үшін шаралар қабылданатын болады.</w:t>
      </w:r>
    </w:p>
    <w:p>
      <w:pPr>
        <w:spacing w:after="0"/>
        <w:ind w:left="0"/>
        <w:jc w:val="both"/>
      </w:pPr>
      <w:r>
        <w:rPr>
          <w:rFonts w:ascii="Times New Roman"/>
          <w:b w:val="false"/>
          <w:i w:val="false"/>
          <w:color w:val="000000"/>
          <w:sz w:val="28"/>
        </w:rPr>
        <w:t xml:space="preserve">
      АХҚО базасында қолайлы іскерлік ортаны дамыту, қаржылық және кәсіптік қызметтер көрсету, инфрақұрылымды жақсарту жалғасады. </w:t>
      </w:r>
    </w:p>
    <w:p>
      <w:pPr>
        <w:spacing w:after="0"/>
        <w:ind w:left="0"/>
        <w:jc w:val="both"/>
      </w:pPr>
      <w:r>
        <w:rPr>
          <w:rFonts w:ascii="Times New Roman"/>
          <w:b w:val="false"/>
          <w:i w:val="false"/>
          <w:color w:val="000000"/>
          <w:sz w:val="28"/>
        </w:rPr>
        <w:t>
      Қосымша халықаралық өтімділікті тарту және MSCI Emerging Markets және FTSE халықаралық индекстеріне ену мақсатында Қазақстан Республикасының Қаржы нарығын реттеу және дамыту агенттігі мүдделі мемлекеттік органдармен және ұйымдармен, оның ішінде АХҚО-мен бірлесіп, Қазақстан Республикасының рейтингін "Шекара нарықтарынан" "Дамушы нарықтарға" дейін арттыру үшін нарық құрылымын жаңарту бойынша жұмысты жалғастырады.</w:t>
      </w:r>
    </w:p>
    <w:p>
      <w:pPr>
        <w:spacing w:after="0"/>
        <w:ind w:left="0"/>
        <w:jc w:val="both"/>
      </w:pPr>
      <w:r>
        <w:rPr>
          <w:rFonts w:ascii="Times New Roman"/>
          <w:b w:val="false"/>
          <w:i w:val="false"/>
          <w:color w:val="000000"/>
          <w:sz w:val="28"/>
        </w:rPr>
        <w:t>
      Екі биржаға (АІХ және КАЅЕ) тең жағдайларды қамтамасыз ету қаржы орталықтары мен қор нарықтарының индекстеріндегі Қазақстан Республикасының позицияларын ілгерілетуге олардың артықшылықтарын біріктіру арқылы ықпал ететін болады.</w:t>
      </w:r>
    </w:p>
    <w:p>
      <w:pPr>
        <w:spacing w:after="0"/>
        <w:ind w:left="0"/>
        <w:jc w:val="both"/>
      </w:pPr>
      <w:r>
        <w:rPr>
          <w:rFonts w:ascii="Times New Roman"/>
          <w:b w:val="false"/>
          <w:i w:val="false"/>
          <w:color w:val="000000"/>
          <w:sz w:val="28"/>
        </w:rPr>
        <w:t>
      Қазақстандық эмитенттер мен инвесторларға IPO өткізу мақсаттары мен экономикалық орындылығына қарай ғана IPO өткізу және оған қатысу үшін алаң таңдау жасауға мүмкіндік беріледі.</w:t>
      </w:r>
    </w:p>
    <w:p>
      <w:pPr>
        <w:spacing w:after="0"/>
        <w:ind w:left="0"/>
        <w:jc w:val="both"/>
      </w:pPr>
      <w:r>
        <w:rPr>
          <w:rFonts w:ascii="Times New Roman"/>
          <w:b w:val="false"/>
          <w:i w:val="false"/>
          <w:color w:val="000000"/>
          <w:sz w:val="28"/>
        </w:rPr>
        <w:t>
      Қазақстандық компанияларды шетелдік юрисдикциялар мен офшорлық аймақтардан АХҚО юрисдикциясына кезең-кезеңімен ауыстыру (редомициляция) жүзеге асырылады.</w:t>
      </w:r>
    </w:p>
    <w:p>
      <w:pPr>
        <w:spacing w:after="0"/>
        <w:ind w:left="0"/>
        <w:jc w:val="both"/>
      </w:pPr>
      <w:r>
        <w:rPr>
          <w:rFonts w:ascii="Times New Roman"/>
          <w:b w:val="false"/>
          <w:i w:val="false"/>
          <w:color w:val="000000"/>
          <w:sz w:val="28"/>
        </w:rPr>
        <w:t>
      Бұл шара Қазақстанға ірі активтерді қайтаруды қамтамасыз етіп қана қоймай, АХҚО алаңы арқылы ұлттық экономикаға тартылған инвестициялардың жиынтық көлемін ұлғайтуға да ықпал етеді.</w:t>
      </w:r>
    </w:p>
    <w:p>
      <w:pPr>
        <w:spacing w:after="0"/>
        <w:ind w:left="0"/>
        <w:jc w:val="both"/>
      </w:pPr>
      <w:r>
        <w:rPr>
          <w:rFonts w:ascii="Times New Roman"/>
          <w:b w:val="false"/>
          <w:i w:val="false"/>
          <w:color w:val="000000"/>
          <w:sz w:val="28"/>
        </w:rPr>
        <w:t>
      АХҚО жергілікті нарықты және активтерді басқару саласындағы сараптаманы дамыту жөніндегі қызметі активтерді басқару нарығында қызмет көрсететін жетекші халықаралық және жергілікті компанияларды тартуға бағытталады.</w:t>
      </w:r>
    </w:p>
    <w:p>
      <w:pPr>
        <w:spacing w:after="0"/>
        <w:ind w:left="0"/>
        <w:jc w:val="both"/>
      </w:pPr>
      <w:r>
        <w:rPr>
          <w:rFonts w:ascii="Times New Roman"/>
          <w:b w:val="false"/>
          <w:i w:val="false"/>
          <w:color w:val="000000"/>
          <w:sz w:val="28"/>
        </w:rPr>
        <w:t>
      Алдағы жұмыс АХҚО-да жергілікті, сондай-ақ шетелдік басқарушы компаниялардың активтерін құрылымдау, иелену және басқару үшін қолайлы жағдайларды қамтамасыз ететін реттеушілік және салықтық режимдерді дамытуға бағытталатын болады.</w:t>
      </w:r>
    </w:p>
    <w:p>
      <w:pPr>
        <w:spacing w:after="0"/>
        <w:ind w:left="0"/>
        <w:jc w:val="both"/>
      </w:pPr>
      <w:r>
        <w:rPr>
          <w:rFonts w:ascii="Times New Roman"/>
          <w:b w:val="false"/>
          <w:i w:val="false"/>
          <w:color w:val="000000"/>
          <w:sz w:val="28"/>
        </w:rPr>
        <w:t>
      Ел экономикасына инвестициялар тарту мақсатында инвестициялық салықтық резиденттік бағдарламасын іске қосу мәселесі пысықталатын болады, ол инвестордың және оның отбасы мүшелерінің АХҚО құралдарына инвестициялау шартымен Қазақстан Республикасының бірнеше мәрте келу визасын алуын, сондай-ақ Қазақстан Республикасының салық резиденті деп тану мүмкіндігін көздейді. Инвестициялық салықтық резиденттік бағдарламасын одан әрі іске асыру үшін АХҚО үздік әлемдік практикаларға сәйкес нормативтік базаны жетілдіру және бағдарлама процестерін автоматтандыру бойынша жұмысты жалғастырады.</w:t>
      </w:r>
    </w:p>
    <w:p>
      <w:pPr>
        <w:spacing w:after="0"/>
        <w:ind w:left="0"/>
        <w:jc w:val="both"/>
      </w:pPr>
      <w:r>
        <w:rPr>
          <w:rFonts w:ascii="Times New Roman"/>
          <w:b w:val="false"/>
          <w:i w:val="false"/>
          <w:color w:val="000000"/>
          <w:sz w:val="28"/>
        </w:rPr>
        <w:t>
      Бұдан басқа "ашық аспан" режимінде әлемдік аса ірі қаржы орталықтарымен тікелей әуе қатынастарын ашу, сондай-ақ квазимемлекеттік сектордың қазақстандық институционалдық инвесторларының өз инвестициялау стратегияларын қайта қарауы және жеке құрал түрі ретінде "жасыл" облигацияларға инвестициялаудың міндетті үлесін белгілеу бөлігінде инвестициялық декларацияларға өзгерістер енгізу бойынша шаралар қабылданатын болады.</w:t>
      </w:r>
    </w:p>
    <w:bookmarkStart w:name="z49" w:id="47"/>
    <w:p>
      <w:pPr>
        <w:spacing w:after="0"/>
        <w:ind w:left="0"/>
        <w:jc w:val="left"/>
      </w:pPr>
      <w:r>
        <w:rPr>
          <w:rFonts w:ascii="Times New Roman"/>
          <w:b/>
          <w:i w:val="false"/>
          <w:color w:val="000000"/>
        </w:rPr>
        <w:t xml:space="preserve"> 6. Нысаналы индикаторлар және күтілетін нәтижелер</w:t>
      </w:r>
    </w:p>
    <w:bookmarkEnd w:id="47"/>
    <w:p>
      <w:pPr>
        <w:spacing w:after="0"/>
        <w:ind w:left="0"/>
        <w:jc w:val="both"/>
      </w:pPr>
      <w:r>
        <w:rPr>
          <w:rFonts w:ascii="Times New Roman"/>
          <w:b w:val="false"/>
          <w:i w:val="false"/>
          <w:color w:val="000000"/>
          <w:sz w:val="28"/>
        </w:rPr>
        <w:t>
      Тұжырымдама мақсатына қол жеткізу мынадай нысаналы индикаторлармен өлшенетін болады (1-кесте):</w:t>
      </w:r>
    </w:p>
    <w:bookmarkStart w:name="z50" w:id="48"/>
    <w:p>
      <w:pPr>
        <w:spacing w:after="0"/>
        <w:ind w:left="0"/>
        <w:jc w:val="both"/>
      </w:pPr>
      <w:r>
        <w:rPr>
          <w:rFonts w:ascii="Times New Roman"/>
          <w:b w:val="false"/>
          <w:i w:val="false"/>
          <w:color w:val="000000"/>
          <w:sz w:val="28"/>
        </w:rPr>
        <w:t>
      1. 2026 жылға қарай негізгі капиталға инвестициялар ЖІӨ-нің 25,1 %-на дейін.</w:t>
      </w:r>
    </w:p>
    <w:bookmarkEnd w:id="48"/>
    <w:bookmarkStart w:name="z51" w:id="49"/>
    <w:p>
      <w:pPr>
        <w:spacing w:after="0"/>
        <w:ind w:left="0"/>
        <w:jc w:val="both"/>
      </w:pPr>
      <w:r>
        <w:rPr>
          <w:rFonts w:ascii="Times New Roman"/>
          <w:b w:val="false"/>
          <w:i w:val="false"/>
          <w:color w:val="000000"/>
          <w:sz w:val="28"/>
        </w:rPr>
        <w:t>
      2. Тікелей шетелдік инвестициялардың жалпы құйылуы 2026 жылға қарай 25,5 млрд АҚШ доллары.</w:t>
      </w:r>
    </w:p>
    <w:bookmarkEnd w:id="49"/>
    <w:bookmarkStart w:name="z52" w:id="50"/>
    <w:p>
      <w:pPr>
        <w:spacing w:after="0"/>
        <w:ind w:left="0"/>
        <w:jc w:val="both"/>
      </w:pPr>
      <w:r>
        <w:rPr>
          <w:rFonts w:ascii="Times New Roman"/>
          <w:b w:val="false"/>
          <w:i w:val="false"/>
          <w:color w:val="000000"/>
          <w:sz w:val="28"/>
        </w:rPr>
        <w:t>
      1-кесте. Инвестициялық даму саласындағы нысаналы индикаторлар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ЖІӨ-ден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ҰСБ СЖРА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ИИДМ, АШМ, ДСМ, МСМ, ЦДИАӨМ, СИМ, ЭГТРМ, ЭМ, АҚДМ, ҒЖБМ, ОАМ, Еңбекмині, ЖАО, "Самұрық-Қазына" ҰӘҚ" АҚ, "Зерде" ҰБХ" АҚ, "Қазақстан инжиниринг" ҰК" АҚ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инвестициялардың жалпы құйылуы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АХҚО, "Самұрық-Қазына" ҰӘҚ" АҚ, "Қазақстан инжиниринг" ҰК" АҚ, "KAZAKH INVEST" ҰК" АҚ, "Kazakh Tourism" ҰК" АҚ, "QazExpoCongress" АҚ, "Қазгеология" ҰТК" АҚ</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Тұжырымдаманың нысаналы индикаторларына қол жеткізу тиісті қаржы жылына арналған қаржыландыру көлеміне тәуелді</w:t>
      </w:r>
    </w:p>
    <w:p>
      <w:pPr>
        <w:spacing w:after="0"/>
        <w:ind w:left="0"/>
        <w:jc w:val="both"/>
      </w:pPr>
      <w:r>
        <w:rPr>
          <w:rFonts w:ascii="Times New Roman"/>
          <w:b w:val="false"/>
          <w:i w:val="false"/>
          <w:color w:val="000000"/>
          <w:sz w:val="28"/>
        </w:rPr>
        <w:t>
      Тұжырымдамада қамтылған қағидаттар мен Қазақстан Республикасының инвестициялық саясатын іске асыру тәсілдерін толық көлемде іске асыру 2026 жылға қарай мынадай күтілетін нәтижелерге қол жеткізуге мүмкіндік береді:</w:t>
      </w:r>
    </w:p>
    <w:p>
      <w:pPr>
        <w:spacing w:after="0"/>
        <w:ind w:left="0"/>
        <w:jc w:val="both"/>
      </w:pPr>
      <w:r>
        <w:rPr>
          <w:rFonts w:ascii="Times New Roman"/>
          <w:b w:val="false"/>
          <w:i w:val="false"/>
          <w:color w:val="000000"/>
          <w:sz w:val="28"/>
        </w:rPr>
        <w:t>
      1) өңдеу өнеркәсібінің негізгі капиталына инвестициялар үлесін негізгі капиталға инвестициялардың жалпы көлемінен 13 %-ға дейін ұлғайту (2020 жылы 8,8 %, 2021 жылы 11,7 %);</w:t>
      </w:r>
    </w:p>
    <w:p>
      <w:pPr>
        <w:spacing w:after="0"/>
        <w:ind w:left="0"/>
        <w:jc w:val="both"/>
      </w:pPr>
      <w:r>
        <w:rPr>
          <w:rFonts w:ascii="Times New Roman"/>
          <w:b w:val="false"/>
          <w:i w:val="false"/>
          <w:color w:val="000000"/>
          <w:sz w:val="28"/>
        </w:rPr>
        <w:t>
      2) экономиканың шикізаттық емес секторларына инвестициялар үлесін негізгі капиталға инвестициялардың жалпы көлемінен 60 %-ға дейін ұлғайту (2020 жылы 44 %, 2021 жылғы қаңтар-шілдеде 48 %);</w:t>
      </w:r>
    </w:p>
    <w:p>
      <w:pPr>
        <w:spacing w:after="0"/>
        <w:ind w:left="0"/>
        <w:jc w:val="both"/>
      </w:pPr>
      <w:r>
        <w:rPr>
          <w:rFonts w:ascii="Times New Roman"/>
          <w:b w:val="false"/>
          <w:i w:val="false"/>
          <w:color w:val="000000"/>
          <w:sz w:val="28"/>
        </w:rPr>
        <w:t>
      3) өңдеу өнеркәсібіне ТШИ үлесін Қазақстан Республикасындағы ТШИ жалпы құйылуының 30 %-ына дейін ұлғайту (2019 жылы 14,2 %, 2020 жылы 18,5 %);</w:t>
      </w:r>
    </w:p>
    <w:p>
      <w:pPr>
        <w:spacing w:after="0"/>
        <w:ind w:left="0"/>
        <w:jc w:val="both"/>
      </w:pPr>
      <w:r>
        <w:rPr>
          <w:rFonts w:ascii="Times New Roman"/>
          <w:b w:val="false"/>
          <w:i w:val="false"/>
          <w:color w:val="000000"/>
          <w:sz w:val="28"/>
        </w:rPr>
        <w:t>
      4) "жасыл" экономиканы дамытуға бағытталған инвестициялардың 2019 жылғы деңгейге қарағанда 3 есе өсуі (2019 жылы 163 млрд теңге, 2020 жылы 120 млрд теңге);</w:t>
      </w:r>
    </w:p>
    <w:p>
      <w:pPr>
        <w:spacing w:after="0"/>
        <w:ind w:left="0"/>
        <w:jc w:val="both"/>
      </w:pPr>
      <w:r>
        <w:rPr>
          <w:rFonts w:ascii="Times New Roman"/>
          <w:b w:val="false"/>
          <w:i w:val="false"/>
          <w:color w:val="000000"/>
          <w:sz w:val="28"/>
        </w:rPr>
        <w:t>
      5) өңдеу өнеркәсібіндегі негізгі құралдардың тозуын 33 %-ға төмендету (2019 жылы 36,5 %, 2020 жылы 39,2 %);</w:t>
      </w:r>
    </w:p>
    <w:p>
      <w:pPr>
        <w:spacing w:after="0"/>
        <w:ind w:left="0"/>
        <w:jc w:val="both"/>
      </w:pPr>
      <w:r>
        <w:rPr>
          <w:rFonts w:ascii="Times New Roman"/>
          <w:b w:val="false"/>
          <w:i w:val="false"/>
          <w:color w:val="000000"/>
          <w:sz w:val="28"/>
        </w:rPr>
        <w:t>
      6) экономиканың басым секторларына тартылған ТҰК, ірі компаниялар және "зәкірлік инвесторлармен" бірлескен кәсіпорындар саны – 20 бірлік (2022 – 2026 жылдар);</w:t>
      </w:r>
    </w:p>
    <w:p>
      <w:pPr>
        <w:spacing w:after="0"/>
        <w:ind w:left="0"/>
        <w:jc w:val="both"/>
      </w:pPr>
      <w:r>
        <w:rPr>
          <w:rFonts w:ascii="Times New Roman"/>
          <w:b w:val="false"/>
          <w:i w:val="false"/>
          <w:color w:val="000000"/>
          <w:sz w:val="28"/>
        </w:rPr>
        <w:t>
      7) әрбір 10 мың адамға шаққанда 100 жұмыс орнын құру.</w:t>
      </w:r>
    </w:p>
    <w:bookmarkStart w:name="z53"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xml:space="preserve">
      Тұжырымдаманы іске асыру жөніндегі іс-шаралар осы Тұжырымдамаға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инвестициялық саясатының 2026 жылға дейінгі тұжырымдамасын іске асыру жөніндегі іс-қимыл жоспарына сәйкес жүзеге асырылатын болады.</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инвестициялық саясатының </w:t>
            </w:r>
            <w:r>
              <w:br/>
            </w:r>
            <w:r>
              <w:rPr>
                <w:rFonts w:ascii="Times New Roman"/>
                <w:b w:val="false"/>
                <w:i w:val="false"/>
                <w:color w:val="000000"/>
                <w:sz w:val="20"/>
              </w:rPr>
              <w:t xml:space="preserve">2026 жылға дейінгі </w:t>
            </w:r>
            <w:r>
              <w:br/>
            </w:r>
            <w:r>
              <w:rPr>
                <w:rFonts w:ascii="Times New Roman"/>
                <w:b w:val="false"/>
                <w:i w:val="false"/>
                <w:color w:val="000000"/>
                <w:sz w:val="20"/>
              </w:rPr>
              <w:t xml:space="preserve">тұжырымдамасына </w:t>
            </w:r>
            <w:r>
              <w:br/>
            </w:r>
            <w:r>
              <w:rPr>
                <w:rFonts w:ascii="Times New Roman"/>
                <w:b w:val="false"/>
                <w:i w:val="false"/>
                <w:color w:val="000000"/>
                <w:sz w:val="20"/>
              </w:rPr>
              <w:t>қосымша</w:t>
            </w:r>
          </w:p>
        </w:tc>
      </w:tr>
    </w:tbl>
    <w:bookmarkStart w:name="z55" w:id="52"/>
    <w:p>
      <w:pPr>
        <w:spacing w:after="0"/>
        <w:ind w:left="0"/>
        <w:jc w:val="left"/>
      </w:pPr>
      <w:r>
        <w:rPr>
          <w:rFonts w:ascii="Times New Roman"/>
          <w:b/>
          <w:i w:val="false"/>
          <w:color w:val="000000"/>
        </w:rPr>
        <w:t xml:space="preserve"> 7. Қазақстан Республикасы инвестициялық саясатының 2026 жылға дейінгі тұжырымдамасын іске асыру жөніндегі іс-қимыл жоспары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 Негізгі капиталға инвестициялар, ЖІӨ шаққанда %: 2022 ж. – 17,5 %; 2023 ж. – 21,0 %, 2024 ж. – 23,0 %; 2025 ж. – 25,0 %; 2025 ж. – 25,1 %;</w:t>
            </w:r>
          </w:p>
          <w:p>
            <w:pPr>
              <w:spacing w:after="20"/>
              <w:ind w:left="20"/>
              <w:jc w:val="both"/>
            </w:pPr>
            <w:r>
              <w:rPr>
                <w:rFonts w:ascii="Times New Roman"/>
                <w:b w:val="false"/>
                <w:i w:val="false"/>
                <w:color w:val="000000"/>
                <w:sz w:val="20"/>
              </w:rPr>
              <w:t>
2-нысаналы индикатор. Тікелей шетелдік инвестициялардың жалпы құйылуы, млрд АҚШ долл.: 2022 ж. – 23,9 млрд АҚШ долл.; 2023 ж. – 25,1 млрд АҚШ долл., 2024 ж. – 27,6 млрд АҚШ долл.; 2025 ж. – 30,0 млрд АҚШ долл.; 2026 ж. – 30,5 млрд АҚШ. долл.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Инвестициялық экожүйені одан әрі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ТШИ әлемдік легінің жаһандық және өңірлік үрдістеріне бейімдеу мақсатында оларды өзара қорғау және көтермелеу туралы келісімдерге ревизия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халықаралық практиканы талдау негізінде сот тәртібімен инвестициялық дауларды реттеу және шешу жүйесін жақсарту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ЖС (келісу бойынша), БП (келісу бойынша), Әділетмині, АХҚО (келісу бойынша), ИИДМ, СИМ, ЭМ, ЭГТРМ,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ақпараттық ресурстарында құқық қолдану практикасын қалыптастыратын салық және кеден заңнамасының нормаларын түсіндіру жөніндегі түсіндірме нұсқаулықтарын және/немесе ақпараттық материалдарды орналастыруды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кірістер органдарының ақпараттық ресурстарында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ұзартылған іскерлік визалар алу рәсімдерін оңайлатуды қоса алғанда, визалық және көші-қон режимін одан әрі оңайлату бойынша кешенді шаралар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СІМ, Еңбекмині, ЦДИАӨМ,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қолайлы инвестициялық ахуалды қамтамасыз ету бөлігінде жергілікті атқарушы органдар үшін тұжырымдамалық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үшін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ИИДМ, ЭМ, СИМ, "KAZAKH INVEST ҰК" АҚ (келісу бойынша), "QazIndustry" ҚИЭО"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инвесторлардың шағымдарына жүйелі және жедел ден қою мақсатында олармен өзара тиімді іс-қимыл жасау үшін диалог алаңдары мен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Шымкент және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инвесторлармен одан әрі жұмыс істеу мақсатында Қазақстан Республикасының шетелдегі мекемелерінің өкілдері үшін өңдеу өнеркәсібін мемлекеттік қолдау саласындағы кәсіптік құзыреттерді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ДСМ, МСМ, ҰЭМ, АШМ, СИМ, ЦДИАӨМ, ЭГТРМ, ЭМ, "Бәйтерек" ҰБХ" АҚ (келісу бойынша), "Самұрық-Қазына" ҰӘҚ" АҚ (келісу бойынша), "KAZAKH INVEST" ҰК" АҚ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ахуалына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"ЭЗИ" АҚ (келісу бойынша), "KAZAKH INVEST" ҰК" АҚ (келісу бойынша), облыстардың, Нұр-Сұлтан, Шымкент және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функцияларды, инвестицияларды тарту процесін бюрократияландыруды күшейтетін артық процестерді анықтау үшін нормативтік құқықтық актілерге жүйелі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инвестициялық жобаларды іске асыру кезінде рұқсат беру/хабарлама құжаттарын, оның ішінде табиғи монополиялар субъектілері беретін құжаттарды алу процесін кезең-кезеңімен толық (100 %) онлайн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электрондық үкімет порталы арқылы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үшін рұқсат беру және өзге де құжаттарды беру рәсімдерін оңайлату бойынша (мерзімдерді қысқарту, рәсімдерді оңтайландыру)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ЦДИАӨМ, ІІМ, Еңбекмині, ИИДМ, СИМ, АШМ, ЭГТРМ, ҰҚК (келісу бойынша),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және индустриялық аймақтар базасында инвесторларды ready-built factory типі бойынша дайын өндірістік алаңдармен қамтамасыз ету жөнінде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облыстардың, Нұр-Сұлтан, Шымкент және Алматы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бойынша ұлттық баяндама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2026 жылдар, 1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ҰЭМ, СІМ, "ЭЗИ" АҚ (келісу бойынша), "KAZAKH INVEST" ҰК" АҚ (келісу бойынша), облыстардың, Нұр-Сұлтан, Шымкент және Алматы қалаларының әкімдіктері,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ESG-дің үздік халықаралық практикаларына терең талдау және бағалау жүргізу, оларды Қазақстан жағдайларына бейімдеу бойынша ұсынымдар мен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 СІМ, АХҚО (келісу бойынша), "KAZAKH INVEST" ҰК" АҚ (келісу бойынша), "Самұрық-Қазына" ҰӘҚ" АҚ (келісу бойынша), "Бәйтерек" ҰБХ"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ESG қағидаттарын енгізу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мәселелері бойынша листингтік компаниялар жариялайтын жылдық есептердің мазмұнына қойылатын талаптарды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Қаржымині, ҰЭМ, "ЭЗИ" АҚ" (келісу бойынша), "Самұрық-Қазына" ҰӘҚ" АҚ (келісу бойынша), "Бәйтерек" ҰБХ" АҚ (келісу бойынша), АХҚО (келісу бойынша), "KAZAKH INVESТ"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қатысушылары үшін ESG тәуекелдеріне ұшырау дәрежесі туралы ақпаратты ашу, сондай-ақ осы тәуекелдерді анықтау, бағалау және басқару рәсімі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 ҰЭМ, "ЭЗИ" АҚ" (келісу бойынша), "KAZAKH INVEST"ҰК"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қағидаттарының ағымдағы қызметке және даму стратегиясына интеграциялануы верификацияланатын компаниялар үшін әртүрлі қолдау бағыттарына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"ЭЗИ"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 қағидаттарына сәйкес келетін "жасыл" қаржыландыруды қоса алғанда, орнықты қаржыландыру құралдарын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және/немесе шетелдегі инвестициялық іс-шараларды (форумдар, дөңгелек үстелдер, көрмелер, конференциялар, семинарлар және т.б.) ұйымдастыру/қатысу және Қазақстан Республикасының инвестициялық мүмкіндіктерін таныстыру арқылы шетелдік инвесторларды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және/немесе республикалық ірі БАҚ-та Қазақстан Республикасының инвестициялары мен инвестициялық мүмкіндіктерін тарту бойынша өткізілетін инвестициялық іс-шараларды медиа жариялау және ілгерілету арқылы Қазақстан Республикасының инвестициялық имиджін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алаңдарды зерделеу, Қазақстан Республикасындағы мемлекеттік органдармен, жергілікті атқарушы органдармен, сондай-ақ әлеуетті бизнес-әріптестермен келіссөздер жүргізу шеңберінде делегацияларды/ инвесторлардың сапарларын сүйемелдеу арқылы шетелдік инвесторларға "жұмсақ инфрақұрылымды"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INVESТ" ҰК" АҚ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деңгейлі инвестициялар тарту жүйесі шеңберінде елдік инвестициялық бағдарламаларды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INVESТ" ҰК" АҚ (келісу бойынша), шет елдердегі мекемелер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Тауашалы жобалар/басым тауарлар/тауар топтары арасынан инвестициялық ұсыныстар дайындау, сондай-ақ инвесторларды одан әрі таргеттей отырып, халықаралық стандартқа сәйкес басым салалар мен тауарлар/тауар топтары бойынша шолу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инвестициялық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INVESТ" ҰК" АҚ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инвестициялық порталды ілгерілетуді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жаңарта отырып, Ұлттық инвестициялық invest.gov.​kz. порталының іркіліссіз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"KAZAKH INVEST" ҰК" АҚ (келісу бойынша), облыстардың, Нұр-Сұлтан, Алматы, Шымкент қалаларының әкімдіктері, мүдделі мемлекеттік органдар мен ұйымдар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Жеке сектордың инвестициялық белсенділігінің өсуіне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инвестициялау бағытын дамыту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оның ішінде өңірлерде инвестициялық бастамаларды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СИМ, ЭГТРМ, ЭМ, Қаржымині, АШМ, "Самұрық-Қазына" ҰӘҚ" АҚ (келісу бойынша), "Бәйтерек" ҰБХ" АҚ (келісу бойынша), "KAZAKH INVEST"ҰК" АҚ (келісу бойынша), облыстардың, Нұр-Сұлтан, Шымкент және Алматы қалаларының әкімдіктері, даму институттары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асырылып жатқан және жоспарланатын инвестициялық жобалардың, сондай-ақ қаржыландыруды талап ететін жобалардың тұрақты тізімін/базасын қалыптастыру және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атқарушы органдардың, ұйымдардың веб-сайттарында, сондай-ақ invest.gov.​kz ұлттық инвестициялық порталында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СИМ, ЭГТРМ, ЭМ, Қаржымині, "Самұрық-Қазына" ҰӘҚ" АҚ (келісу бойынша), "Бәйтерек" ҰБХ" АҚ (келісу бойынша), "KAZAKH INVEST" ҰК" АҚ (келісу бойынша), облыстардың, Нұр-Сұлтан, Шымкент және Алматы қалаларының әкімдіктері, даму институттары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үшін жыл сайынғы қазақстандық инвестициялық дөңгелек үстел өткізу арқылы Қазақстан Республикасының инвестициялық мүмкіндіктерін таныстыру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теңгерімділігін сақтау, МЖӘ шеңберінде жобалардың сапасын арттыру үшін тәсілдерді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Үкіметке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мемлекеттік-жекешелік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жөніндегі уәкілетті органның веб-сайтында орналастыра және тұрақты негізде өзектілендіре отырып, МЖӘ жобаларының жиынтық Pipeline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жобаларының жиынтық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мемлекеттік-жекешелік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басқару сапасының рейтингтік бағасын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"Қазақстандық мемлекеттік-жекешелік әріптестік орталығы"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 сақтандыру ұйымдарын, мемлекет қатысатын қорларды, квазимемлекеттік сектор компанияларын қоса алғанда, стратегиялық және бөлшек инвесторлардың қаражатын тарту бойынша ұсыныстар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қор нарығын капиталдың халықаралық нарықтарына интеграциялау және ілгерілету жөнінде ұсыныстар тұжырымдау және сыртқы портфельдік инвестицияларды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СИМ, мүдделі мемлекеттік органдар мен ұйымдар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Экономиканың инвестициялық әлеуетін ашу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меншік иелерін ауыстыра отырып, дәрменсіз кәсіпорындардың нарықтан жедел шығуына бағытталған банкроттық рәсімдерді оңайлату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ҚНРДА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ел экономикасына қайтарылған жағдайда оларға рақымшылық жүргізу жөнінде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ҚМА (келісу бойынша), ҚНРДА (келісу бойынша), ҰБ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инвестициялық тартымдылық рейтингі шеңберінде экономикаға, бірінші кезекте, экспорттық әлеуеті бар жобаларға инвестициялар тарту үшін өңірлік және салалық шектеулерге тұрақты талдау жүргізу, оның ішінде анықталған проблемалық мәселелерді жою бойынша ұсынымдар мен жүйелі шаралар әзірлей отырып, әрбір шетелдік компанияның кету себептерін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ИИДМ, ЭМ, СИМ, ЭГТРМ, "ЭЗИ" АҚ (келісу бойынша), "KAZAKH INVEST"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компанияларды шетелдік юрисдикциялар мен офшорлық аймақтардан АХҚО юрисдикциясына кезең-кезеңімен ауыстыру (редомициляция)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құралдарына инвестициялар салу шартымен инвестор мен оның отбасы мүшелерінің Қазақстан Республикасының көп мәртелік келу визасын алуын, сондай-ақ Қазақстан Республикасының салық резиденті деп тану мүмкіндігін көздейтін инвестициялық салықтық резиденттік бағдарламасын іске қосу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(келісу бойынша), СІМ,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қаржы орталықтарымен "Ашық аспан" қағидаты бойынша тікелей әуе қатынасын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институционалдық инвесторлардың өздерінің квазимемлекеттік секторды инвестициялау стратегияларын қайта қарауы және инвестициялық декларацияларға жекелеген құрал түріндегі "жасыл" облигацияларға салынатын міндетті инвестициялау үлесін белгілеу бөлігінде өзгерістер енгізу мүмкіндігін қарастыру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"Бәйтерек" ҰБХ" АҚ (келісу бойынша), мүдделі мемлекеттік органдар мен ұйымдар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келісімдер жасасу үшін стратегиялық инвестициялық жобалар пулын қалыптастыру және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 (келісу бойынша), АХҚО (келісу бойынша), мүдделі мемлекеттік органдар мен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инвесторларды тарту және "KAZAKH INVEST" ҰК" АҚ шетелдік өкілдер желісінің қызметін қамтамасыз ету арқылы шетелдік инвесторлардың кеңінен қамтылуын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өкілдерді іріктеу кезінде кандидаттарға қойылатын біліктілік талаптарын қайта қарау арқылы "KAZAKH INVEST" ҰК" АҚ шетелдік өкілдерінің қызметін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 "KAZAKH INVESТ" ҰК" АҚ "бір терезе" шеңберінде сервистік қолдауды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 (келісу бойынша)</w:t>
            </w:r>
          </w:p>
        </w:tc>
      </w:tr>
    </w:tbl>
    <w:bookmarkStart w:name="z56" w:id="53"/>
    <w:p>
      <w:pPr>
        <w:spacing w:after="0"/>
        <w:ind w:left="0"/>
        <w:jc w:val="both"/>
      </w:pPr>
      <w:r>
        <w:rPr>
          <w:rFonts w:ascii="Times New Roman"/>
          <w:b w:val="false"/>
          <w:i w:val="false"/>
          <w:color w:val="000000"/>
          <w:sz w:val="28"/>
        </w:rPr>
        <w:t>
      Ескертпе: аббревиатуралардың толық жазылуы:</w:t>
      </w:r>
    </w:p>
    <w:bookmarkEnd w:id="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ДКБҚ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депозиттерге кепілдік беру 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ҰИХ"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 холдингі"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инжиниринг"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ҰТК"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орталығы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Export экспорттық сақтандыру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INVESТ"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ҰК"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ҚИЭО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акционерлік қоғамы</w:t>
            </w:r>
          </w:p>
        </w:tc>
      </w:tr>
    </w:tbl>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шiлдедегi</w:t>
            </w:r>
            <w:r>
              <w:br/>
            </w:r>
            <w:r>
              <w:rPr>
                <w:rFonts w:ascii="Times New Roman"/>
                <w:b w:val="false"/>
                <w:i w:val="false"/>
                <w:color w:val="000000"/>
                <w:sz w:val="20"/>
              </w:rPr>
              <w:t>№ 482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8" w:id="54"/>
    <w:p>
      <w:pPr>
        <w:spacing w:after="0"/>
        <w:ind w:left="0"/>
        <w:jc w:val="left"/>
      </w:pPr>
      <w:r>
        <w:rPr>
          <w:rFonts w:ascii="Times New Roman"/>
          <w:b/>
          <w:i w:val="false"/>
          <w:color w:val="000000"/>
        </w:rPr>
        <w:t xml:space="preserve"> Қазақстан Республикасы Үкіметінің күші жойылған кейбір кейбір шешімдерінің тізбесі</w:t>
      </w:r>
    </w:p>
    <w:bookmarkEnd w:id="54"/>
    <w:bookmarkStart w:name="z59" w:id="55"/>
    <w:p>
      <w:pPr>
        <w:spacing w:after="0"/>
        <w:ind w:left="0"/>
        <w:jc w:val="both"/>
      </w:pPr>
      <w:r>
        <w:rPr>
          <w:rFonts w:ascii="Times New Roman"/>
          <w:b w:val="false"/>
          <w:i w:val="false"/>
          <w:color w:val="000000"/>
          <w:sz w:val="28"/>
        </w:rPr>
        <w:t xml:space="preserve">
      1. "Ұлттық инвестициялық стратегия" инвестицияларды тарту жөніндегі бағдарламаны бекіту және "Үкіметтік бағдарламалардың тізбесін бекіту және Қазақстан Республикасы Yкiметiнiң кейбiр шешiмдерiнің күші жойылды деп тану туралы" Қазақстан Республикасы Үкіметінің 2015 жылғы 30 желтоқсандағы № 1136 қаулысына толықтыру енгізу туралы" Қазақстан Республикасы Үкіметінің 2017 жылғы 22 тамыздағы № 498 </w:t>
      </w:r>
      <w:r>
        <w:rPr>
          <w:rFonts w:ascii="Times New Roman"/>
          <w:b w:val="false"/>
          <w:i w:val="false"/>
          <w:color w:val="000000"/>
          <w:sz w:val="28"/>
        </w:rPr>
        <w:t>қаулысы</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2. "Қазақстандық индустрияны дамыту институты" акционерлік қоғамының кейбір мәселелері туралы" Қазақстан Республикасы Үкіметінің 2019 жылғы 19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9-тармағы</w:t>
      </w:r>
      <w:r>
        <w:rPr>
          <w:rFonts w:ascii="Times New Roman"/>
          <w:b w:val="false"/>
          <w:i w:val="false"/>
          <w:color w:val="000000"/>
          <w:sz w:val="28"/>
        </w:rPr>
        <w:t>.</w:t>
      </w:r>
    </w:p>
    <w:bookmarkEnd w:id="56"/>
    <w:bookmarkStart w:name="z61" w:id="57"/>
    <w:p>
      <w:pPr>
        <w:spacing w:after="0"/>
        <w:ind w:left="0"/>
        <w:jc w:val="both"/>
      </w:pPr>
      <w:r>
        <w:rPr>
          <w:rFonts w:ascii="Times New Roman"/>
          <w:b w:val="false"/>
          <w:i w:val="false"/>
          <w:color w:val="000000"/>
          <w:sz w:val="28"/>
        </w:rPr>
        <w:t xml:space="preserve">
      3. "Қазақстандық индустрия және экспорт орталығы" акционерлік қоғамын "QazIndustry" қазақстандық индустрия және экспорт орталығы" акционерлік қоғамы деп қайта атау туралы" Қазақстан Республикасы Үкіметінің 2019 жылғы 29 шілдедегі № 546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xml:space="preserve">
      4. "Қазақстан Республикасына одан әрі инвестициялар тарту жөніндегі жол картасын бекіту туралы" Қазақстан Республикасы Үкіметінің 2019 жылғы 30 шілдедегі № 548 </w:t>
      </w:r>
      <w:r>
        <w:rPr>
          <w:rFonts w:ascii="Times New Roman"/>
          <w:b w:val="false"/>
          <w:i w:val="false"/>
          <w:color w:val="000000"/>
          <w:sz w:val="28"/>
        </w:rPr>
        <w:t>қаулысы</w:t>
      </w:r>
      <w:r>
        <w:rPr>
          <w:rFonts w:ascii="Times New Roman"/>
          <w:b w:val="false"/>
          <w:i w:val="false"/>
          <w:color w:val="000000"/>
          <w:sz w:val="28"/>
        </w:rPr>
        <w:t>.</w:t>
      </w:r>
    </w:p>
    <w:bookmarkEnd w:id="58"/>
    <w:bookmarkStart w:name="z63" w:id="59"/>
    <w:p>
      <w:pPr>
        <w:spacing w:after="0"/>
        <w:ind w:left="0"/>
        <w:jc w:val="both"/>
      </w:pPr>
      <w:r>
        <w:rPr>
          <w:rFonts w:ascii="Times New Roman"/>
          <w:b w:val="false"/>
          <w:i w:val="false"/>
          <w:color w:val="000000"/>
          <w:sz w:val="28"/>
        </w:rPr>
        <w:t xml:space="preserve">
      5. "Бәйтерек" ұлттық басқарушы холдингі" және "ҚазАгро" ұлттық басқарушы холдингі" акционерлік қоғамдарын қайта ұйымдастыру туралы" Қазақстан Республикасы Үкіметінің 2020 жылғы 31 желтоқсандағы № 952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w:t>
      </w:r>
    </w:p>
    <w:bookmarkEnd w:id="59"/>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