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b1c7" w14:textId="a80b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2022 жылғы 13 шілдедегі № 474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Болат Оралұлы Ақшолақовқа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6" w:id="4"/>
    <w:p>
      <w:pPr>
        <w:spacing w:after="0"/>
        <w:ind w:left="0"/>
        <w:jc w:val="left"/>
      </w:pPr>
      <w:r>
        <w:rPr>
          <w:rFonts w:ascii="Times New Roman"/>
          <w:b/>
          <w:i w:val="false"/>
          <w:color w:val="000000"/>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 енгізу туралы ХАТТАМА </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5"/>
    <w:p>
      <w:pPr>
        <w:spacing w:after="0"/>
        <w:ind w:left="0"/>
        <w:jc w:val="both"/>
      </w:pPr>
      <w:r>
        <w:rPr>
          <w:rFonts w:ascii="Times New Roman"/>
          <w:b w:val="false"/>
          <w:i w:val="false"/>
          <w:color w:val="000000"/>
          <w:sz w:val="28"/>
        </w:rPr>
        <w:t>
      Қазақстан – Ресей қарым-қатынастарын одан әрі нығайтуға ықпал ете отырып,</w:t>
      </w:r>
    </w:p>
    <w:bookmarkStart w:name="z8" w:id="6"/>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келісімді (бұдан әрі – Келісім) назарға ала отырып, </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xml:space="preserve">
      Келісімнің 3-бабының екінші абзацы мынадай редакцияда жазылсын: </w:t>
      </w:r>
    </w:p>
    <w:bookmarkEnd w:id="7"/>
    <w:p>
      <w:pPr>
        <w:spacing w:after="0"/>
        <w:ind w:left="0"/>
        <w:jc w:val="both"/>
      </w:pPr>
      <w:r>
        <w:rPr>
          <w:rFonts w:ascii="Times New Roman"/>
          <w:b w:val="false"/>
          <w:i w:val="false"/>
          <w:color w:val="000000"/>
          <w:sz w:val="28"/>
        </w:rPr>
        <w:t xml:space="preserve">
      "2022 – 2024 жылдары мұнай және мұнай өнімдерін құбыржол көлігімен әкетуді қоспағанда, Еуразиялық экономикалық одақтың Сыртқы экономикалық қызметінің бірыңғай тауар номенклатурасының 27-тобында сыныпталатын, Ресей Федерациясынан Қазақстан Республикасына әкетілетін мұнай және мұнай өнімдері (керек-жарақ ретінде әкетілетін көрсетілген тауарларды қоспағанда) есепке алу мақсатында Ресей Федерациясының заңнамасында белгіленген уақытша мерзімдік кедендік декларациялауды қолданбай, Еуразиялық экономикалық одақтың кедендік аумағынан тысқары жерлерге әкетілгендей Ресей Федерациясында кедендік декларациялануға жатады.". </w:t>
      </w:r>
    </w:p>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8"/>
    <w:p>
      <w:pPr>
        <w:spacing w:after="0"/>
        <w:ind w:left="0"/>
        <w:jc w:val="both"/>
      </w:pPr>
      <w:r>
        <w:rPr>
          <w:rFonts w:ascii="Times New Roman"/>
          <w:b w:val="false"/>
          <w:i w:val="false"/>
          <w:color w:val="000000"/>
          <w:sz w:val="28"/>
        </w:rPr>
        <w:t>
      2022 жылғы "___" _________ _____________ 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