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293e" w14:textId="b382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 шiлдедегi № 456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01.07.2022 бастап қолданысқа енгiзiледі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2-3) тармақшамен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"2-3) медициналық емес бейіндегі сот сарапшыларының (сот сараптамасын жүргізумен тікелей айналысатын В1 блогының негізгі персоналы) ЛА (тарифтік мөлшерлемелері) ЛА-ның белгіленген мөлшеріне: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шілдеден бастап 1,4 мөлшерінде;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 1,28 мөлшерінде;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 1,02 мөлшерінде;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 0,73 мөлшерінде қосымша түзету коэффициентін қолдана отырып айқындалады;".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шілдеден бастап қолданысқа енгiзiледі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