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9068" w14:textId="d3d9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29 маусымдағы № 448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көзделмеген шығындар – көзделмегендігіне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дереу, оның ішінде мемлекет кепілдік берген қарыздарды уақтылы өтемеу және оларға уақтылы қызмет көрсетпеу Қазақстан Республикасы үшін беделдік және қаржылық салдарға әкеп соғатын тәуекелдер бойынша не инженерлік инфрақұрылым құрылысының қымбаттау және (немесе) тоқтап қалу тәуекелдері болған кезде қаржыландыруды талап ететін шығындар;";</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