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c3055" w14:textId="0bc3055">
      <w:pPr>
        <w:spacing w:after="0"/>
        <w:ind w:left="0"/>
        <w:jc w:val="left"/>
        <w15:collapsed w:val="false"/>
      </w:pPr>
      <w:r>
        <w:rPr>
          <w:rFonts w:ascii="Times New Roman"/>
          <w:b w:val="false"/>
          <w:i w:val="false"/>
          <w:color w:val="000000"/>
          <w:sz w:val="28"/>
        </w:rPr>
        <w:t>
				</w:t>
      </w:r>
      <w:r>
        <w:drawing>
          <wp:inline distT="0" distB="0" distL="0" distR="0">
            <wp:extent cx="1543266" cy="428689"/>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543266" cy="428689"/>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"Дауыс беретін акцияларының елу пайызынан астамы меншік немесе сенімгерлікпен басқару құқығымен ұлттық басқарушы холдингке тиесілі, оларға қатысты "Инвестициялық қорлар туралы" Қазақстан Республикасының Заңы қолданылмайтын ұйымдардың тізбесін бекіту туралы" Қазақстан Республикасы Үкіметінің 2012 жылғы 27 маусымдағы № 858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25 маусымдағы № 430 қаулысы. Күші жойылды - Қазақстан Республикасы Үкіметінің 2023 жылғы 14 шiлдедегi № 584 қаулысымен</w:t>
      </w:r>
    </w:p>
    <w:p>
      <w:pPr>
        <w:spacing w:after="0"/>
        <w:ind w:left="0"/>
        <w:jc w:val="both"/>
      </w:pPr>
      <w:r>
        <w:rPr>
          <w:rFonts w:ascii="Times New Roman"/>
          <w:b w:val="false"/>
          <w:i w:val="false"/>
          <w:color w:val="ff0000"/>
          <w:sz w:val="28"/>
        </w:rPr>
        <w:t xml:space="preserve">
      Ескерту. Күші жойылды - ҚР Үкіметінің 14.07.2023 </w:t>
      </w:r>
      <w:r>
        <w:rPr>
          <w:rFonts w:ascii="Times New Roman"/>
          <w:b w:val="false"/>
          <w:i w:val="false"/>
          <w:color w:val="ff0000"/>
          <w:sz w:val="28"/>
        </w:rPr>
        <w:t>№ 584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"Дауыс беретін акцияларының елу пайызынан астамы меншік немесе сенімгерлікпен басқару құқығымен ұлттық басқарушы холдингке тиесілі, оларға қатысты "Инвестициялық қорлар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қолданылмайтын ұйымдардың тізбесін бекіту туралы" Қазақстан Республикасы Үкіметінің 2012 жылғы 27 маусымдағы № 858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тақырып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"Дауыс беретін акцияларының елу пайызынан астамы меншік немесе сенімгерлікпен басқару құқығымен ұлттық басқарушы холдингке тиесілі, оларға қатысты "Инвестициялық және венчурлік қорлар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қолданылмайтын ұйымдардың тізбесін бекіту туралы";</w:t>
      </w:r>
    </w:p>
    <w:bookmarkEnd w:id="3"/>
    <w:bookmarkStart w:name="z5" w:id="4"/>
    <w:p>
      <w:pPr>
        <w:spacing w:after="0"/>
        <w:ind w:left="0"/>
        <w:jc w:val="both"/>
      </w:pPr>
      <w:r>
        <w:rPr>
          <w:rFonts w:ascii="Times New Roman"/>
          <w:b w:val="false"/>
          <w:i w:val="false"/>
          <w:color w:val="000000"/>
          <w:sz w:val="28"/>
        </w:rPr>
        <w:t>
      кіріспе мынадай редакцияда жазылсын:</w:t>
      </w:r>
    </w:p>
    <w:bookmarkEnd w:id="4"/>
    <w:bookmarkStart w:name="z6" w:id="5"/>
    <w:p>
      <w:pPr>
        <w:spacing w:after="0"/>
        <w:ind w:left="0"/>
        <w:jc w:val="both"/>
      </w:pPr>
      <w:r>
        <w:rPr>
          <w:rFonts w:ascii="Times New Roman"/>
          <w:b w:val="false"/>
          <w:i w:val="false"/>
          <w:color w:val="000000"/>
          <w:sz w:val="28"/>
        </w:rPr>
        <w:t xml:space="preserve">
      "Инвестициялық және венчурлік қорлар туралы" Қазақстан Республикасының Заңы 3-бабының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xml:space="preserve">
      "1. Қоса беріліп отырған дауыс беретін акцияларының елу пайызынан астамы меншік немесе сенімгерлікпен басқару құқығымен ұлттық басқарушы холдингке тиесілі, оларға қатысты "Инвестициялық және венчурлік қорлар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қолданылмайтын ұйымдардың тізбесі бекітілсін.";</w:t>
      </w:r>
    </w:p>
    <w:bookmarkEnd w:id="6"/>
    <w:bookmarkStart w:name="z9" w:id="7"/>
    <w:p>
      <w:pPr>
        <w:spacing w:after="0"/>
        <w:ind w:left="0"/>
        <w:jc w:val="both"/>
      </w:pPr>
      <w:r>
        <w:rPr>
          <w:rFonts w:ascii="Times New Roman"/>
          <w:b w:val="false"/>
          <w:i w:val="false"/>
          <w:color w:val="000000"/>
          <w:sz w:val="28"/>
        </w:rPr>
        <w:t xml:space="preserve">
      көрсетілген қаулымен бекітілген дауыс беретін акцияларының елу пайызынан астамы меншік немесе сенімгерлікпен басқару құқығымен ұлттық басқарушы холдингке тиесілі, оларға қатысты "Инвестициялық қорлар туралы" Қазақстан Республикасының Заңы қолданылмайтын ұйымдардың </w:t>
      </w:r>
      <w:r>
        <w:rPr>
          <w:rFonts w:ascii="Times New Roman"/>
          <w:b w:val="false"/>
          <w:i w:val="false"/>
          <w:color w:val="000000"/>
          <w:sz w:val="28"/>
        </w:rPr>
        <w:t>тізбесінде</w:t>
      </w:r>
      <w:r>
        <w:rPr>
          <w:rFonts w:ascii="Times New Roman"/>
          <w:b w:val="false"/>
          <w:i w:val="false"/>
          <w:color w:val="000000"/>
          <w:sz w:val="28"/>
        </w:rPr>
        <w:t>:</w:t>
      </w:r>
    </w:p>
    <w:bookmarkEnd w:id="7"/>
    <w:bookmarkStart w:name="z10" w:id="8"/>
    <w:p>
      <w:pPr>
        <w:spacing w:after="0"/>
        <w:ind w:left="0"/>
        <w:jc w:val="both"/>
      </w:pPr>
      <w:r>
        <w:rPr>
          <w:rFonts w:ascii="Times New Roman"/>
          <w:b w:val="false"/>
          <w:i w:val="false"/>
          <w:color w:val="000000"/>
          <w:sz w:val="28"/>
        </w:rPr>
        <w:t>
      тақырып мынадай редакцияда жазылсын:</w:t>
      </w:r>
    </w:p>
    <w:bookmarkEnd w:id="8"/>
    <w:bookmarkStart w:name="z11" w:id="9"/>
    <w:p>
      <w:pPr>
        <w:spacing w:after="0"/>
        <w:ind w:left="0"/>
        <w:jc w:val="both"/>
      </w:pPr>
      <w:r>
        <w:rPr>
          <w:rFonts w:ascii="Times New Roman"/>
          <w:b w:val="false"/>
          <w:i w:val="false"/>
          <w:color w:val="000000"/>
          <w:sz w:val="28"/>
        </w:rPr>
        <w:t xml:space="preserve">
      "Дауыс беретін акцияларының елу пайызынан астамы меншік немесе сенімгерлікпен басқару құқығымен ұлттық басқарушы холдингке тиесілі, оларға қатысты "Инвестициялық және венчурлік қорлар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қолданылмайтын ұйымдардың тізбесі";</w:t>
      </w:r>
    </w:p>
    <w:bookmarkEnd w:id="9"/>
    <w:bookmarkStart w:name="z12" w:id="10"/>
    <w:p>
      <w:pPr>
        <w:spacing w:after="0"/>
        <w:ind w:left="0"/>
        <w:jc w:val="both"/>
      </w:pPr>
      <w:r>
        <w:rPr>
          <w:rFonts w:ascii="Times New Roman"/>
          <w:b w:val="false"/>
          <w:i w:val="false"/>
          <w:color w:val="000000"/>
          <w:sz w:val="28"/>
        </w:rPr>
        <w:t>
      реттік нөмірі 1-жол алып тасталсын.</w:t>
      </w:r>
    </w:p>
    <w:bookmarkEnd w:id="10"/>
    <w:bookmarkStart w:name="z13" w:id="11"/>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