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cc22" w14:textId="d82c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2030 жылға дейінгі отбасылық және гендерлік саясат тұжырымдамасын іске асыру жөніндегі іс-шаралар жоспарын (екінші кезең: 2020 – 2022 жылдар) бекіту туралы" Қазақстан Республикасы Үкіметінің 2020 жылғы 21 мамырдағы № 315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20 маусымдағы № 408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2030 жылға дейінгі отбасылық және гендерлік саясат тұжырымдамасын іске асыру жөніндегі іс-шаралар жоспарын (екінші кезең: 2020 – 2022 жылдар) бекіту туралы" Қазақстан Республикасы Үкіметінің 2020 жылғы 21 мамырдағы № 315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