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28d7" w14:textId="3ae2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айқындау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16 маусымдағы № 401 қаулысы. Күші жойылды - Қазақстан Республикасы Үкіметінің 2023 жылғы 12 қазандағы № 903 Қаулысымен</w:t>
      </w:r>
    </w:p>
    <w:p>
      <w:pPr>
        <w:spacing w:after="0"/>
        <w:ind w:left="0"/>
        <w:jc w:val="both"/>
      </w:pPr>
      <w:r>
        <w:rPr>
          <w:rFonts w:ascii="Times New Roman"/>
          <w:b w:val="false"/>
          <w:i w:val="false"/>
          <w:color w:val="ff0000"/>
          <w:sz w:val="28"/>
        </w:rPr>
        <w:t xml:space="preserve">
      Ескерту. Күші жойылды - ҚР Үкіметінің 12.10.2023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"Өнеркәсіптік саясат туралы" 2021 жылғы 27 желтоқсандағы Қазақстан Республикасының Заңы 30-бабының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сәйкес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 айқындалсын.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"Қоса қаржыландыруды қоса алғанда, индустриялық-инновациялық жобаларды қаржыландырудың, индустриялық-инновациялық қызмет субъектілерін лизингтік қаржыландырудың шарттары мен тетіктерін айқындау туралы" Қазақстан Республикасы Үкіметінің 2012 жылғы 5 маусымдағы № 745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2022 жылғы 16 маусымдағы</w:t>
            </w:r>
            <w:r>
              <w:br/>
            </w:r>
            <w:r>
              <w:rPr>
                <w:rFonts w:ascii="Times New Roman"/>
                <w:b w:val="false"/>
                <w:i w:val="false"/>
                <w:color w:val="000000"/>
                <w:sz w:val="20"/>
              </w:rPr>
              <w:t>№ 401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тетігі 1-тарау. Қаржыландыру шарттары</w:t>
      </w:r>
    </w:p>
    <w:bookmarkEnd w:id="6"/>
    <w:bookmarkStart w:name="z9" w:id="7"/>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болып табылады:</w:t>
      </w:r>
    </w:p>
    <w:bookmarkEnd w:id="7"/>
    <w:bookmarkStart w:name="z10" w:id="8"/>
    <w:p>
      <w:pPr>
        <w:spacing w:after="0"/>
        <w:ind w:left="0"/>
        <w:jc w:val="both"/>
      </w:pPr>
      <w:r>
        <w:rPr>
          <w:rFonts w:ascii="Times New Roman"/>
          <w:b w:val="false"/>
          <w:i w:val="false"/>
          <w:color w:val="000000"/>
          <w:sz w:val="28"/>
        </w:rPr>
        <w:t>
      1) Мыналар Қазақстан Даму Банкінің, сондай-ақ Қазақстан Республикасының Үкіметі айқындайтын басқа да ұлттық даму институттарының (бұдан әрі – қаржыландырушы ұйым) өнеркәсіптік-инновациялық жобаларды (бұдан әрі – жоба) қаржыландыруға қатысуының жоба сметасы сомасының 85 %-ынан (сексен бес пайызынан) аспайтын мөлшері;</w:t>
      </w:r>
    </w:p>
    <w:bookmarkEnd w:id="8"/>
    <w:bookmarkStart w:name="z11" w:id="9"/>
    <w:p>
      <w:pPr>
        <w:spacing w:after="0"/>
        <w:ind w:left="0"/>
        <w:jc w:val="both"/>
      </w:pPr>
      <w:r>
        <w:rPr>
          <w:rFonts w:ascii="Times New Roman"/>
          <w:b w:val="false"/>
          <w:i w:val="false"/>
          <w:color w:val="000000"/>
          <w:sz w:val="28"/>
        </w:rPr>
        <w:t>
      2) өнеркәсіптік-инновациялық қызмет субъектісінің (бұдан әрі – субъект) және (немесе) өзге де үшінші тұлғалардың жоба сметасы шеңберінде қаржыландыру үлесі ақшалай қаражатпен жүзеге асырылады;</w:t>
      </w:r>
    </w:p>
    <w:bookmarkEnd w:id="9"/>
    <w:bookmarkStart w:name="z12" w:id="10"/>
    <w:p>
      <w:pPr>
        <w:spacing w:after="0"/>
        <w:ind w:left="0"/>
        <w:jc w:val="both"/>
      </w:pPr>
      <w:r>
        <w:rPr>
          <w:rFonts w:ascii="Times New Roman"/>
          <w:b w:val="false"/>
          <w:i w:val="false"/>
          <w:color w:val="000000"/>
          <w:sz w:val="28"/>
        </w:rPr>
        <w:t>
      3) жобаны іске асыру бойынша тәуекел толық көлемде жабылған, оның ішінде қамтамасыз етілген;</w:t>
      </w:r>
    </w:p>
    <w:bookmarkEnd w:id="10"/>
    <w:bookmarkStart w:name="z13" w:id="11"/>
    <w:p>
      <w:pPr>
        <w:spacing w:after="0"/>
        <w:ind w:left="0"/>
        <w:jc w:val="both"/>
      </w:pPr>
      <w:r>
        <w:rPr>
          <w:rFonts w:ascii="Times New Roman"/>
          <w:b w:val="false"/>
          <w:i w:val="false"/>
          <w:color w:val="000000"/>
          <w:sz w:val="28"/>
        </w:rPr>
        <w:t>
      4) қоса қаржыландыруды қоса алғанда, қаржыландыру жиырма жылдан аспайтын мерзімге беріледі;</w:t>
      </w:r>
    </w:p>
    <w:bookmarkEnd w:id="11"/>
    <w:bookmarkStart w:name="z14" w:id="12"/>
    <w:p>
      <w:pPr>
        <w:spacing w:after="0"/>
        <w:ind w:left="0"/>
        <w:jc w:val="both"/>
      </w:pPr>
      <w:r>
        <w:rPr>
          <w:rFonts w:ascii="Times New Roman"/>
          <w:b w:val="false"/>
          <w:i w:val="false"/>
          <w:color w:val="000000"/>
          <w:sz w:val="28"/>
        </w:rPr>
        <w:t>
      5) жобалық шешімдердің технологиялық және техникалық негізділігі.</w:t>
      </w:r>
    </w:p>
    <w:bookmarkEnd w:id="12"/>
    <w:bookmarkStart w:name="z15" w:id="13"/>
    <w:p>
      <w:pPr>
        <w:spacing w:after="0"/>
        <w:ind w:left="0"/>
        <w:jc w:val="both"/>
      </w:pPr>
      <w:r>
        <w:rPr>
          <w:rFonts w:ascii="Times New Roman"/>
          <w:b w:val="false"/>
          <w:i w:val="false"/>
          <w:color w:val="000000"/>
          <w:sz w:val="28"/>
        </w:rPr>
        <w:t>
      2. Қоса қаржыландыру кезінде жобаны қажетті қаржы ресурстарымен (ақшамен) ішінара қамтамасыз етуді жүзеге асыратын қаржыландырушы ұйымнан басқа тараптың болуы қосымша шарт болып табылады.</w:t>
      </w:r>
    </w:p>
    <w:bookmarkEnd w:id="13"/>
    <w:bookmarkStart w:name="z16" w:id="14"/>
    <w:p>
      <w:pPr>
        <w:spacing w:after="0"/>
        <w:ind w:left="0"/>
        <w:jc w:val="both"/>
      </w:pPr>
      <w:r>
        <w:rPr>
          <w:rFonts w:ascii="Times New Roman"/>
          <w:b w:val="false"/>
          <w:i w:val="false"/>
          <w:color w:val="000000"/>
          <w:sz w:val="28"/>
        </w:rPr>
        <w:t>
      3. Лизингтік қаржыландыру субъектілерге бір жылдан жиырма жылға дейінгі мерзімге беріледі. Лизингтік қаржыландыру ұлттық валютада жүзеге асырылады.</w:t>
      </w:r>
    </w:p>
    <w:bookmarkEnd w:id="14"/>
    <w:bookmarkStart w:name="z17" w:id="15"/>
    <w:p>
      <w:pPr>
        <w:spacing w:after="0"/>
        <w:ind w:left="0"/>
        <w:jc w:val="both"/>
      </w:pPr>
      <w:r>
        <w:rPr>
          <w:rFonts w:ascii="Times New Roman"/>
          <w:b w:val="false"/>
          <w:i w:val="false"/>
          <w:color w:val="000000"/>
          <w:sz w:val="28"/>
        </w:rPr>
        <w:t>
      4. Қоса қаржыландыруды қоса алғанда, қаржыландыру жаңа өнеркәсіптік-инновациялық жобаларды, сондай-ақ жұмыс істеп тұрған өндірістерді жаңғыртуға (техникалық қайта жарақтандыру, оның ішінде өнеркәсіпті цифрлық трансформациялау, 4.0 Индустрияны және цифрлық технологияларды енгізу) және кеңейтуге бағытталған басым тауарлар тізбесіне сәйкес өнеркәсіптік-инновациялық жобаларды құру үшін жүзеге асырылады.</w:t>
      </w:r>
    </w:p>
    <w:bookmarkEnd w:id="15"/>
    <w:bookmarkStart w:name="z18" w:id="16"/>
    <w:p>
      <w:pPr>
        <w:spacing w:after="0"/>
        <w:ind w:left="0"/>
        <w:jc w:val="left"/>
      </w:pPr>
      <w:r>
        <w:rPr>
          <w:rFonts w:ascii="Times New Roman"/>
          <w:b/>
          <w:i w:val="false"/>
          <w:color w:val="000000"/>
        </w:rPr>
        <w:t xml:space="preserve"> 2-тарау. Қаржыландыру тетігі</w:t>
      </w:r>
    </w:p>
    <w:bookmarkEnd w:id="16"/>
    <w:bookmarkStart w:name="z19" w:id="17"/>
    <w:p>
      <w:pPr>
        <w:spacing w:after="0"/>
        <w:ind w:left="0"/>
        <w:jc w:val="both"/>
      </w:pPr>
      <w:r>
        <w:rPr>
          <w:rFonts w:ascii="Times New Roman"/>
          <w:b w:val="false"/>
          <w:i w:val="false"/>
          <w:color w:val="000000"/>
          <w:sz w:val="28"/>
        </w:rPr>
        <w:t>
      5. Жобаларды қоса қаржыландыруды қоса алғанда, қаржыландыру кезінде мынадай тетіктер пайдаланылады:</w:t>
      </w:r>
    </w:p>
    <w:bookmarkEnd w:id="17"/>
    <w:bookmarkStart w:name="z20" w:id="18"/>
    <w:p>
      <w:pPr>
        <w:spacing w:after="0"/>
        <w:ind w:left="0"/>
        <w:jc w:val="both"/>
      </w:pPr>
      <w:r>
        <w:rPr>
          <w:rFonts w:ascii="Times New Roman"/>
          <w:b w:val="false"/>
          <w:i w:val="false"/>
          <w:color w:val="000000"/>
          <w:sz w:val="28"/>
        </w:rPr>
        <w:t>
      1) субъектілерге ақылылық, мерзімділік және қайтарымдылық шарттарымен ақшалай нысанда кредит беру (қарыздар);</w:t>
      </w:r>
    </w:p>
    <w:bookmarkEnd w:id="18"/>
    <w:bookmarkStart w:name="z21" w:id="19"/>
    <w:p>
      <w:pPr>
        <w:spacing w:after="0"/>
        <w:ind w:left="0"/>
        <w:jc w:val="both"/>
      </w:pPr>
      <w:r>
        <w:rPr>
          <w:rFonts w:ascii="Times New Roman"/>
          <w:b w:val="false"/>
          <w:i w:val="false"/>
          <w:color w:val="000000"/>
          <w:sz w:val="28"/>
        </w:rPr>
        <w:t>
      2) жобаны дайындауды және іске асыруды қамтамасыз ету мақсатында жобаны қаржыландыру (аралық қаржыландыру);</w:t>
      </w:r>
    </w:p>
    <w:bookmarkEnd w:id="19"/>
    <w:bookmarkStart w:name="z22" w:id="20"/>
    <w:p>
      <w:pPr>
        <w:spacing w:after="0"/>
        <w:ind w:left="0"/>
        <w:jc w:val="both"/>
      </w:pPr>
      <w:r>
        <w:rPr>
          <w:rFonts w:ascii="Times New Roman"/>
          <w:b w:val="false"/>
          <w:i w:val="false"/>
          <w:color w:val="000000"/>
          <w:sz w:val="28"/>
        </w:rPr>
        <w:t>
      3) қарызды субъектінің акцияларына немесе жарғылық капиталындағы қатысу үлесіне айырбастау құқығымен беру (мезониндік қаржыландыру);</w:t>
      </w:r>
    </w:p>
    <w:bookmarkEnd w:id="20"/>
    <w:bookmarkStart w:name="z23" w:id="21"/>
    <w:p>
      <w:pPr>
        <w:spacing w:after="0"/>
        <w:ind w:left="0"/>
        <w:jc w:val="both"/>
      </w:pPr>
      <w:r>
        <w:rPr>
          <w:rFonts w:ascii="Times New Roman"/>
          <w:b w:val="false"/>
          <w:i w:val="false"/>
          <w:color w:val="000000"/>
          <w:sz w:val="28"/>
        </w:rPr>
        <w:t>
      4) мүлікті жасау және беру, сондай-ақ жасалған мүлікті пайдалану процесінде қызметтер көрсету және (немесе) тауар өндіру және (немесе) жұмыс орындау үшін күтілетін жүйелі ақшалай төлемді қамтамасыз ету болып табылатын талап ету құқықтарын беру арқылы жобаны қаржыландыру (жобалық қаржыландыру).</w:t>
      </w:r>
    </w:p>
    <w:bookmarkEnd w:id="21"/>
    <w:bookmarkStart w:name="z24" w:id="22"/>
    <w:p>
      <w:pPr>
        <w:spacing w:after="0"/>
        <w:ind w:left="0"/>
        <w:jc w:val="both"/>
      </w:pPr>
      <w:r>
        <w:rPr>
          <w:rFonts w:ascii="Times New Roman"/>
          <w:b w:val="false"/>
          <w:i w:val="false"/>
          <w:color w:val="000000"/>
          <w:sz w:val="28"/>
        </w:rPr>
        <w:t>
      6. Субъектілерді лизингтік қаржыландыру тетігі жобаларды қажетті қаржы ресурсымен (ақшамен) қамтамасыз ету болып табылады, мұнда лизинг беруші сатушыдан меншігіне сатып алған және лизинг шартында келісілген лизинг нысанасын белгілі бір ақыға және белгілі бір талаптармен кәсіпкерлік мақсаттар үшін кемінде бір жыл мерзімге уақытша иеленуге және пайдалануға беруге міндеттенеді.</w:t>
      </w:r>
    </w:p>
    <w:bookmarkEnd w:id="22"/>
    <w:bookmarkStart w:name="z25" w:id="23"/>
    <w:p>
      <w:pPr>
        <w:spacing w:after="0"/>
        <w:ind w:left="0"/>
        <w:jc w:val="both"/>
      </w:pPr>
      <w:r>
        <w:rPr>
          <w:rFonts w:ascii="Times New Roman"/>
          <w:b w:val="false"/>
          <w:i w:val="false"/>
          <w:color w:val="000000"/>
          <w:sz w:val="28"/>
        </w:rPr>
        <w:t>
      7. Лизингтік қаржыландыру таза лизинг беру арқылы жүзеге асырылады.</w:t>
      </w:r>
    </w:p>
    <w:bookmarkEnd w:id="23"/>
    <w:bookmarkStart w:name="z26" w:id="24"/>
    <w:p>
      <w:pPr>
        <w:spacing w:after="0"/>
        <w:ind w:left="0"/>
        <w:jc w:val="both"/>
      </w:pPr>
      <w:r>
        <w:rPr>
          <w:rFonts w:ascii="Times New Roman"/>
          <w:b w:val="false"/>
          <w:i w:val="false"/>
          <w:color w:val="000000"/>
          <w:sz w:val="28"/>
        </w:rPr>
        <w:t>
      8. Субъект еркін нысанда өтініш беру арқылы қоса қаржыландыруды қоса алғанда, қаржыландыру, жобаларды лизингтік қаржыландыру үшін қаржыландырушы ұйымға жүгінеді және мынадай құжаттарды ұсынады:</w:t>
      </w:r>
    </w:p>
    <w:bookmarkEnd w:id="24"/>
    <w:bookmarkStart w:name="z27" w:id="25"/>
    <w:p>
      <w:pPr>
        <w:spacing w:after="0"/>
        <w:ind w:left="0"/>
        <w:jc w:val="both"/>
      </w:pPr>
      <w:r>
        <w:rPr>
          <w:rFonts w:ascii="Times New Roman"/>
          <w:b w:val="false"/>
          <w:i w:val="false"/>
          <w:color w:val="000000"/>
          <w:sz w:val="28"/>
        </w:rPr>
        <w:t>
      1) жеке тұлға үшін – жеке басты куәландыратын құжаттың көшірмесі, дара кәсіпкер ретінде тіркелгені туралы құжаттың көшірмесі; заңды тұлға үшін – мемлекеттік тіркеу (қайта тіркеу) туралы куәліктің</w:t>
      </w:r>
      <w:r>
        <w:rPr>
          <w:rFonts w:ascii="Times New Roman"/>
          <w:b w:val="false"/>
          <w:i w:val="false"/>
          <w:color w:val="000000"/>
          <w:vertAlign w:val="superscript"/>
        </w:rPr>
        <w:t>1</w:t>
      </w:r>
      <w:r>
        <w:rPr>
          <w:rFonts w:ascii="Times New Roman"/>
          <w:b w:val="false"/>
          <w:i w:val="false"/>
          <w:color w:val="000000"/>
          <w:sz w:val="28"/>
        </w:rPr>
        <w:t xml:space="preserve"> немесе анықтаманың көшірмесі;</w:t>
      </w:r>
    </w:p>
    <w:bookmarkEnd w:id="25"/>
    <w:bookmarkStart w:name="z28" w:id="26"/>
    <w:p>
      <w:pPr>
        <w:spacing w:after="0"/>
        <w:ind w:left="0"/>
        <w:jc w:val="both"/>
      </w:pPr>
      <w:r>
        <w:rPr>
          <w:rFonts w:ascii="Times New Roman"/>
          <w:b w:val="false"/>
          <w:i w:val="false"/>
          <w:color w:val="000000"/>
          <w:sz w:val="28"/>
        </w:rPr>
        <w:t>
      2) заңды тұлғаларға арналған құрылтай құжаттарының көшірмелері;</w:t>
      </w:r>
    </w:p>
    <w:bookmarkEnd w:id="26"/>
    <w:bookmarkStart w:name="z29" w:id="27"/>
    <w:p>
      <w:pPr>
        <w:spacing w:after="0"/>
        <w:ind w:left="0"/>
        <w:jc w:val="both"/>
      </w:pPr>
      <w:r>
        <w:rPr>
          <w:rFonts w:ascii="Times New Roman"/>
          <w:b w:val="false"/>
          <w:i w:val="false"/>
          <w:color w:val="000000"/>
          <w:sz w:val="28"/>
        </w:rPr>
        <w:t>
      3) жобаның бизнес-жоспары;</w:t>
      </w:r>
    </w:p>
    <w:bookmarkEnd w:id="27"/>
    <w:bookmarkStart w:name="z30" w:id="28"/>
    <w:p>
      <w:pPr>
        <w:spacing w:after="0"/>
        <w:ind w:left="0"/>
        <w:jc w:val="both"/>
      </w:pPr>
      <w:r>
        <w:rPr>
          <w:rFonts w:ascii="Times New Roman"/>
          <w:b w:val="false"/>
          <w:i w:val="false"/>
          <w:color w:val="000000"/>
          <w:sz w:val="28"/>
        </w:rPr>
        <w:t>
      4) өтінім берудің алдындағы соңғы есепті жылдың 31 желтоқсанындағы жағдай бойынша заңды тұлғаның бухгалтерлік теңгерімі;</w:t>
      </w:r>
    </w:p>
    <w:bookmarkEnd w:id="28"/>
    <w:bookmarkStart w:name="z31" w:id="29"/>
    <w:p>
      <w:pPr>
        <w:spacing w:after="0"/>
        <w:ind w:left="0"/>
        <w:jc w:val="both"/>
      </w:pPr>
      <w:r>
        <w:rPr>
          <w:rFonts w:ascii="Times New Roman"/>
          <w:b w:val="false"/>
          <w:i w:val="false"/>
          <w:color w:val="000000"/>
          <w:sz w:val="28"/>
        </w:rPr>
        <w:t>
      5) есебі салық органдарында жүргізілетін берешектің жоқ (бар) екені туралы мәліметтер;</w:t>
      </w:r>
    </w:p>
    <w:bookmarkEnd w:id="29"/>
    <w:bookmarkStart w:name="z32" w:id="30"/>
    <w:p>
      <w:pPr>
        <w:spacing w:after="0"/>
        <w:ind w:left="0"/>
        <w:jc w:val="both"/>
      </w:pPr>
      <w:r>
        <w:rPr>
          <w:rFonts w:ascii="Times New Roman"/>
          <w:b w:val="false"/>
          <w:i w:val="false"/>
          <w:color w:val="000000"/>
          <w:sz w:val="28"/>
        </w:rPr>
        <w:t>
      6) құқық белгілейтін, оның ішінде кепіл болып отырған жылжымалы немесе жылжымайтын мүлікке ауыртпалықтың бар немесе жоқ екені туралы құжаттардың көшірмелері;</w:t>
      </w:r>
    </w:p>
    <w:bookmarkEnd w:id="30"/>
    <w:bookmarkStart w:name="z33" w:id="31"/>
    <w:p>
      <w:pPr>
        <w:spacing w:after="0"/>
        <w:ind w:left="0"/>
        <w:jc w:val="both"/>
      </w:pPr>
      <w:r>
        <w:rPr>
          <w:rFonts w:ascii="Times New Roman"/>
          <w:b w:val="false"/>
          <w:i w:val="false"/>
          <w:color w:val="000000"/>
          <w:sz w:val="28"/>
        </w:rPr>
        <w:t>
      7) жұмыс істеп тұрған өндірістерді жаңғыртуға (техникалық қайта жарақтандыруға) және кеңейтуге бағытталған жобаның сипаттамасы және оны іске асырудың болжамды экономикалық және қаржылық тиімділігі;</w:t>
      </w:r>
    </w:p>
    <w:bookmarkEnd w:id="31"/>
    <w:bookmarkStart w:name="z34" w:id="32"/>
    <w:p>
      <w:pPr>
        <w:spacing w:after="0"/>
        <w:ind w:left="0"/>
        <w:jc w:val="both"/>
      </w:pPr>
      <w:r>
        <w:rPr>
          <w:rFonts w:ascii="Times New Roman"/>
          <w:b w:val="false"/>
          <w:i w:val="false"/>
          <w:color w:val="000000"/>
          <w:sz w:val="28"/>
        </w:rPr>
        <w:t>
      8) субъектінің және (немесе) өзге үшінші тұлғалардың жобаны ақшалай қаражатпен қаржыландыруға қатысуын растайтын құжаттар.</w:t>
      </w:r>
    </w:p>
    <w:bookmarkEnd w:id="32"/>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1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2010 жылғы 20 қаңтардағы № 239-IV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35" w:id="33"/>
    <w:p>
      <w:pPr>
        <w:spacing w:after="0"/>
        <w:ind w:left="0"/>
        <w:jc w:val="both"/>
      </w:pPr>
      <w:r>
        <w:rPr>
          <w:rFonts w:ascii="Times New Roman"/>
          <w:b w:val="false"/>
          <w:i w:val="false"/>
          <w:color w:val="000000"/>
          <w:sz w:val="28"/>
        </w:rPr>
        <w:t>
      9. Жобаларды қоса қаржыландыруды қоса алғанда, қаржыландыруды, лизингтік қаржыландыруды субъект ұсынған құжаттарды қарау және талдау нәтижесі бойынша қаржыландырушы ұйым жүзеге асырады.</w:t>
      </w:r>
    </w:p>
    <w:bookmarkEnd w:id="33"/>
    <w:bookmarkStart w:name="z36" w:id="34"/>
    <w:p>
      <w:pPr>
        <w:spacing w:after="0"/>
        <w:ind w:left="0"/>
        <w:jc w:val="both"/>
      </w:pPr>
      <w:r>
        <w:rPr>
          <w:rFonts w:ascii="Times New Roman"/>
          <w:b w:val="false"/>
          <w:i w:val="false"/>
          <w:color w:val="000000"/>
          <w:sz w:val="28"/>
        </w:rPr>
        <w:t>
      10. Қаржыландырушы ұйым өтініш келіп түскен күннен бастап екі ай ішінде осы жобаларды қоса қаржыландыруды қоса алғанда, қаржыландыру, субъектілерді лизингтік қаржыландыру шарттары мен тетігінің (бұдан әрі – шарттар мен тетік) 8-тармағына сәйкес ұсынылған субъектінің құжаттарын қарайды.</w:t>
      </w:r>
    </w:p>
    <w:bookmarkEnd w:id="34"/>
    <w:bookmarkStart w:name="z37" w:id="35"/>
    <w:p>
      <w:pPr>
        <w:spacing w:after="0"/>
        <w:ind w:left="0"/>
        <w:jc w:val="both"/>
      </w:pPr>
      <w:r>
        <w:rPr>
          <w:rFonts w:ascii="Times New Roman"/>
          <w:b w:val="false"/>
          <w:i w:val="false"/>
          <w:color w:val="000000"/>
          <w:sz w:val="28"/>
        </w:rPr>
        <w:t>
      11. Тиісті құжаттарды қарау нәтижесі бойынша қаржыландырушы ұйым үш жұмыс күні ішінде жобаларды қоса қаржыландыруды қоса алғанда, қаржыландыруды, лизингтік қаржыландыруды ұсыну немесе ұсынудан бас тарту туралы шешім қабылдайды.</w:t>
      </w:r>
    </w:p>
    <w:bookmarkEnd w:id="35"/>
    <w:bookmarkStart w:name="z38" w:id="36"/>
    <w:p>
      <w:pPr>
        <w:spacing w:after="0"/>
        <w:ind w:left="0"/>
        <w:jc w:val="both"/>
      </w:pPr>
      <w:r>
        <w:rPr>
          <w:rFonts w:ascii="Times New Roman"/>
          <w:b w:val="false"/>
          <w:i w:val="false"/>
          <w:color w:val="000000"/>
          <w:sz w:val="28"/>
        </w:rPr>
        <w:t>
      12. Жобаларды қоса қаржыландыруды қоса алғанда, қаржыландыруды, лизингтік қаржыландыруды ұсынудан бас тарту туралы шешім қабылданған жағдайда қаржыландырушы ұйым үш жұмыс күні ішінде субъектіге тиісті дәлелді жазбаша хабарлама жібереді.</w:t>
      </w:r>
    </w:p>
    <w:bookmarkEnd w:id="36"/>
    <w:bookmarkStart w:name="z39" w:id="37"/>
    <w:p>
      <w:pPr>
        <w:spacing w:after="0"/>
        <w:ind w:left="0"/>
        <w:jc w:val="both"/>
      </w:pPr>
      <w:r>
        <w:rPr>
          <w:rFonts w:ascii="Times New Roman"/>
          <w:b w:val="false"/>
          <w:i w:val="false"/>
          <w:color w:val="000000"/>
          <w:sz w:val="28"/>
        </w:rPr>
        <w:t>
      13. Жобаларды қоса қаржыландыруды қоса алғанда, қаржыландырудан, лизингтік қаржыландырудан бас тарту туралы шешім мынадай негіздер бойынша қабылданады:</w:t>
      </w:r>
    </w:p>
    <w:bookmarkEnd w:id="37"/>
    <w:bookmarkStart w:name="z40" w:id="38"/>
    <w:p>
      <w:pPr>
        <w:spacing w:after="0"/>
        <w:ind w:left="0"/>
        <w:jc w:val="both"/>
      </w:pPr>
      <w:r>
        <w:rPr>
          <w:rFonts w:ascii="Times New Roman"/>
          <w:b w:val="false"/>
          <w:i w:val="false"/>
          <w:color w:val="000000"/>
          <w:sz w:val="28"/>
        </w:rPr>
        <w:t>
      1) субъектінің осы шарттар мен тетіктің 1 және 2-тармақтарына сәйкес айқындалған шарттарға сәйкес келмеуі;</w:t>
      </w:r>
    </w:p>
    <w:bookmarkEnd w:id="38"/>
    <w:bookmarkStart w:name="z41" w:id="39"/>
    <w:p>
      <w:pPr>
        <w:spacing w:after="0"/>
        <w:ind w:left="0"/>
        <w:jc w:val="both"/>
      </w:pPr>
      <w:r>
        <w:rPr>
          <w:rFonts w:ascii="Times New Roman"/>
          <w:b w:val="false"/>
          <w:i w:val="false"/>
          <w:color w:val="000000"/>
          <w:sz w:val="28"/>
        </w:rPr>
        <w:t>
      2) субъектінің осы шарттар мен тетіктің 8-тармағында айқындалған қажетті құжаттарды ұсынбауы.</w:t>
      </w:r>
    </w:p>
    <w:bookmarkEnd w:id="39"/>
    <w:bookmarkStart w:name="z42" w:id="40"/>
    <w:p>
      <w:pPr>
        <w:spacing w:after="0"/>
        <w:ind w:left="0"/>
        <w:jc w:val="both"/>
      </w:pPr>
      <w:r>
        <w:rPr>
          <w:rFonts w:ascii="Times New Roman"/>
          <w:b w:val="false"/>
          <w:i w:val="false"/>
          <w:color w:val="000000"/>
          <w:sz w:val="28"/>
        </w:rPr>
        <w:t>
      14. Жобаларды қоса қаржыландыруды қоса алғанда, қаржыландыру, лизингтік қаржыландыру туралы шешім қабылданған жағдайда қаржыландырушы ұйым бес жұмыс күні ішінде субъектімен шарт жасасады.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