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c6e4c" w14:textId="09c6e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қызметшiлердің, арнаулы мемлекеттік және құқық қорғау органдары, мемлекеттік фельдъегерлік қызмет қызметкерлерiнің, сондай-ақ арнайы атақтарға, сыныптық шендерге ие болу және нысанды киiм киiп жүру құқықтары 2012 жылғы 1 қаңтардан бастап жойылған адамдардың еңбек сiңiрген жылдарын есептеу қағидаларын бекіту туралы" Қазақстан Республикасы Үкіметінің 2014 жылғы 24 ақпандағы № 129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2022 жылғы 14 маусымдағы № 395 қаулысы. Күші жойылды - Қазақстан Республикасы Үкіметінің 2023 жылғы 29 тамыздағы № 733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29.08.2023 </w:t>
      </w:r>
      <w:r>
        <w:rPr>
          <w:rFonts w:ascii="Times New Roman"/>
          <w:b w:val="false"/>
          <w:i w:val="false"/>
          <w:color w:val="000000"/>
          <w:sz w:val="28"/>
        </w:rPr>
        <w:t>№ 733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01.07.2022 ж. бастап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"Әскери қызметшiлердің, арнаулы мемлекеттік және құқық қорғау органдары, мемлекеттік фельдъегерлік қызмет қызметкерлерiнің, сондай-ақ арнайы атақтарға, сыныптық шендерге ие болу және нысанды киiм киiп жүру құқықтары 2012 жылғы 1 қаңтардан бастап жойылған адамдардың еңбек сiңiрген жылдарын есептеу қағидаларын бекіту туралы" Қазақстан Республикасы Үкіметінің 2014 жылғы 24 ақпандағы № 129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тақырып мынадай редакцияда жазылсын:</w:t>
      </w:r>
    </w:p>
    <w:bookmarkEnd w:id="2"/>
    <w:bookmarkStart w:name="z4" w:id="3"/>
    <w:p>
      <w:pPr>
        <w:spacing w:after="0"/>
        <w:ind w:left="0"/>
        <w:jc w:val="both"/>
      </w:pPr>
      <w:r>
        <w:rPr>
          <w:rFonts w:ascii="Times New Roman"/>
          <w:b w:val="false"/>
          <w:i w:val="false"/>
          <w:color w:val="000000"/>
          <w:sz w:val="28"/>
        </w:rPr>
        <w:t>
      "Әскери қызметшiлердің, арнаулы мемлекеттік және құқық қорғау органдары, мемлекеттік фельдъегерлік қызмет қызметкерлерiнің, сондай-ақ арнаулы атақтарға, сыныптық шендерге ие болу және нысанды киiм киiп жүру құқықтары 2012 жылғы 1 қаңтардан бастап жойылған адамдардың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адамдардың еңбек сіңірген жылдарын есептеу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Қоса беріліп отырған Әскери қызметшiлердің, арнаулы мемлекеттік және құқық қорғау органдары, мемлекеттік фельдъегерлік қызмет қызметкерлерiнің, сондай-ақ арнаулы атақтарға, сыныптық шендерге ие болу және нысанды киiм киiп жүру құқықтары 2012 жылғы 1 қаңтардан бастап жойылған адамдардың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адамдардың еңбек сіңірген жылдарын есептеу қағидалары бекітілсін.";</w:t>
      </w:r>
    </w:p>
    <w:bookmarkEnd w:id="4"/>
    <w:bookmarkStart w:name="z7" w:id="5"/>
    <w:p>
      <w:pPr>
        <w:spacing w:after="0"/>
        <w:ind w:left="0"/>
        <w:jc w:val="both"/>
      </w:pPr>
      <w:r>
        <w:rPr>
          <w:rFonts w:ascii="Times New Roman"/>
          <w:b w:val="false"/>
          <w:i w:val="false"/>
          <w:color w:val="000000"/>
          <w:sz w:val="28"/>
        </w:rPr>
        <w:t xml:space="preserve">
      көрсетілген қаулымен бекітілген Әскери қызметшiлердің, арнаулы мемлекеттік және құқық қорғау органдары, мемлекеттік фельдъегерлік қызмет қызметкерлерiнің, сондай-ақ арнайы атақтарға, сыныптық шендерге ие болу және нысанды киiм киiп жүру құқықтары 2012 жылғы 1 қаңтардан бастап жойылған адамдардың еңбек сіңірген жылдарын есептеу </w:t>
      </w:r>
      <w:r>
        <w:rPr>
          <w:rFonts w:ascii="Times New Roman"/>
          <w:b w:val="false"/>
          <w:i w:val="false"/>
          <w:color w:val="000000"/>
          <w:sz w:val="28"/>
        </w:rPr>
        <w:t>қағидаларында</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тақырып мынадай редакцияда жазылсын:</w:t>
      </w:r>
    </w:p>
    <w:bookmarkEnd w:id="6"/>
    <w:bookmarkStart w:name="z9" w:id="7"/>
    <w:p>
      <w:pPr>
        <w:spacing w:after="0"/>
        <w:ind w:left="0"/>
        <w:jc w:val="both"/>
      </w:pPr>
      <w:r>
        <w:rPr>
          <w:rFonts w:ascii="Times New Roman"/>
          <w:b w:val="false"/>
          <w:i w:val="false"/>
          <w:color w:val="000000"/>
          <w:sz w:val="28"/>
        </w:rPr>
        <w:t>
      "Әскери қызметшiлердің, арнаулы мемлекеттік және құқық қорғау органдары, мемлекеттік фельдъегерлік қызмет қызметкерлерiнің, сондай-ақ арнаулы атақтарға, сыныптық шендерге ие болу және нысанды киiм киiп жүру құқықтары 2012 жылғы 1 қаңтардан бастап жойылған адамдардың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адамдардың еңбек сіңірген жылдарын есептеу қағидалары";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"1. Осы Әскери қызметшiлердің, арнаулы мемлекеттік және құқық қорғау органдары, мемлекеттік фельдъегерлік қызмет қызметкерлерiнің, сондай-ақ арнаулы атақтарға, сыныптық шендерге ие болу және нысанды киiм киiп жүру құқықтары 2012 жылғы 1 қаңтардан бастап жойылған адамдардың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адамдардың еңбек сіңірген жылдарын есептеу қағидалары (бұдан әрі – Қағидалар) "Қазақстан Республикасында зейнетақымен қамсыздандыру туралы" Қазақстан Республикасы Заңының 66-бабына сәйкес әзірленді және кеден органдарын қоспағанда, әскери қызметшілердің, арнаулы атақтар немесе сыныптық шендер берілген не біліктілік сыныптары белгіленген құқық қорғау және арнаулы мемлекеттік органдардың, мемлекеттік фельдъегерлік қызмет қызметкерлеріне, сондай-ақ арнаулы атақтарға, сыныптық шендерге ие болу және нысанды киім киіп жүру құқықтары 2012 жылғы 1 қаңтардан бастап жойылған адамдардың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адамдардың еңбек сіңірген жылдары үшін зейнетақы төлемдерін тағайындау үшін еңбек сіңірген жылдарын есептеу тәртібін айқындайды.";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бөлігінің 18) тармақшасындағы "қызметі есептеледі." деген сөздер "қызметі;" деген сөздермен ауыстырылып, мынадай мазмұндағы 19) тармақшамен толықтырылсын:</w:t>
      </w:r>
    </w:p>
    <w:bookmarkStart w:name="z13" w:id="9"/>
    <w:p>
      <w:pPr>
        <w:spacing w:after="0"/>
        <w:ind w:left="0"/>
        <w:jc w:val="both"/>
      </w:pPr>
      <w:r>
        <w:rPr>
          <w:rFonts w:ascii="Times New Roman"/>
          <w:b w:val="false"/>
          <w:i w:val="false"/>
          <w:color w:val="000000"/>
          <w:sz w:val="28"/>
        </w:rPr>
        <w:t>
      "19)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адамдардың қызметі есептеледі.";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1-тармағы мынадай редакцияда жазылсын:</w:t>
      </w:r>
    </w:p>
    <w:bookmarkStart w:name="z15" w:id="10"/>
    <w:p>
      <w:pPr>
        <w:spacing w:after="0"/>
        <w:ind w:left="0"/>
        <w:jc w:val="both"/>
      </w:pPr>
      <w:r>
        <w:rPr>
          <w:rFonts w:ascii="Times New Roman"/>
          <w:b w:val="false"/>
          <w:i w:val="false"/>
          <w:color w:val="000000"/>
          <w:sz w:val="28"/>
        </w:rPr>
        <w:t>
      "4. Әскери қызметшілердің (мерзімді қызмет әскери қызметшілерінен басқа), арнаулы мемлекеттік органдардың, прокуратура, ішкі істер, сыбайлас жемқорлыққа қарсы қызмет және экономикалық тергеу қызметі, мемлекеттік өртке қарсы қызмет, қылмыстық-атқару жүйесі органдарының, мемлекеттік фельдъегерлік қызметтің, бұрынғы Қазақстан Республикасының Мемлекеттік тергеу комитеті және қаржы полициясы (салық полициясы (милициясы) қызметкерлерінің, сондай-ақ арнаулы атақтарға, сыныптық шендерге ие болу және нысанды киім киіп жүру құқықтары 2012 жылғы 1 қаңтардан бастап жойылған адамдардың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адамдардың еңбек сіңірген жылдары үшін зейнетақы төлемдерін тағайындау үшін еңбек сіңірген жылдарына жеңілдікті шарттарда мыналар есепке жатқызылады:";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жоғарғы оң жақ бұрышы мынадай редакцияда жазылсын:</w:t>
      </w:r>
    </w:p>
    <w:bookmarkStart w:name="z17" w:id="11"/>
    <w:p>
      <w:pPr>
        <w:spacing w:after="0"/>
        <w:ind w:left="0"/>
        <w:jc w:val="both"/>
      </w:pPr>
      <w:r>
        <w:rPr>
          <w:rFonts w:ascii="Times New Roman"/>
          <w:b w:val="false"/>
          <w:i w:val="false"/>
          <w:color w:val="000000"/>
          <w:sz w:val="28"/>
        </w:rPr>
        <w:t>
      "Әскери қызметшiлердің, арнаулы мемлекеттік және құқық қорғау органдары, мемлекеттік фельдъегерлік қызмет қызметкерлерiнің, сондай-ақ арнаулы атақтарға, сыныптық шендерге ие болу және нысанды киiм киiп жүру құқықтары 2012 жылғы 1 қаңтардан бастап жойылған адамдардың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адамдардың еңбек сіңірген жылдарын есептеу қағидаларына 1-қосымша";</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2-қосымшаның</w:t>
      </w:r>
      <w:r>
        <w:rPr>
          <w:rFonts w:ascii="Times New Roman"/>
          <w:b w:val="false"/>
          <w:i w:val="false"/>
          <w:color w:val="000000"/>
          <w:sz w:val="28"/>
        </w:rPr>
        <w:t xml:space="preserve"> жоғарғы оң жақ бұрышы мынадай редакцияда жазылсын:</w:t>
      </w:r>
    </w:p>
    <w:bookmarkStart w:name="z19" w:id="12"/>
    <w:p>
      <w:pPr>
        <w:spacing w:after="0"/>
        <w:ind w:left="0"/>
        <w:jc w:val="both"/>
      </w:pPr>
      <w:r>
        <w:rPr>
          <w:rFonts w:ascii="Times New Roman"/>
          <w:b w:val="false"/>
          <w:i w:val="false"/>
          <w:color w:val="000000"/>
          <w:sz w:val="28"/>
        </w:rPr>
        <w:t>
      "Әскери қызметшiлердің, арнаулы мемлекеттік және құқық қорғау органдары, мемлекеттік фельдъегерлік қызмет қызметкерлерiнің, сондай-ақ арнаулы атақтарға, сыныптық шендерге ие болу және нысанды киiм киiп жүру құқықтары 2012 жылғы 1 қаңтардан бастап жойылған адамдардың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адамдардың еңбек сіңірген жылдарын есептеу қағидаларына 2-қосымша".</w:t>
      </w:r>
    </w:p>
    <w:bookmarkEnd w:id="12"/>
    <w:bookmarkStart w:name="z20" w:id="13"/>
    <w:p>
      <w:pPr>
        <w:spacing w:after="0"/>
        <w:ind w:left="0"/>
        <w:jc w:val="both"/>
      </w:pPr>
      <w:r>
        <w:rPr>
          <w:rFonts w:ascii="Times New Roman"/>
          <w:b w:val="false"/>
          <w:i w:val="false"/>
          <w:color w:val="000000"/>
          <w:sz w:val="28"/>
        </w:rPr>
        <w:t>
      2. Осы қаулы 2022 жылғы 1 шілдеден бастап қолданысқа енгізіледі және ресми жариялануға тиіс.</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