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eee0" w14:textId="e51e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26 мамырдағы № 339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және "2. Мемлекеттің қорғаншылық және қамқоршылық жөніндегі функцияларын жүзеге асыру тәртібі" деген </w:t>
      </w:r>
      <w:r>
        <w:rPr>
          <w:rFonts w:ascii="Times New Roman"/>
          <w:b w:val="false"/>
          <w:i w:val="false"/>
          <w:color w:val="000000"/>
          <w:sz w:val="28"/>
        </w:rPr>
        <w:t>тараулардың</w:t>
      </w:r>
      <w:r>
        <w:rPr>
          <w:rFonts w:ascii="Times New Roman"/>
          <w:b w:val="false"/>
          <w:i w:val="false"/>
          <w:color w:val="000000"/>
          <w:sz w:val="28"/>
        </w:rPr>
        <w:t xml:space="preserve"> тақырыптары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bookmarkStart w:name="z6" w:id="5"/>
    <w:p>
      <w:pPr>
        <w:spacing w:after="0"/>
        <w:ind w:left="0"/>
        <w:jc w:val="both"/>
      </w:pPr>
      <w:r>
        <w:rPr>
          <w:rFonts w:ascii="Times New Roman"/>
          <w:b w:val="false"/>
          <w:i w:val="false"/>
          <w:color w:val="000000"/>
          <w:sz w:val="28"/>
        </w:rPr>
        <w:t>
      "2-тарау. Мемлекеттің қорғаншылық және қамқоршылық жөніндегі функцияларын жүзеге асыру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"7. Орган заңнамада белгіленген тәртіппен балалардың, әрекетке қабілетсіз немесе әрекет қабілеті шектелген кәмелетке толған адамдардың құқықтары мен мүдделерін қорғауды:</w:t>
      </w:r>
    </w:p>
    <w:bookmarkEnd w:id="6"/>
    <w:bookmarkStart w:name="z9" w:id="7"/>
    <w:p>
      <w:pPr>
        <w:spacing w:after="0"/>
        <w:ind w:left="0"/>
        <w:jc w:val="both"/>
      </w:pPr>
      <w:r>
        <w:rPr>
          <w:rFonts w:ascii="Times New Roman"/>
          <w:b w:val="false"/>
          <w:i w:val="false"/>
          <w:color w:val="000000"/>
          <w:sz w:val="28"/>
        </w:rPr>
        <w:t>
      1) баланың тұрғылықты жерін, ата-ананың баламен араласу және басқа адамдарда жүрген баланы айырып алу тәртібін, бала ата-анасының біреуімен республикадан тыс жерге тұрақты тұру үшін кеткен кезде баланың тұрғылықты жерін айқындауға, ата-ана құқықтарынан айыруға (оларды шектеуге) және оларды қалпына келтіруге, бала асырап алуға және оның күшін жоюға немесе бала асырап алуды жарамсыз деп тануға, кәмелетке толмағандарды арнаулы білім беру ұйымдарына немесе ерекше режимде ұстайтын білім беру ұйымдарына жіберуге байланысты,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алименттер өндіріп алу туралы, он төрттен он сегіз жасқа дейінгі кәмелетке толмағанның өз табыстарына өз 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әке болуды анықтау және баланы күтіп-бағуға пайыздық қатынаста немесе нақты ақшалай сомада алименттер өндіріп алу, алименттердің мөлшерін азайту, кәмелетке толмағандардың еңбек, тұрғын үй құқықтарын қорғау, кәмелетке толмағандар және кәмелетке толғандар бірлесіп, оның ішінде әрекетке қабілетсіз немесе әрекет қабілеті шектелген кәмелетке толғандардың қатысуымен келтірілген зиянды өтеу туралы істерді қарау кезінде сотқа қатысу;</w:t>
      </w:r>
    </w:p>
    <w:bookmarkEnd w:id="7"/>
    <w:bookmarkStart w:name="z10" w:id="8"/>
    <w:p>
      <w:pPr>
        <w:spacing w:after="0"/>
        <w:ind w:left="0"/>
        <w:jc w:val="both"/>
      </w:pPr>
      <w:r>
        <w:rPr>
          <w:rFonts w:ascii="Times New Roman"/>
          <w:b w:val="false"/>
          <w:i w:val="false"/>
          <w:color w:val="000000"/>
          <w:sz w:val="28"/>
        </w:rPr>
        <w:t>
      2) Қазақстан Республикасының заңнамасында көзделген жағдайларда кәмелетке толмағандардың тегін, атын қою немесе өзгерту мәселелерін шешу;</w:t>
      </w:r>
    </w:p>
    <w:bookmarkEnd w:id="8"/>
    <w:bookmarkStart w:name="z11" w:id="9"/>
    <w:p>
      <w:pPr>
        <w:spacing w:after="0"/>
        <w:ind w:left="0"/>
        <w:jc w:val="both"/>
      </w:pPr>
      <w:r>
        <w:rPr>
          <w:rFonts w:ascii="Times New Roman"/>
          <w:b w:val="false"/>
          <w:i w:val="false"/>
          <w:color w:val="000000"/>
          <w:sz w:val="28"/>
        </w:rPr>
        <w:t xml:space="preserve">
      3) Қазақстан Республикасы Азаматтық іс жүргізу кодексінің </w:t>
      </w:r>
      <w:r>
        <w:rPr>
          <w:rFonts w:ascii="Times New Roman"/>
          <w:b w:val="false"/>
          <w:i w:val="false"/>
          <w:color w:val="000000"/>
          <w:sz w:val="28"/>
        </w:rPr>
        <w:t>27-бабында</w:t>
      </w:r>
      <w:r>
        <w:rPr>
          <w:rFonts w:ascii="Times New Roman"/>
          <w:b w:val="false"/>
          <w:i w:val="false"/>
          <w:color w:val="000000"/>
          <w:sz w:val="28"/>
        </w:rPr>
        <w:t xml:space="preserve"> көзделген істер бойынша, оның ішінде бала асырап алуды жарамсыз деп тану туралы талап қоюларға бастама жасау;</w:t>
      </w:r>
    </w:p>
    <w:bookmarkEnd w:id="9"/>
    <w:bookmarkStart w:name="z12" w:id="10"/>
    <w:p>
      <w:pPr>
        <w:spacing w:after="0"/>
        <w:ind w:left="0"/>
        <w:jc w:val="both"/>
      </w:pPr>
      <w:r>
        <w:rPr>
          <w:rFonts w:ascii="Times New Roman"/>
          <w:b w:val="false"/>
          <w:i w:val="false"/>
          <w:color w:val="000000"/>
          <w:sz w:val="28"/>
        </w:rPr>
        <w:t>
      4) егер балаға кері әсер етпесе, ата-ана құқықтарынан айырылған немесе құқықтары шектелген ата-аналарға баламен кездесуге рұқсат беру;</w:t>
      </w:r>
    </w:p>
    <w:bookmarkEnd w:id="10"/>
    <w:bookmarkStart w:name="z13" w:id="11"/>
    <w:p>
      <w:pPr>
        <w:spacing w:after="0"/>
        <w:ind w:left="0"/>
        <w:jc w:val="both"/>
      </w:pPr>
      <w:r>
        <w:rPr>
          <w:rFonts w:ascii="Times New Roman"/>
          <w:b w:val="false"/>
          <w:i w:val="false"/>
          <w:color w:val="000000"/>
          <w:sz w:val="28"/>
        </w:rPr>
        <w:t>
      5) баланың өміріне немесе денсаулығына тікелей қатер төнген жағдайда ауданның, облыстық, республикалық маңызы бар қаланың, астананың жергілікті атқарушы органының актісі негізінде сот шешімі қабылданғанға дейін баланы ата-анасынан немесе ол қамқоршылығында жүрген өзге адамдардан дереу айырып алуды жүзеге асыру;</w:t>
      </w:r>
    </w:p>
    <w:bookmarkEnd w:id="11"/>
    <w:bookmarkStart w:name="z14" w:id="12"/>
    <w:p>
      <w:pPr>
        <w:spacing w:after="0"/>
        <w:ind w:left="0"/>
        <w:jc w:val="both"/>
      </w:pPr>
      <w:r>
        <w:rPr>
          <w:rFonts w:ascii="Times New Roman"/>
          <w:b w:val="false"/>
          <w:i w:val="false"/>
          <w:color w:val="000000"/>
          <w:sz w:val="28"/>
        </w:rPr>
        <w:t>
      6) егер қорғаншылардың немесе қамқоршылардың, патронат тәрбиешілердің қамқорлыққа алынушының заңды мүдделерін білдіру бойынша әрекеттері Қазақстан Республикасының заңнамасына немесе қамқорлыққа алынушылардың мүдделеріне қайшы келетін болса не егер қорғаншылар немесе қамқоршылар қамқорлыққа алынушылардың заңды мүдделерін қорғауды жүзеге асырмаса, жетім балалар мен ата-анасының қамқорлығынсыз қалған және қорғаншылықтағы немесе қамқоршылықтағы, патронаттық тәрбиедегі, баланы қабылдайтын отбасылардағы, сондай-ақ жетім балалар мен ата-анасының қамқорлығынсыз қалған балаларға арналған ұйымдардағы балалардың, әрекетке қабілетсіз немесе әрекет қабілеті шектелген кәмелетке толған адамдардың заңды мүдделерін кез келген тұлғалармен қарым-қатынаста (оның ішінде соттарда) білдіру;</w:t>
      </w:r>
    </w:p>
    <w:bookmarkEnd w:id="12"/>
    <w:bookmarkStart w:name="z15" w:id="13"/>
    <w:p>
      <w:pPr>
        <w:spacing w:after="0"/>
        <w:ind w:left="0"/>
        <w:jc w:val="both"/>
      </w:pPr>
      <w:r>
        <w:rPr>
          <w:rFonts w:ascii="Times New Roman"/>
          <w:b w:val="false"/>
          <w:i w:val="false"/>
          <w:color w:val="000000"/>
          <w:sz w:val="28"/>
        </w:rPr>
        <w:t>
      7) жетім балалар мен ата-анасының қамқорлығынсыз қалған балаларды, өмірде қиын жағдайда жүрген балаларды анықтау жөніндегі жұмысты ұйымдастыру;</w:t>
      </w:r>
    </w:p>
    <w:bookmarkEnd w:id="13"/>
    <w:bookmarkStart w:name="z16" w:id="14"/>
    <w:p>
      <w:pPr>
        <w:spacing w:after="0"/>
        <w:ind w:left="0"/>
        <w:jc w:val="both"/>
      </w:pPr>
      <w:r>
        <w:rPr>
          <w:rFonts w:ascii="Times New Roman"/>
          <w:b w:val="false"/>
          <w:i w:val="false"/>
          <w:color w:val="000000"/>
          <w:sz w:val="28"/>
        </w:rPr>
        <w:t>
      8) балаларды тәрбиелеу мен оқытуға қатысты мәселелер бойынша ата-аналар арасында келіспеушіліктерді шешу;</w:t>
      </w:r>
    </w:p>
    <w:bookmarkEnd w:id="14"/>
    <w:bookmarkStart w:name="z17" w:id="15"/>
    <w:p>
      <w:pPr>
        <w:spacing w:after="0"/>
        <w:ind w:left="0"/>
        <w:jc w:val="both"/>
      </w:pPr>
      <w:r>
        <w:rPr>
          <w:rFonts w:ascii="Times New Roman"/>
          <w:b w:val="false"/>
          <w:i w:val="false"/>
          <w:color w:val="000000"/>
          <w:sz w:val="28"/>
        </w:rPr>
        <w:t>
      9) әрекетке қабілетсіз немесе әрекет қабілеті шектелген кәмелетке толған адамдардың өз бетінше жасауға құқығы жоқ мәмілелерді жасауға, олардың өз құқықтарын жүзеге асыруына және міндеттерін орындауына, сондай-ақ оларды үшінші тұлғалар тарапынан теріс пайдаланушылықтан қорғауға жәрдем көрсетуге келісім беру;</w:t>
      </w:r>
    </w:p>
    <w:bookmarkEnd w:id="15"/>
    <w:bookmarkStart w:name="z18" w:id="16"/>
    <w:p>
      <w:pPr>
        <w:spacing w:after="0"/>
        <w:ind w:left="0"/>
        <w:jc w:val="both"/>
      </w:pPr>
      <w:r>
        <w:rPr>
          <w:rFonts w:ascii="Times New Roman"/>
          <w:b w:val="false"/>
          <w:i w:val="false"/>
          <w:color w:val="000000"/>
          <w:sz w:val="28"/>
        </w:rPr>
        <w:t>
      10) бастапқы, өңірлік, орталықтандырылған есепте тұрған жетім балалар, ата-анасының қамқорлығынсыз қалған балалар туралы ақпаратты соттың жазбаша сұрау салуы негізінде ұсыну;</w:t>
      </w:r>
    </w:p>
    <w:bookmarkEnd w:id="16"/>
    <w:bookmarkStart w:name="z19" w:id="17"/>
    <w:p>
      <w:pPr>
        <w:spacing w:after="0"/>
        <w:ind w:left="0"/>
        <w:jc w:val="both"/>
      </w:pPr>
      <w:r>
        <w:rPr>
          <w:rFonts w:ascii="Times New Roman"/>
          <w:b w:val="false"/>
          <w:i w:val="false"/>
          <w:color w:val="000000"/>
          <w:sz w:val="28"/>
        </w:rPr>
        <w:t>
      11) кәмелетке толмағандардың мүлкіне иелік ету үшін анықтамалар беру;</w:t>
      </w:r>
    </w:p>
    <w:bookmarkEnd w:id="17"/>
    <w:bookmarkStart w:name="z20" w:id="18"/>
    <w:p>
      <w:pPr>
        <w:spacing w:after="0"/>
        <w:ind w:left="0"/>
        <w:jc w:val="both"/>
      </w:pPr>
      <w:r>
        <w:rPr>
          <w:rFonts w:ascii="Times New Roman"/>
          <w:b w:val="false"/>
          <w:i w:val="false"/>
          <w:color w:val="000000"/>
          <w:sz w:val="28"/>
        </w:rPr>
        <w:t>
      12) жетім балаға (жетім балаларға) және ата-анасының қамқорлығынсыз қалған балаға (балаларға) қамқоршылық немесе қорғаншылық белгілеу;</w:t>
      </w:r>
    </w:p>
    <w:bookmarkEnd w:id="18"/>
    <w:bookmarkStart w:name="z21" w:id="19"/>
    <w:p>
      <w:pPr>
        <w:spacing w:after="0"/>
        <w:ind w:left="0"/>
        <w:jc w:val="both"/>
      </w:pPr>
      <w:r>
        <w:rPr>
          <w:rFonts w:ascii="Times New Roman"/>
          <w:b w:val="false"/>
          <w:i w:val="false"/>
          <w:color w:val="000000"/>
          <w:sz w:val="28"/>
        </w:rPr>
        <w:t>
      13) баланы (балаларды) патронаттық тәрбиеге беру және патронаттық тәрбиеге берілген баланы (балаларды) асырап-бағуға ақшалай қаражат төлемін тағайындау;</w:t>
      </w:r>
    </w:p>
    <w:bookmarkEnd w:id="19"/>
    <w:bookmarkStart w:name="z22" w:id="20"/>
    <w:p>
      <w:pPr>
        <w:spacing w:after="0"/>
        <w:ind w:left="0"/>
        <w:jc w:val="both"/>
      </w:pPr>
      <w:r>
        <w:rPr>
          <w:rFonts w:ascii="Times New Roman"/>
          <w:b w:val="false"/>
          <w:i w:val="false"/>
          <w:color w:val="000000"/>
          <w:sz w:val="28"/>
        </w:rPr>
        <w:t>
      14) баланы (балаларды) қабылдайтын отбасына тәрбиелеуге беру және оларды асырап-бағуға ақшалай қаражат төлемін тағайындау;</w:t>
      </w:r>
    </w:p>
    <w:bookmarkEnd w:id="20"/>
    <w:bookmarkStart w:name="z23" w:id="21"/>
    <w:p>
      <w:pPr>
        <w:spacing w:after="0"/>
        <w:ind w:left="0"/>
        <w:jc w:val="both"/>
      </w:pPr>
      <w:r>
        <w:rPr>
          <w:rFonts w:ascii="Times New Roman"/>
          <w:b w:val="false"/>
          <w:i w:val="false"/>
          <w:color w:val="000000"/>
          <w:sz w:val="28"/>
        </w:rPr>
        <w:t>
      15) жетім баланы және (немесе) ата-анасының қамқорлығынсыз қалған баланы асырап алуға байланысты біржолғы ақшалай төлемді тағайындау;</w:t>
      </w:r>
    </w:p>
    <w:bookmarkEnd w:id="21"/>
    <w:bookmarkStart w:name="z24" w:id="22"/>
    <w:p>
      <w:pPr>
        <w:spacing w:after="0"/>
        <w:ind w:left="0"/>
        <w:jc w:val="both"/>
      </w:pPr>
      <w:r>
        <w:rPr>
          <w:rFonts w:ascii="Times New Roman"/>
          <w:b w:val="false"/>
          <w:i w:val="false"/>
          <w:color w:val="000000"/>
          <w:sz w:val="28"/>
        </w:rPr>
        <w:t>
      16) он жасқа толған баланың пікірін ескеру туралы қорғаншы және қамқоршы органның шешімін беру;</w:t>
      </w:r>
    </w:p>
    <w:bookmarkEnd w:id="22"/>
    <w:bookmarkStart w:name="z25" w:id="23"/>
    <w:p>
      <w:pPr>
        <w:spacing w:after="0"/>
        <w:ind w:left="0"/>
        <w:jc w:val="both"/>
      </w:pPr>
      <w:r>
        <w:rPr>
          <w:rFonts w:ascii="Times New Roman"/>
          <w:b w:val="false"/>
          <w:i w:val="false"/>
          <w:color w:val="000000"/>
          <w:sz w:val="28"/>
        </w:rPr>
        <w:t>
      17) бала асырап алудың негізділігі және баланың мүдделеріне сәйкестігі туралы комиссия қорытындысының негізінде сотқа баланы асырап алуға беру туралы рұқсатты ұсыну;</w:t>
      </w:r>
    </w:p>
    <w:bookmarkEnd w:id="23"/>
    <w:bookmarkStart w:name="z26" w:id="24"/>
    <w:p>
      <w:pPr>
        <w:spacing w:after="0"/>
        <w:ind w:left="0"/>
        <w:jc w:val="both"/>
      </w:pPr>
      <w:r>
        <w:rPr>
          <w:rFonts w:ascii="Times New Roman"/>
          <w:b w:val="false"/>
          <w:i w:val="false"/>
          <w:color w:val="000000"/>
          <w:sz w:val="28"/>
        </w:rPr>
        <w:t>
      18) кәмелетке толмағандардың, оның ішінде әрекетке қабілетсіз немесе әрекет қабілеті шектелген кәмелетке толған адамдардың мүліктік және мүліктік емес жеке құқықтары мен мүдделерін қорғау үшін Қазақстан Республикасының заңнамасында көзделген өзге де әрекеттерді жүзеге асыру арқылы қамтамасыз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5"/>
    <w:p>
      <w:pPr>
        <w:spacing w:after="0"/>
        <w:ind w:left="0"/>
        <w:jc w:val="both"/>
      </w:pPr>
      <w:r>
        <w:rPr>
          <w:rFonts w:ascii="Times New Roman"/>
          <w:b w:val="false"/>
          <w:i w:val="false"/>
          <w:color w:val="000000"/>
          <w:sz w:val="28"/>
        </w:rPr>
        <w:t>
      "9. Жетім балалардың, ата-анасының қамқорлығынсыз қалған балалардың құқықтары мен мүдделерін қорғауды орган Қазақстан Республикасының заңнамасында белгіленген тәртіппен оларды отбасына тәрбиелеуге (асырап алу, қорғаншылық немесе қамқоршылық, патронат, баланы қабылдайтын отбасы) беру арқылы, ал мұндай мүмкіндік болмаған кезде – жетім балаларға, ата-анасының қамқорлығынсыз қалған балаларға арналған барлық үлгідегі ұйымдарға беру арқылы жүзеге асырады. Әрекетке қабілетсіз немесе әрекет қабілеті шектелген кәмелетке толған адамдарға қатысты мүдделер мен құқықтарды қорғауды орган Қазақстан Республикасының заңнамасында белгіленген тәртіппен оларды отбасына (қорғаншылық немесе қамқоршылық) беру арқылы, ал мұндай мүмкіндік болмаған кезде – әрекетке қабілетсіз немесе әрекет қабілеті шектелген кәмелетке толған адамдарға арнаулы әлеуметтік қызметтер көрсететін халықты әлеуметтік қорғау жүйесінің ұйымдарына беру арқылы жүзеге асырады.</w:t>
      </w:r>
    </w:p>
    <w:bookmarkEnd w:id="25"/>
    <w:bookmarkStart w:name="z29" w:id="26"/>
    <w:p>
      <w:pPr>
        <w:spacing w:after="0"/>
        <w:ind w:left="0"/>
        <w:jc w:val="both"/>
      </w:pPr>
      <w:r>
        <w:rPr>
          <w:rFonts w:ascii="Times New Roman"/>
          <w:b w:val="false"/>
          <w:i w:val="false"/>
          <w:color w:val="000000"/>
          <w:sz w:val="28"/>
        </w:rPr>
        <w:t>
      Осы мақсаттарда орган:</w:t>
      </w:r>
    </w:p>
    <w:bookmarkEnd w:id="26"/>
    <w:bookmarkStart w:name="z30" w:id="27"/>
    <w:p>
      <w:pPr>
        <w:spacing w:after="0"/>
        <w:ind w:left="0"/>
        <w:jc w:val="both"/>
      </w:pPr>
      <w:r>
        <w:rPr>
          <w:rFonts w:ascii="Times New Roman"/>
          <w:b w:val="false"/>
          <w:i w:val="false"/>
          <w:color w:val="000000"/>
          <w:sz w:val="28"/>
        </w:rPr>
        <w:t>
      1) жетім балалар мен ата-анасының қамқорлығынсыз қалған балаларды қорғаншылыққа (қамқоршылыққа), асырап алуға, патронатқа, баланы қабылдайтын отбасына не аталған санаттағы балаларға арналған ұйымға орналастыру туралы мәселе шешілгенге дейін оларды уақытша орналастыруды қамтамасыз етеді;</w:t>
      </w:r>
    </w:p>
    <w:bookmarkEnd w:id="27"/>
    <w:bookmarkStart w:name="z31" w:id="28"/>
    <w:p>
      <w:pPr>
        <w:spacing w:after="0"/>
        <w:ind w:left="0"/>
        <w:jc w:val="both"/>
      </w:pPr>
      <w:r>
        <w:rPr>
          <w:rFonts w:ascii="Times New Roman"/>
          <w:b w:val="false"/>
          <w:i w:val="false"/>
          <w:color w:val="000000"/>
          <w:sz w:val="28"/>
        </w:rPr>
        <w:t>
      2) жетім балалар мен ата-анасының қамқорлығынсыз қалған балаларды қорғаншылыққа (қамқоршылыққа), патронатқа, баланы қабылдайтын отбасыға, бала қонақтайтын отбасына алуға, асырап алуға тілек білдірген азаматтардың есебін жүргізеді, іріктейді және оларды қажетті әдістемелік, психологиялық және заңдық көмек көрсету арқылы дайындайды;</w:t>
      </w:r>
    </w:p>
    <w:bookmarkEnd w:id="28"/>
    <w:bookmarkStart w:name="z32" w:id="29"/>
    <w:p>
      <w:pPr>
        <w:spacing w:after="0"/>
        <w:ind w:left="0"/>
        <w:jc w:val="both"/>
      </w:pPr>
      <w:r>
        <w:rPr>
          <w:rFonts w:ascii="Times New Roman"/>
          <w:b w:val="false"/>
          <w:i w:val="false"/>
          <w:color w:val="000000"/>
          <w:sz w:val="28"/>
        </w:rPr>
        <w:t>
      3) жетім балалар мен ата-анасының қамқорлығынсыз қалған балалардың, сондай-ақ оларды тәрбиелеуге үміткер адамдардың тұрмыс жағдайларын тексеріп-қарауды жүргізеді;</w:t>
      </w:r>
    </w:p>
    <w:bookmarkEnd w:id="29"/>
    <w:bookmarkStart w:name="z33" w:id="30"/>
    <w:p>
      <w:pPr>
        <w:spacing w:after="0"/>
        <w:ind w:left="0"/>
        <w:jc w:val="both"/>
      </w:pPr>
      <w:r>
        <w:rPr>
          <w:rFonts w:ascii="Times New Roman"/>
          <w:b w:val="false"/>
          <w:i w:val="false"/>
          <w:color w:val="000000"/>
          <w:sz w:val="28"/>
        </w:rPr>
        <w:t>
      4) жетім балалар мен ата-анасының қамқорлығынсыз қалған балалар, сондай-ақ әрекетке қабілетсіз немесе әрекетке қабілеті шектелген кәмелетке толған адамдар мүлкінің тізімдемесін жасайды;</w:t>
      </w:r>
    </w:p>
    <w:bookmarkEnd w:id="30"/>
    <w:bookmarkStart w:name="z34" w:id="31"/>
    <w:p>
      <w:pPr>
        <w:spacing w:after="0"/>
        <w:ind w:left="0"/>
        <w:jc w:val="both"/>
      </w:pPr>
      <w:r>
        <w:rPr>
          <w:rFonts w:ascii="Times New Roman"/>
          <w:b w:val="false"/>
          <w:i w:val="false"/>
          <w:color w:val="000000"/>
          <w:sz w:val="28"/>
        </w:rPr>
        <w:t>
      5) мемлекеттік органдарға және (немесе) өзге ұйымдарға жетім балаларға және ата-анасының қамқорлығынсыз қалған балаларға, сондай-ақ әрекетке қабілетсіз немесе әрекет қабілеті шектелген кәмелетке толған адамдарға тиесілі мүлікке қатысты мәмілелер жасауға тыйым салу туралы хаттар жібереді;</w:t>
      </w:r>
    </w:p>
    <w:bookmarkEnd w:id="31"/>
    <w:bookmarkStart w:name="z35" w:id="32"/>
    <w:p>
      <w:pPr>
        <w:spacing w:after="0"/>
        <w:ind w:left="0"/>
        <w:jc w:val="both"/>
      </w:pPr>
      <w:r>
        <w:rPr>
          <w:rFonts w:ascii="Times New Roman"/>
          <w:b w:val="false"/>
          <w:i w:val="false"/>
          <w:color w:val="000000"/>
          <w:sz w:val="28"/>
        </w:rPr>
        <w:t>
      6) қорғаншылықта немесе қамқоршылықта жүрген, баланы қабылдайтын отбасына берілген не жетім балалар мен ата-анасының қамқорлығынсыз қалған балаларға арналған ұйымдарда тәрбиеленіп жатқан жетім балалар мен ата-анасының қамқорлығынсыз қалған балалардың мүлкін басқаруды, сондай-ақ осы мүліктің сақталуын бақылауды жүзеге асырады;</w:t>
      </w:r>
    </w:p>
    <w:bookmarkEnd w:id="32"/>
    <w:bookmarkStart w:name="z36" w:id="33"/>
    <w:p>
      <w:pPr>
        <w:spacing w:after="0"/>
        <w:ind w:left="0"/>
        <w:jc w:val="both"/>
      </w:pPr>
      <w:r>
        <w:rPr>
          <w:rFonts w:ascii="Times New Roman"/>
          <w:b w:val="false"/>
          <w:i w:val="false"/>
          <w:color w:val="000000"/>
          <w:sz w:val="28"/>
        </w:rPr>
        <w:t>
      7) қорғаншыға немесе қамқоршыға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тұрғын үйді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 мүлкінің азаюына әкеп соғатын кез келген мәмілелерді жасасуға рұқсат береді;</w:t>
      </w:r>
    </w:p>
    <w:bookmarkEnd w:id="33"/>
    <w:bookmarkStart w:name="z37" w:id="34"/>
    <w:p>
      <w:pPr>
        <w:spacing w:after="0"/>
        <w:ind w:left="0"/>
        <w:jc w:val="both"/>
      </w:pPr>
      <w:r>
        <w:rPr>
          <w:rFonts w:ascii="Times New Roman"/>
          <w:b w:val="false"/>
          <w:i w:val="false"/>
          <w:color w:val="000000"/>
          <w:sz w:val="28"/>
        </w:rPr>
        <w:t xml:space="preserve">
      8) осы Қағидалардың 9-тармағының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жасалған мәмілелер нәтижесінде қорғаншы алған қаражаттың қалай жұмсалатынын айқындайды;</w:t>
      </w:r>
    </w:p>
    <w:bookmarkEnd w:id="34"/>
    <w:bookmarkStart w:name="z38" w:id="35"/>
    <w:p>
      <w:pPr>
        <w:spacing w:after="0"/>
        <w:ind w:left="0"/>
        <w:jc w:val="both"/>
      </w:pPr>
      <w:r>
        <w:rPr>
          <w:rFonts w:ascii="Times New Roman"/>
          <w:b w:val="false"/>
          <w:i w:val="false"/>
          <w:color w:val="000000"/>
          <w:sz w:val="28"/>
        </w:rPr>
        <w:t>
      9) қорғаншыларды немесе қамқоршыларды тағайындайды және оларға белгіленген үлгідегі анықтама береді;</w:t>
      </w:r>
    </w:p>
    <w:bookmarkEnd w:id="35"/>
    <w:bookmarkStart w:name="z39" w:id="36"/>
    <w:p>
      <w:pPr>
        <w:spacing w:after="0"/>
        <w:ind w:left="0"/>
        <w:jc w:val="both"/>
      </w:pPr>
      <w:r>
        <w:rPr>
          <w:rFonts w:ascii="Times New Roman"/>
          <w:b w:val="false"/>
          <w:i w:val="false"/>
          <w:color w:val="000000"/>
          <w:sz w:val="28"/>
        </w:rPr>
        <w:t>
      10) қорғаншылықта және қамқоршылықта, патронатта жүрген және баланы қабылдайтын отбасына берілген жетім балаларды және ата-аналарының қамқорлығынсыз қалған балаларды асырап-бағуға жәрдемақы тағайындайды және төлейді;</w:t>
      </w:r>
    </w:p>
    <w:bookmarkEnd w:id="36"/>
    <w:bookmarkStart w:name="z40" w:id="37"/>
    <w:p>
      <w:pPr>
        <w:spacing w:after="0"/>
        <w:ind w:left="0"/>
        <w:jc w:val="both"/>
      </w:pPr>
      <w:r>
        <w:rPr>
          <w:rFonts w:ascii="Times New Roman"/>
          <w:b w:val="false"/>
          <w:i w:val="false"/>
          <w:color w:val="000000"/>
          <w:sz w:val="28"/>
        </w:rPr>
        <w:t>
      11) қорғаншылардың және қамқоршылардың, патронат тәрбиешілердің, баланы қабылдайтын ата-аналардың қызметін, сондай-ақ жетім балалар мен ата-анасының қамқорлығынсыз қалған балалар тәрбиеленетін ұйымдарды бақылауды жүзеге асырады;</w:t>
      </w:r>
    </w:p>
    <w:bookmarkEnd w:id="37"/>
    <w:bookmarkStart w:name="z41" w:id="38"/>
    <w:p>
      <w:pPr>
        <w:spacing w:after="0"/>
        <w:ind w:left="0"/>
        <w:jc w:val="both"/>
      </w:pPr>
      <w:r>
        <w:rPr>
          <w:rFonts w:ascii="Times New Roman"/>
          <w:b w:val="false"/>
          <w:i w:val="false"/>
          <w:color w:val="000000"/>
          <w:sz w:val="28"/>
        </w:rPr>
        <w:t>
      12) қорғаншылардың және қамқоршылардың, патронат тәрбиешілердің, баланы қабылдайтын ата-аналардың әрекеттеріне шағымдарды қарайды;</w:t>
      </w:r>
    </w:p>
    <w:bookmarkEnd w:id="38"/>
    <w:bookmarkStart w:name="z42" w:id="39"/>
    <w:p>
      <w:pPr>
        <w:spacing w:after="0"/>
        <w:ind w:left="0"/>
        <w:jc w:val="both"/>
      </w:pPr>
      <w:r>
        <w:rPr>
          <w:rFonts w:ascii="Times New Roman"/>
          <w:b w:val="false"/>
          <w:i w:val="false"/>
          <w:color w:val="000000"/>
          <w:sz w:val="28"/>
        </w:rPr>
        <w:t>
      13) қорғаншыға немесе қамқоршыға, оның жұбайына немесе туыстарына, баланы қабылдайтын ата-анаға олар қорғаншы немесе қамқоршы, баланы қабылдайтын ата-ана болып тағайындалғанға дейін туындаған қамқорлыққа алынушылардың борыштарын төлеуге рұқсат береді;</w:t>
      </w:r>
    </w:p>
    <w:bookmarkEnd w:id="39"/>
    <w:bookmarkStart w:name="z43" w:id="40"/>
    <w:p>
      <w:pPr>
        <w:spacing w:after="0"/>
        <w:ind w:left="0"/>
        <w:jc w:val="both"/>
      </w:pPr>
      <w:r>
        <w:rPr>
          <w:rFonts w:ascii="Times New Roman"/>
          <w:b w:val="false"/>
          <w:i w:val="false"/>
          <w:color w:val="000000"/>
          <w:sz w:val="28"/>
        </w:rPr>
        <w:t>
      14) қамқорлыққа алынушының тәрбиеленуіне және құқықтары мен мүдделерінің қорғалуына жағымсыз әсер етпеуі шартымен қамқоршының он алты жасқа толған қамқорлыққа алынушымен бөлек тұруына рұқсат береді;</w:t>
      </w:r>
    </w:p>
    <w:bookmarkEnd w:id="40"/>
    <w:bookmarkStart w:name="z44" w:id="41"/>
    <w:p>
      <w:pPr>
        <w:spacing w:after="0"/>
        <w:ind w:left="0"/>
        <w:jc w:val="both"/>
      </w:pPr>
      <w:r>
        <w:rPr>
          <w:rFonts w:ascii="Times New Roman"/>
          <w:b w:val="false"/>
          <w:i w:val="false"/>
          <w:color w:val="000000"/>
          <w:sz w:val="28"/>
        </w:rPr>
        <w:t>
      15) қорғаншылардың, патронат тәрбиешілердің және баланы қабылдайтын ата-ананың алты айда бір реттен сиретпей қамқорлыққа алынушының денсаулық жағдайы туралы және оны тәрбиелеу, сондай-ақ оның мүлкін басқару жөніндегі жұмыс туралы есептерді осы Қағидаларға қосымшаға сәйкес нысан бойынша ұсынуының есебін жүргізеді;</w:t>
      </w:r>
    </w:p>
    <w:bookmarkEnd w:id="41"/>
    <w:bookmarkStart w:name="z45" w:id="42"/>
    <w:p>
      <w:pPr>
        <w:spacing w:after="0"/>
        <w:ind w:left="0"/>
        <w:jc w:val="both"/>
      </w:pPr>
      <w:r>
        <w:rPr>
          <w:rFonts w:ascii="Times New Roman"/>
          <w:b w:val="false"/>
          <w:i w:val="false"/>
          <w:color w:val="000000"/>
          <w:sz w:val="28"/>
        </w:rPr>
        <w:t>
      16) қорғаншылар немесе қамқоршылар, баланы қабылдайтын ата-аналар өз міндеттерін тиісті түрде орындамаған жағдайларда, оның ішінде олар қорғаншылықты немесе қамқоршылықты жеке пайдасына пайдаланған не қамқорлыққа алынушыны қадағалаусыз және қажетті көмексіз қалдырған кезде оларды өз міндеттерін орындаудан шеттетеді және қажетті шаралар қабылдайды;</w:t>
      </w:r>
    </w:p>
    <w:bookmarkEnd w:id="42"/>
    <w:bookmarkStart w:name="z46" w:id="43"/>
    <w:p>
      <w:pPr>
        <w:spacing w:after="0"/>
        <w:ind w:left="0"/>
        <w:jc w:val="both"/>
      </w:pPr>
      <w:r>
        <w:rPr>
          <w:rFonts w:ascii="Times New Roman"/>
          <w:b w:val="false"/>
          <w:i w:val="false"/>
          <w:color w:val="000000"/>
          <w:sz w:val="28"/>
        </w:rPr>
        <w:t>
      17) сотқа асырап алудың бала мүддесіне сәйкестігі туралы қорытындыны ұсынады;</w:t>
      </w:r>
    </w:p>
    <w:bookmarkEnd w:id="43"/>
    <w:bookmarkStart w:name="z47" w:id="44"/>
    <w:p>
      <w:pPr>
        <w:spacing w:after="0"/>
        <w:ind w:left="0"/>
        <w:jc w:val="both"/>
      </w:pPr>
      <w:r>
        <w:rPr>
          <w:rFonts w:ascii="Times New Roman"/>
          <w:b w:val="false"/>
          <w:i w:val="false"/>
          <w:color w:val="000000"/>
          <w:sz w:val="28"/>
        </w:rPr>
        <w:t>
      18) жылына бір реттен сиретпей асырап алынған баланың өмір сүру, білім алу, тәрбиелену жағдайлары және денсаулық жағдайы туралы есептерді талап етеді;</w:t>
      </w:r>
    </w:p>
    <w:bookmarkEnd w:id="44"/>
    <w:bookmarkStart w:name="z48" w:id="45"/>
    <w:p>
      <w:pPr>
        <w:spacing w:after="0"/>
        <w:ind w:left="0"/>
        <w:jc w:val="both"/>
      </w:pPr>
      <w:r>
        <w:rPr>
          <w:rFonts w:ascii="Times New Roman"/>
          <w:b w:val="false"/>
          <w:i w:val="false"/>
          <w:color w:val="000000"/>
          <w:sz w:val="28"/>
        </w:rPr>
        <w:t>
      19) он жасқа толған баланың өзін отбасына орналастыруға, өзінің мүлкіне қатысты мәміле жасауға келісімін анықтайды және оған түсінікті түрде аталған рәсімдердің мәнін түсіндіреді.";</w:t>
      </w:r>
    </w:p>
    <w:bookmarkEnd w:id="45"/>
    <w:bookmarkStart w:name="z49" w:id="46"/>
    <w:p>
      <w:pPr>
        <w:spacing w:after="0"/>
        <w:ind w:left="0"/>
        <w:jc w:val="both"/>
      </w:pPr>
      <w:r>
        <w:rPr>
          <w:rFonts w:ascii="Times New Roman"/>
          <w:b w:val="false"/>
          <w:i w:val="false"/>
          <w:color w:val="000000"/>
          <w:sz w:val="28"/>
        </w:rPr>
        <w:t>
      Мемлекеттік қорғаншылық және қамқоршылық жөніндегі функцияларын жүзеге асыру қағидаларына қосымша осы қаулыға қосымшаға сәйкес жаңа редакцияда жазылсын.</w:t>
      </w:r>
    </w:p>
    <w:bookmarkEnd w:id="46"/>
    <w:bookmarkStart w:name="z50" w:id="4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мамырдағы</w:t>
            </w:r>
            <w:r>
              <w:br/>
            </w:r>
            <w:r>
              <w:rPr>
                <w:rFonts w:ascii="Times New Roman"/>
                <w:b w:val="false"/>
                <w:i w:val="false"/>
                <w:color w:val="000000"/>
                <w:sz w:val="20"/>
              </w:rPr>
              <w:t>№ 339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қорғаншылық және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53" w:id="48"/>
    <w:p>
      <w:pPr>
        <w:spacing w:after="0"/>
        <w:ind w:left="0"/>
        <w:jc w:val="left"/>
      </w:pPr>
      <w:r>
        <w:rPr>
          <w:rFonts w:ascii="Times New Roman"/>
          <w:b/>
          <w:i w:val="false"/>
          <w:color w:val="000000"/>
        </w:rPr>
        <w:t xml:space="preserve"> Қамқоршының  (патронат тәрбиешінің, баланы қабылдайтын ата-ананың) есебі</w:t>
      </w:r>
    </w:p>
    <w:bookmarkEnd w:id="4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қамқоршының  (патронат тәрбиешінің, баланы қабылдайтын ата-ананың) Т.А.Ә. (бар болса), тұрғылықты мекенжайы</w:t>
      </w:r>
    </w:p>
    <w:p>
      <w:pPr>
        <w:spacing w:after="0"/>
        <w:ind w:left="0"/>
        <w:jc w:val="both"/>
      </w:pPr>
      <w:r>
        <w:rPr>
          <w:rFonts w:ascii="Times New Roman"/>
          <w:b w:val="false"/>
          <w:i w:val="false"/>
          <w:color w:val="000000"/>
          <w:sz w:val="28"/>
        </w:rPr>
        <w:t>
      1. Қамқорлыққа алынушы туралы мәліметтер _______________________</w:t>
      </w:r>
    </w:p>
    <w:p>
      <w:pPr>
        <w:spacing w:after="0"/>
        <w:ind w:left="0"/>
        <w:jc w:val="both"/>
      </w:pPr>
      <w:r>
        <w:rPr>
          <w:rFonts w:ascii="Times New Roman"/>
          <w:b w:val="false"/>
          <w:i w:val="false"/>
          <w:color w:val="000000"/>
          <w:sz w:val="28"/>
        </w:rPr>
        <w:t>
                              (қай уақыттан бастап отбасыда жүр, онда жүру себептері)</w:t>
      </w:r>
    </w:p>
    <w:p>
      <w:pPr>
        <w:spacing w:after="0"/>
        <w:ind w:left="0"/>
        <w:jc w:val="both"/>
      </w:pPr>
      <w:r>
        <w:rPr>
          <w:rFonts w:ascii="Times New Roman"/>
          <w:b w:val="false"/>
          <w:i w:val="false"/>
          <w:color w:val="000000"/>
          <w:sz w:val="28"/>
        </w:rPr>
        <w:t>
      2. Тұрғын үй-тұрмыстық жағдайлары, тұрғын үйдің сипаты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 кімге тиесілі)</w:t>
      </w:r>
    </w:p>
    <w:p>
      <w:pPr>
        <w:spacing w:after="0"/>
        <w:ind w:left="0"/>
        <w:jc w:val="both"/>
      </w:pPr>
      <w:r>
        <w:rPr>
          <w:rFonts w:ascii="Times New Roman"/>
          <w:b w:val="false"/>
          <w:i w:val="false"/>
          <w:color w:val="000000"/>
          <w:sz w:val="28"/>
        </w:rPr>
        <w:t>
      3. Отбасындағы өзара қарым-қатынас ______________________________</w:t>
      </w:r>
    </w:p>
    <w:p>
      <w:pPr>
        <w:spacing w:after="0"/>
        <w:ind w:left="0"/>
        <w:jc w:val="both"/>
      </w:pPr>
      <w:r>
        <w:rPr>
          <w:rFonts w:ascii="Times New Roman"/>
          <w:b w:val="false"/>
          <w:i w:val="false"/>
          <w:color w:val="000000"/>
          <w:sz w:val="28"/>
        </w:rPr>
        <w:t>
      4. Қамқорлыққа алынушының бөлмесінің, бұрышының болуы__________</w:t>
      </w:r>
    </w:p>
    <w:p>
      <w:pPr>
        <w:spacing w:after="0"/>
        <w:ind w:left="0"/>
        <w:jc w:val="both"/>
      </w:pPr>
      <w:r>
        <w:rPr>
          <w:rFonts w:ascii="Times New Roman"/>
          <w:b w:val="false"/>
          <w:i w:val="false"/>
          <w:color w:val="000000"/>
          <w:sz w:val="28"/>
        </w:rPr>
        <w:t>
      5. Қамқорлыққа алынушының жеке жылжымалы және жылжымайтын мүлкінің болуы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жай-күйі, жылжымайтын мүліктің қамқоршысы кім болып табылады, егер бар болса, қамқорлыққа алынушының тұрғын үйінде кім тұрады)</w:t>
      </w:r>
    </w:p>
    <w:p>
      <w:pPr>
        <w:spacing w:after="0"/>
        <w:ind w:left="0"/>
        <w:jc w:val="both"/>
      </w:pPr>
      <w:r>
        <w:rPr>
          <w:rFonts w:ascii="Times New Roman"/>
          <w:b w:val="false"/>
          <w:i w:val="false"/>
          <w:color w:val="000000"/>
          <w:sz w:val="28"/>
        </w:rPr>
        <w:t>
      6. Қамқорлыққа алынушының ерекшеліктері:</w:t>
      </w:r>
    </w:p>
    <w:p>
      <w:pPr>
        <w:spacing w:after="0"/>
        <w:ind w:left="0"/>
        <w:jc w:val="both"/>
      </w:pPr>
      <w:r>
        <w:rPr>
          <w:rFonts w:ascii="Times New Roman"/>
          <w:b w:val="false"/>
          <w:i w:val="false"/>
          <w:color w:val="000000"/>
          <w:sz w:val="28"/>
        </w:rPr>
        <w:t>
      1) білімі: жетістіктері, проблемалары _________________________________</w:t>
      </w:r>
    </w:p>
    <w:p>
      <w:pPr>
        <w:spacing w:after="0"/>
        <w:ind w:left="0"/>
        <w:jc w:val="both"/>
      </w:pPr>
      <w:r>
        <w:rPr>
          <w:rFonts w:ascii="Times New Roman"/>
          <w:b w:val="false"/>
          <w:i w:val="false"/>
          <w:color w:val="000000"/>
          <w:sz w:val="28"/>
        </w:rPr>
        <w:t>
              (бала қандай қосымша білім беру мекемелеріне баратынын көрсету);</w:t>
      </w:r>
    </w:p>
    <w:p>
      <w:pPr>
        <w:spacing w:after="0"/>
        <w:ind w:left="0"/>
        <w:jc w:val="both"/>
      </w:pPr>
      <w:r>
        <w:rPr>
          <w:rFonts w:ascii="Times New Roman"/>
          <w:b w:val="false"/>
          <w:i w:val="false"/>
          <w:color w:val="000000"/>
          <w:sz w:val="28"/>
        </w:rPr>
        <w:t>
      2) денсаулық жағдайы: физикалық дамуы, проблемалар, қабылданған шаралар, жыл сайынғы медициналық қаралудан өтуі.</w:t>
      </w:r>
    </w:p>
    <w:p>
      <w:pPr>
        <w:spacing w:after="0"/>
        <w:ind w:left="0"/>
        <w:jc w:val="both"/>
      </w:pPr>
      <w:r>
        <w:rPr>
          <w:rFonts w:ascii="Times New Roman"/>
          <w:b w:val="false"/>
          <w:i w:val="false"/>
          <w:color w:val="000000"/>
          <w:sz w:val="28"/>
        </w:rPr>
        <w:t>
      7. Қамқорлыққа алынушының табысы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ай сайын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алынушыны асырап-бағуға берілетін жәрдемақы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сақтандыру төлемдері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қалған немесе сыйға берілген ақша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жалға беруден түсетін табыстар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9"/>
    <w:p>
      <w:pPr>
        <w:spacing w:after="0"/>
        <w:ind w:left="0"/>
        <w:jc w:val="both"/>
      </w:pPr>
      <w:r>
        <w:rPr>
          <w:rFonts w:ascii="Times New Roman"/>
          <w:b w:val="false"/>
          <w:i w:val="false"/>
          <w:color w:val="000000"/>
          <w:sz w:val="28"/>
        </w:rPr>
        <w:t>
      8. Қамқорлыққа алынушының шығыстары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азық-түлік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аяқ киім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құралдарын, бірінші кезекте қажетті заттарды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күтіну құралдарын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көрсетілетін қызметтерге ақы төлеу (киім-кешекті, аяқ киімді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пайдаланатын тауарлар сатып алу (нақты не екенін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салымдар (білім алуға, ұзақ уақыт пайдаланатын тауарларға)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