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e26c" w14:textId="ab9e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25 мамырдағы № 333 қаулысы. Күші жойылды - Қазақстан Республикасы Үкіметінің 2023 жылғы 1 қыркүйектегі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01.01.2022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мөлшерлерінде: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Гранттың мөлшерлері: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жатақханада тұруды есептемегенде жылына 2157759 (екi миллион бір жүз елу жеті мың жетi жүз елу тоғыз) теңгені;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жатақханада тұруды есептегенде жылына 3055432 (үш миллион елу бес мың төрт жүз отыз екi) теңгені құрайды.".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