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967e" w14:textId="d9d9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 Президентінің 2020 жылғы 25 қарашадағы № 457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11 мамырдағы № 295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 Президентінің 2020 жылғы 25 қарашадағы № 457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 Президентінің 2020 жылғы 25 қарашадағы № 457 Жарлығына өзгеріс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1.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қол қою туралы" Қазақстан Республикасы Президентінің 2020 жылғы 25 қарашадағы № 457 Жарлығына мынадай өзгеріс енгізілсін:</w:t>
      </w:r>
    </w:p>
    <w:bookmarkEnd w:id="3"/>
    <w:bookmarkStart w:name="z5" w:id="4"/>
    <w:p>
      <w:pPr>
        <w:spacing w:after="0"/>
        <w:ind w:left="0"/>
        <w:jc w:val="both"/>
      </w:pPr>
      <w:r>
        <w:rPr>
          <w:rFonts w:ascii="Times New Roman"/>
          <w:b w:val="false"/>
          <w:i w:val="false"/>
          <w:color w:val="000000"/>
          <w:sz w:val="28"/>
        </w:rPr>
        <w:t>
      2-тармақ мынадай редакцияда жазылсын:</w:t>
      </w:r>
    </w:p>
    <w:bookmarkEnd w:id="4"/>
    <w:p>
      <w:pPr>
        <w:spacing w:after="0"/>
        <w:ind w:left="0"/>
        <w:jc w:val="both"/>
      </w:pPr>
      <w:r>
        <w:rPr>
          <w:rFonts w:ascii="Times New Roman"/>
          <w:b w:val="false"/>
          <w:i w:val="false"/>
          <w:color w:val="000000"/>
          <w:sz w:val="28"/>
        </w:rPr>
        <w:t>
      "2. Қазақстан Республикасының Литва Республикасындағы Төтенше және Өкілетті Елшісі Виктор Валерьевич Темірбаевқа 1994 жылғы 9 тамыздағы Қазақстан Республикасы мен Литва Республикасының арасындағы азаматтық, отбасылық және қылмыстық істер бойынша құқықтық көмек және құқықтық қатынастар туралы шартқа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 </w:t>
      </w:r>
    </w:p>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