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7724" w14:textId="f807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5 мамырдағы № 281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халқы Ассамблеясының (2025 жылға дейінгі) даму тұжырымдамасын бекіту туралы" Қазақстан Республикасы Президентінің 2015 жылғы 28 желтоқсандағы № 148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Start w:name="z3" w:id="2"/>
    <w:p>
      <w:pPr>
        <w:spacing w:after="0"/>
        <w:ind w:left="0"/>
        <w:jc w:val="both"/>
      </w:pPr>
      <w:r>
        <w:rPr>
          <w:rFonts w:ascii="Times New Roman"/>
          <w:b w:val="false"/>
          <w:i w:val="false"/>
          <w:color w:val="000000"/>
          <w:sz w:val="28"/>
        </w:rPr>
        <w:t xml:space="preserve">
      1. "Қазақстан халқы Ассамблеясының (2025 жылға дейінгі) даму тұжырымдамасын бекіту туралы" Қазақстан Республикасы Президентінің 2015 жылғы 28 желтоқсандағы № 148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2"/>
    <w:p>
      <w:pPr>
        <w:spacing w:after="0"/>
        <w:ind w:left="0"/>
        <w:jc w:val="both"/>
      </w:pPr>
      <w:r>
        <w:rPr>
          <w:rFonts w:ascii="Times New Roman"/>
          <w:b w:val="false"/>
          <w:i w:val="false"/>
          <w:color w:val="000000"/>
          <w:sz w:val="28"/>
        </w:rPr>
        <w:t>
      жоғарыда аталған Жарлықпен бекітілген Қазақстан халқы Ассамблеясының (2025 жылға дейінгі) даму тұжырымдамасы осы Жарлыққа қосымшаға сәйкес жаңа редакцияда жазылсын.</w:t>
      </w:r>
    </w:p>
    <w:bookmarkStart w:name="z4"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148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халқы Ассамблеясының (2025 жылға дейінгі) даму тұжырымдамасы</w:t>
      </w:r>
    </w:p>
    <w:bookmarkEnd w:id="4"/>
    <w:bookmarkStart w:name="z7" w:id="5"/>
    <w:p>
      <w:pPr>
        <w:spacing w:after="0"/>
        <w:ind w:left="0"/>
        <w:jc w:val="both"/>
      </w:pPr>
      <w:r>
        <w:rPr>
          <w:rFonts w:ascii="Times New Roman"/>
          <w:b w:val="false"/>
          <w:i w:val="false"/>
          <w:color w:val="000000"/>
          <w:sz w:val="28"/>
        </w:rPr>
        <w:t>
      Мазмұны</w:t>
      </w:r>
    </w:p>
    <w:bookmarkEnd w:id="5"/>
    <w:p>
      <w:pPr>
        <w:spacing w:after="0"/>
        <w:ind w:left="0"/>
        <w:jc w:val="both"/>
      </w:pPr>
      <w:r>
        <w:rPr>
          <w:rFonts w:ascii="Times New Roman"/>
          <w:b w:val="false"/>
          <w:i w:val="false"/>
          <w:color w:val="000000"/>
          <w:sz w:val="28"/>
        </w:rPr>
        <w:t>
      1-бөлім. Қазақстан халқы Ассамблеясының (2025 жылға дейінгі) даму тұжырымдамасының паспорты</w:t>
      </w:r>
    </w:p>
    <w:p>
      <w:pPr>
        <w:spacing w:after="0"/>
        <w:ind w:left="0"/>
        <w:jc w:val="both"/>
      </w:pPr>
      <w:r>
        <w:rPr>
          <w:rFonts w:ascii="Times New Roman"/>
          <w:b w:val="false"/>
          <w:i w:val="false"/>
          <w:color w:val="000000"/>
          <w:sz w:val="28"/>
        </w:rPr>
        <w:t>
      2-бөлім. Ағымдағы жағдайды талдау</w:t>
      </w:r>
    </w:p>
    <w:p>
      <w:pPr>
        <w:spacing w:after="0"/>
        <w:ind w:left="0"/>
        <w:jc w:val="both"/>
      </w:pPr>
      <w:r>
        <w:rPr>
          <w:rFonts w:ascii="Times New Roman"/>
          <w:b w:val="false"/>
          <w:i w:val="false"/>
          <w:color w:val="000000"/>
          <w:sz w:val="28"/>
        </w:rPr>
        <w:t>
      3-бөлім. Халықаралық тәжірибеге шолу</w:t>
      </w:r>
    </w:p>
    <w:p>
      <w:pPr>
        <w:spacing w:after="0"/>
        <w:ind w:left="0"/>
        <w:jc w:val="both"/>
      </w:pPr>
      <w:r>
        <w:rPr>
          <w:rFonts w:ascii="Times New Roman"/>
          <w:b w:val="false"/>
          <w:i w:val="false"/>
          <w:color w:val="000000"/>
          <w:sz w:val="28"/>
        </w:rPr>
        <w:t>
      4-бөлім. Қазақстан халқы Ассамблеясының этносаралық қатынастар саласындағы мемлекеттік саясат жүйесіндегі даму пайымы</w:t>
      </w:r>
    </w:p>
    <w:p>
      <w:pPr>
        <w:spacing w:after="0"/>
        <w:ind w:left="0"/>
        <w:jc w:val="both"/>
      </w:pPr>
      <w:r>
        <w:rPr>
          <w:rFonts w:ascii="Times New Roman"/>
          <w:b w:val="false"/>
          <w:i w:val="false"/>
          <w:color w:val="000000"/>
          <w:sz w:val="28"/>
        </w:rPr>
        <w:t>
      5-бөлім. Қазақстан халқы Ассамблеясын дамытудың негізгі қағидаттары мен тәсілдері</w:t>
      </w:r>
    </w:p>
    <w:p>
      <w:pPr>
        <w:spacing w:after="0"/>
        <w:ind w:left="0"/>
        <w:jc w:val="both"/>
      </w:pPr>
      <w:r>
        <w:rPr>
          <w:rFonts w:ascii="Times New Roman"/>
          <w:b w:val="false"/>
          <w:i w:val="false"/>
          <w:color w:val="000000"/>
          <w:sz w:val="28"/>
        </w:rPr>
        <w:t>
      6-бөлім. Қазақстан халқы Ассамблеясының (2025 жылға дейінгі) даму тұжырымдамасын іске асырудың нысаналы индикаторлары мен күтілетін нәтижелері</w:t>
      </w:r>
    </w:p>
    <w:p>
      <w:pPr>
        <w:spacing w:after="0"/>
        <w:ind w:left="0"/>
        <w:jc w:val="both"/>
      </w:pPr>
      <w:r>
        <w:rPr>
          <w:rFonts w:ascii="Times New Roman"/>
          <w:b w:val="false"/>
          <w:i w:val="false"/>
          <w:color w:val="000000"/>
          <w:sz w:val="28"/>
        </w:rPr>
        <w:t>
      7-бөлім. Қазақстан халқы Ассамблеясының (2025 жылға дейінгі) даму тұжырымдамасын іске асыру жөніндегі іс-қимыл жоспары (Тұжырымдамаға қосымша)</w:t>
      </w:r>
    </w:p>
    <w:bookmarkStart w:name="z8" w:id="6"/>
    <w:p>
      <w:pPr>
        <w:spacing w:after="0"/>
        <w:ind w:left="0"/>
        <w:jc w:val="left"/>
      </w:pPr>
      <w:r>
        <w:rPr>
          <w:rFonts w:ascii="Times New Roman"/>
          <w:b/>
          <w:i w:val="false"/>
          <w:color w:val="000000"/>
        </w:rPr>
        <w:t xml:space="preserve"> 1-бөлім. Қазақстан халқы Ассамблеясының (2025 жылға дейінгі) даму тұжырымдамасының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(2025 жылға дейінгі) даму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 Ассамблеясының ХХVI сессиясында берген                              2018 жылғы 24 мамырдағы № 18-35-3.1 хаттамалық тапсырмасының "Жаңғырту басымдықтарын, әлеуметтік саясатты, "Рухани жаңғыру" бағдарламасын ескере отырып, Қазақстан халқы Ассамблеясының (2025 жылға дейінгі) даму тұжырымдамасына өзгерістер мен толықтырулар енгізу туралы Қазақстан Республикасының Президенті Жарлығының жобасын әзірлеу" деген 3-тармағы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Әкімшілігі Қазақстан халқы Ассамблеясының хатшылығы; Қазақстан Республикасының Білім және ғылым министрлігі; </w:t>
            </w:r>
          </w:p>
          <w:p>
            <w:pPr>
              <w:spacing w:after="20"/>
              <w:ind w:left="20"/>
              <w:jc w:val="both"/>
            </w:pP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r>
    </w:tbl>
    <w:bookmarkStart w:name="z9" w:id="7"/>
    <w:p>
      <w:pPr>
        <w:spacing w:after="0"/>
        <w:ind w:left="0"/>
        <w:jc w:val="both"/>
      </w:pPr>
      <w:r>
        <w:rPr>
          <w:rFonts w:ascii="Times New Roman"/>
          <w:b w:val="false"/>
          <w:i w:val="false"/>
          <w:color w:val="000000"/>
          <w:sz w:val="28"/>
        </w:rPr>
        <w:t>
      2-бөлім. Ағымдағы жағдайды талдау</w:t>
      </w:r>
    </w:p>
    <w:bookmarkEnd w:id="7"/>
    <w:p>
      <w:pPr>
        <w:spacing w:after="0"/>
        <w:ind w:left="0"/>
        <w:jc w:val="both"/>
      </w:pPr>
      <w:r>
        <w:rPr>
          <w:rFonts w:ascii="Times New Roman"/>
          <w:b w:val="false"/>
          <w:i w:val="false"/>
          <w:color w:val="000000"/>
          <w:sz w:val="28"/>
        </w:rPr>
        <w:t>
      Тұжырымдаманың мақсаты Қазақстан халқы Ассамблеясының (бұдан әрі – Ассамблея) қазақстандық патриотизм, азаматтық тең құқықтық, мемлекеттік тілдің біріктіруші рөлі, "бірлігіміз – әралуандықта" идеясы, ұлттың ұдайы жаңғыруы, сондай-ақ "интермәдениеттілік" саясаты қағидаттары негізінде қоғамдық келісім мен жалпыұлттық бірлікті нығайту жөніндегі мемлекеттік саясатты әзірлеуге қатысуын қамтамасыз ету болып табылады.</w:t>
      </w:r>
    </w:p>
    <w:p>
      <w:pPr>
        <w:spacing w:after="0"/>
        <w:ind w:left="0"/>
        <w:jc w:val="both"/>
      </w:pPr>
      <w:r>
        <w:rPr>
          <w:rFonts w:ascii="Times New Roman"/>
          <w:b w:val="false"/>
          <w:i w:val="false"/>
          <w:color w:val="000000"/>
          <w:sz w:val="28"/>
        </w:rPr>
        <w:t>
      Қазіргі уақытта қоғамдық келісім мен жалпыұлттық бірліктің қазақстандық моделі әлемдегі табысты модельдердің бірі деп танылған.</w:t>
      </w:r>
    </w:p>
    <w:p>
      <w:pPr>
        <w:spacing w:after="0"/>
        <w:ind w:left="0"/>
        <w:jc w:val="both"/>
      </w:pPr>
      <w:r>
        <w:rPr>
          <w:rFonts w:ascii="Times New Roman"/>
          <w:b w:val="false"/>
          <w:i w:val="false"/>
          <w:color w:val="000000"/>
          <w:sz w:val="28"/>
        </w:rPr>
        <w:t>
      Қазақстан Республикасы Президентінің 1995 жылғы 1 наурыздағы Жарлығымен Ассамблея Қазақстан Республикасы Президентінің жанындағы консультативтік-кеңесші орган ретінде құрылды. Ассамблеяға елдегі этносаралық қатынастарды дамыту және нығайту жөніндегі қызметті ведомствоаралық үйлестіру жүктелді.</w:t>
      </w:r>
    </w:p>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мәртебесі бар мекеме ретінде айқындап, оның Парламенттегі кепілді өкілдігін қамтамасыз етті.</w:t>
      </w:r>
    </w:p>
    <w:p>
      <w:pPr>
        <w:spacing w:after="0"/>
        <w:ind w:left="0"/>
        <w:jc w:val="both"/>
      </w:pPr>
      <w:r>
        <w:rPr>
          <w:rFonts w:ascii="Times New Roman"/>
          <w:b w:val="false"/>
          <w:i w:val="false"/>
          <w:color w:val="000000"/>
          <w:sz w:val="28"/>
        </w:rPr>
        <w:t>
      2007 жылы Қазақстан Республикасы Президентінің Жарлығына сәйкес Қазақстан халықтары Ассамблеясының атауы Қазақстан халқы Ассамблеясы болып өзгертілді.</w:t>
      </w:r>
    </w:p>
    <w:p>
      <w:pPr>
        <w:spacing w:after="0"/>
        <w:ind w:left="0"/>
        <w:jc w:val="both"/>
      </w:pPr>
      <w:r>
        <w:rPr>
          <w:rFonts w:ascii="Times New Roman"/>
          <w:b w:val="false"/>
          <w:i w:val="false"/>
          <w:color w:val="000000"/>
          <w:sz w:val="28"/>
        </w:rPr>
        <w:t>
      2008 жылы "Қазақстан халқы Ассамблеясы туралы" Қазақстан Республикасының Заңы қабылданды, онда оның этносаралық қатынастар саласындағы қызметінің нормативтік құқықтық негіздері айқындалды.</w:t>
      </w:r>
    </w:p>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Ассамблеяның орта мерзімді кезеңге арналған (2011 жылға дейінгі) стратегиясы және Қазақстан халқы Ассамблеясының (2020 жылға дейінгі) даму тұжырымдамасы іске асырылды.</w:t>
      </w:r>
    </w:p>
    <w:p>
      <w:pPr>
        <w:spacing w:after="0"/>
        <w:ind w:left="0"/>
        <w:jc w:val="both"/>
      </w:pPr>
      <w:r>
        <w:rPr>
          <w:rFonts w:ascii="Times New Roman"/>
          <w:b w:val="false"/>
          <w:i w:val="false"/>
          <w:color w:val="000000"/>
          <w:sz w:val="28"/>
        </w:rPr>
        <w:t>
      Этносаралық келісімді нығайту саласында мемлекеттік органдар мен азаматтық қоғам институттарының өзара іс-қимылы ұйымдастырылды.</w:t>
      </w:r>
    </w:p>
    <w:p>
      <w:pPr>
        <w:spacing w:after="0"/>
        <w:ind w:left="0"/>
        <w:jc w:val="both"/>
      </w:pPr>
      <w:r>
        <w:rPr>
          <w:rFonts w:ascii="Times New Roman"/>
          <w:b w:val="false"/>
          <w:i w:val="false"/>
          <w:color w:val="000000"/>
          <w:sz w:val="28"/>
        </w:rPr>
        <w:t xml:space="preserve">
      Ассамблеяның мақсаттары мен міндеттеріне қол жеткізуде этномәдени бірлестіктердің күш-жігері біріктірілді. </w:t>
      </w:r>
    </w:p>
    <w:p>
      <w:pPr>
        <w:spacing w:after="0"/>
        <w:ind w:left="0"/>
        <w:jc w:val="both"/>
      </w:pPr>
      <w:r>
        <w:rPr>
          <w:rFonts w:ascii="Times New Roman"/>
          <w:b w:val="false"/>
          <w:i w:val="false"/>
          <w:color w:val="000000"/>
          <w:sz w:val="28"/>
        </w:rPr>
        <w:t>
      Этносаралық ахуалға мониторинг жүргізу жүйесі тиімді жұмыс істеуде және осы саладағы алдын алу тетіктері белсенді пайдаланылуда.</w:t>
      </w:r>
    </w:p>
    <w:p>
      <w:pPr>
        <w:spacing w:after="0"/>
        <w:ind w:left="0"/>
        <w:jc w:val="both"/>
      </w:pPr>
      <w:r>
        <w:rPr>
          <w:rFonts w:ascii="Times New Roman"/>
          <w:b w:val="false"/>
          <w:i w:val="false"/>
          <w:color w:val="000000"/>
          <w:sz w:val="28"/>
        </w:rPr>
        <w:t>
      2011 жылы Қазақстан Республикасы Президентінің Жарлығымен Ассамблея туралы ереже бекітілді, онда Ассамблеяның және оның қоғамдық құрылымдарының мәртебесі мен өкілеттіктері бекітілді.</w:t>
      </w:r>
    </w:p>
    <w:p>
      <w:pPr>
        <w:spacing w:after="0"/>
        <w:ind w:left="0"/>
        <w:jc w:val="both"/>
      </w:pPr>
      <w:r>
        <w:rPr>
          <w:rFonts w:ascii="Times New Roman"/>
          <w:b w:val="false"/>
          <w:i w:val="false"/>
          <w:color w:val="000000"/>
          <w:sz w:val="28"/>
        </w:rPr>
        <w:t>
      2018 жылы оның қызметін одан әрі жетілдіруге бағытталған "Қазақстан халқы Ассамблеясы туралы" Қазақстан Республикасының Заңына өзгерістер мен толықтырулар енгізу туралы" Қазақстан Республикасының Заңы қабылданды.</w:t>
      </w:r>
    </w:p>
    <w:p>
      <w:pPr>
        <w:spacing w:after="0"/>
        <w:ind w:left="0"/>
        <w:jc w:val="both"/>
      </w:pPr>
      <w:r>
        <w:rPr>
          <w:rFonts w:ascii="Times New Roman"/>
          <w:b w:val="false"/>
          <w:i w:val="false"/>
          <w:color w:val="000000"/>
          <w:sz w:val="28"/>
        </w:rPr>
        <w:t>
      Ассамблеяның инфрақұрылымы нығайтылды, оның азаматтық қоғам институттары мен мемлекеттік билік органдары жүйесіне интеграциялануы қамтамасыз етілді.</w:t>
      </w:r>
    </w:p>
    <w:p>
      <w:pPr>
        <w:spacing w:after="0"/>
        <w:ind w:left="0"/>
        <w:jc w:val="both"/>
      </w:pPr>
      <w:r>
        <w:rPr>
          <w:rFonts w:ascii="Times New Roman"/>
          <w:b w:val="false"/>
          <w:i w:val="false"/>
          <w:color w:val="000000"/>
          <w:sz w:val="28"/>
        </w:rPr>
        <w:t>
      Ассамблея жанында қоғамдық қорлар жұмыс істейді, көпфункциялы веб-портал дамуда, Қазақстан Республикасының Ұлттық академиялық кітапханасында Ассамблея депозитарийі құрылды.</w:t>
      </w:r>
    </w:p>
    <w:p>
      <w:pPr>
        <w:spacing w:after="0"/>
        <w:ind w:left="0"/>
        <w:jc w:val="both"/>
      </w:pPr>
      <w:r>
        <w:rPr>
          <w:rFonts w:ascii="Times New Roman"/>
          <w:b w:val="false"/>
          <w:i w:val="false"/>
          <w:color w:val="000000"/>
          <w:sz w:val="28"/>
        </w:rPr>
        <w:t>
      Мемлекет басшысының тапсырмасы бойынша 2009 жылы Ассамблеяның ғылыми-сарапшылық кеңесі құрылды. Еліміздің барлық өңірлерінде жоғары оқу орындарының базасында Ассамблеяның ғылыми-сарапшылық топтары жұмыс істейді.</w:t>
      </w:r>
    </w:p>
    <w:p>
      <w:pPr>
        <w:spacing w:after="0"/>
        <w:ind w:left="0"/>
        <w:jc w:val="both"/>
      </w:pPr>
      <w:r>
        <w:rPr>
          <w:rFonts w:ascii="Times New Roman"/>
          <w:b w:val="false"/>
          <w:i w:val="false"/>
          <w:color w:val="000000"/>
          <w:sz w:val="28"/>
        </w:rPr>
        <w:t>
      Ассамблеяның республикалық журналистер клубы құрылды және өңірлік деңгейде де осындай құрылымдар құрылды.</w:t>
      </w:r>
    </w:p>
    <w:p>
      <w:pPr>
        <w:spacing w:after="0"/>
        <w:ind w:left="0"/>
        <w:jc w:val="both"/>
      </w:pPr>
      <w:r>
        <w:rPr>
          <w:rFonts w:ascii="Times New Roman"/>
          <w:b w:val="false"/>
          <w:i w:val="false"/>
          <w:color w:val="000000"/>
          <w:sz w:val="28"/>
        </w:rPr>
        <w:t>
      Еліміздің барлық өңірлерінде Ассамблеяның тиісті: қоғамдық келісім, аналар, медиация кеңестері құрылды.</w:t>
      </w:r>
    </w:p>
    <w:p>
      <w:pPr>
        <w:spacing w:after="0"/>
        <w:ind w:left="0"/>
        <w:jc w:val="both"/>
      </w:pPr>
      <w:r>
        <w:rPr>
          <w:rFonts w:ascii="Times New Roman"/>
          <w:b w:val="false"/>
          <w:i w:val="false"/>
          <w:color w:val="000000"/>
          <w:sz w:val="28"/>
        </w:rPr>
        <w:t>
      Қазақстан Республикасы Президентінің Жарлығымен 2014 жылы Қазақстан Республикасы Президентінің жанынан Ассамблеяның атқарушы органы ретінде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мен астана әкімдерінің аппараттары жанынан "Қоғамдық келісім" коммуналдық мемлекеттік мекемелері (бұдан әрі – "Қоғамдық келісім" КММ) құрылды.</w:t>
      </w:r>
    </w:p>
    <w:p>
      <w:pPr>
        <w:spacing w:after="0"/>
        <w:ind w:left="0"/>
        <w:jc w:val="both"/>
      </w:pPr>
      <w:r>
        <w:rPr>
          <w:rFonts w:ascii="Times New Roman"/>
          <w:b w:val="false"/>
          <w:i w:val="false"/>
          <w:color w:val="000000"/>
          <w:sz w:val="28"/>
        </w:rPr>
        <w:t>
      2020 жылы "Қоғамдық келісім" РММ Қазақстан Республикасы Ақпарат және қоғамдық даму министрлігінің қарамағына, өңірлік деңгейде "Қоғамдық келісім" КММ жергілікті атқарушы органдардың ішкі саясат және қоғамдық даму басқармаларының қарамағына берілді.</w:t>
      </w:r>
    </w:p>
    <w:p>
      <w:pPr>
        <w:spacing w:after="0"/>
        <w:ind w:left="0"/>
        <w:jc w:val="both"/>
      </w:pPr>
      <w:r>
        <w:rPr>
          <w:rFonts w:ascii="Times New Roman"/>
          <w:b w:val="false"/>
          <w:i w:val="false"/>
          <w:color w:val="000000"/>
          <w:sz w:val="28"/>
        </w:rPr>
        <w:t xml:space="preserve">
      Сондай-ақ 2020 жылы Қазақстан Республикасы Ақпарат және қоғамдық даму министрлігінің ведомствосы болып табылатын, мемлекеттік этносаралық саясат саласында басшылықты жүзеге асыратын аталған Министрліктің Этносаралық қатынастарды дамыту комитеті және этносаралық қатынастар саласында зерттеулер жүргізетін, осы салада мемлекеттік саясатты жетілдірудегі ғылыми көзқарасты және жаңа әдістерді қолдануды қамтамасыз ететін "Қолданбалы этносаяси зерттеулер институты" ЖШС құрылды. </w:t>
      </w:r>
    </w:p>
    <w:p>
      <w:pPr>
        <w:spacing w:after="0"/>
        <w:ind w:left="0"/>
        <w:jc w:val="both"/>
      </w:pPr>
      <w:r>
        <w:rPr>
          <w:rFonts w:ascii="Times New Roman"/>
          <w:b w:val="false"/>
          <w:i w:val="false"/>
          <w:color w:val="000000"/>
          <w:sz w:val="28"/>
        </w:rPr>
        <w:t>
      Қоғамдық келісім мен жалпыұлттық бірліктің қазақстандық моделінің бірегей элементтері қалыптастырылды.</w:t>
      </w:r>
    </w:p>
    <w:p>
      <w:pPr>
        <w:spacing w:after="0"/>
        <w:ind w:left="0"/>
        <w:jc w:val="both"/>
      </w:pPr>
      <w:r>
        <w:rPr>
          <w:rFonts w:ascii="Times New Roman"/>
          <w:b w:val="false"/>
          <w:i w:val="false"/>
          <w:color w:val="000000"/>
          <w:sz w:val="28"/>
        </w:rPr>
        <w:t>
      Біріншіден, Қазақстан Республикасының Тұңғыш Президенті – Елбасы Н.Ә. Назарбаевтың нысаналы саясатының арқасында этностық және діни тиесілілігіне қарамастан, азаматтық тең құқықты іске асырудың тетіктері жасалды және жетілдірілуде.</w:t>
      </w:r>
    </w:p>
    <w:p>
      <w:pPr>
        <w:spacing w:after="0"/>
        <w:ind w:left="0"/>
        <w:jc w:val="both"/>
      </w:pPr>
      <w:r>
        <w:rPr>
          <w:rFonts w:ascii="Times New Roman"/>
          <w:b w:val="false"/>
          <w:i w:val="false"/>
          <w:color w:val="000000"/>
          <w:sz w:val="28"/>
        </w:rPr>
        <w:t>
      Екіншіден, Ассамблеяның Төрағасы Қазақстан Республикасы Конституциясының кепілі – ел Президенті болып табылатындықтан, Қазақстандағы этностардың өкілдік етуі және мүдделерінің іске асырылуы ең жоғары мемлекеттік деңгейде жүзеге асырылады.</w:t>
      </w:r>
    </w:p>
    <w:p>
      <w:pPr>
        <w:spacing w:after="0"/>
        <w:ind w:left="0"/>
        <w:jc w:val="both"/>
      </w:pPr>
      <w:r>
        <w:rPr>
          <w:rFonts w:ascii="Times New Roman"/>
          <w:b w:val="false"/>
          <w:i w:val="false"/>
          <w:color w:val="000000"/>
          <w:sz w:val="28"/>
        </w:rPr>
        <w:t>
      Ассамблеяның жоғары органы – оның сессиясының шешімдерін барлық мемлекеттік органдар мен лауазымды адамдар міндетті түрде қарауға тиіс.</w:t>
      </w:r>
    </w:p>
    <w:p>
      <w:pPr>
        <w:spacing w:after="0"/>
        <w:ind w:left="0"/>
        <w:jc w:val="both"/>
      </w:pPr>
      <w:r>
        <w:rPr>
          <w:rFonts w:ascii="Times New Roman"/>
          <w:b w:val="false"/>
          <w:i w:val="false"/>
          <w:color w:val="000000"/>
          <w:sz w:val="28"/>
        </w:rPr>
        <w:t>
      Үшіншіден, ел Парламентіндегі этностар мүдделерінің кепілді өкілдігін Қазақстан Республикасы Парламенті Сенатының Қазақстан халқы Ассамблеясынан сайланған 5 депутаты қамтамасыз етеді.</w:t>
      </w:r>
    </w:p>
    <w:p>
      <w:pPr>
        <w:spacing w:after="0"/>
        <w:ind w:left="0"/>
        <w:jc w:val="both"/>
      </w:pPr>
      <w:r>
        <w:rPr>
          <w:rFonts w:ascii="Times New Roman"/>
          <w:b w:val="false"/>
          <w:i w:val="false"/>
          <w:color w:val="000000"/>
          <w:sz w:val="28"/>
        </w:rPr>
        <w:t>
      Ел Парламентіндегі Ассамблеядан сайланған депутаттық топ заң жобаларын ұлттық этностық тиесілігіне қарамастан, азаматтардың құқықтарын сақтау, этностық белгісі бойынша кемсітушілікке жол бермеу саласындағы стандарттарға заңнаманың сәйкестігі тұрғысынан қарауға белсенді қатысады.</w:t>
      </w:r>
    </w:p>
    <w:p>
      <w:pPr>
        <w:spacing w:after="0"/>
        <w:ind w:left="0"/>
        <w:jc w:val="both"/>
      </w:pPr>
      <w:r>
        <w:rPr>
          <w:rFonts w:ascii="Times New Roman"/>
          <w:b w:val="false"/>
          <w:i w:val="false"/>
          <w:color w:val="000000"/>
          <w:sz w:val="28"/>
        </w:rPr>
        <w:t>
      Ассамблеядан сайланған депутаттар этностық топтардың құқықтарына қатысты сауалдарды дайындайды және Қазақстан Республикасының Үкіметі мен мемлекеттік органдарға жібереді, этносаралық қатынастар саласын жетілдіру бойынша мемлекеттік органдармен және үкіметтік емес сектормен өзара іс-қимыл жасайды, Ассамблеяның іс-шараларына қатысады, Ассамблея Сессиясы мен Кеңесінің жұмысына қатысады, халық арасында ақпараттық-түсіндіру жұмысын жүргізеді.</w:t>
      </w:r>
    </w:p>
    <w:p>
      <w:pPr>
        <w:spacing w:after="0"/>
        <w:ind w:left="0"/>
        <w:jc w:val="both"/>
      </w:pPr>
      <w:r>
        <w:rPr>
          <w:rFonts w:ascii="Times New Roman"/>
          <w:b w:val="false"/>
          <w:i w:val="false"/>
          <w:color w:val="000000"/>
          <w:sz w:val="28"/>
        </w:rPr>
        <w:t>
      Төртіншіден, Қазақстан Республикасында жалпыазаматтық қағидаттарға, ортақ рухани-мәдени құндылықтар мен жалпыұлттық тарихи санаға сүйенетін құндылық негізі қалыптастырылды.</w:t>
      </w:r>
    </w:p>
    <w:p>
      <w:pPr>
        <w:spacing w:after="0"/>
        <w:ind w:left="0"/>
        <w:jc w:val="both"/>
      </w:pPr>
      <w:r>
        <w:rPr>
          <w:rFonts w:ascii="Times New Roman"/>
          <w:b w:val="false"/>
          <w:i w:val="false"/>
          <w:color w:val="000000"/>
          <w:sz w:val="28"/>
        </w:rPr>
        <w:t>
      Бесіншіден, мемлекет Қазақстан этностарының дәстүрлерін, тілдері мен мәдениетін дамыту жөніндегі жұмысқа жағдай жасады және қолдау көрсетуде.</w:t>
      </w:r>
    </w:p>
    <w:p>
      <w:pPr>
        <w:spacing w:after="0"/>
        <w:ind w:left="0"/>
        <w:jc w:val="both"/>
      </w:pPr>
      <w:r>
        <w:rPr>
          <w:rFonts w:ascii="Times New Roman"/>
          <w:b w:val="false"/>
          <w:i w:val="false"/>
          <w:color w:val="000000"/>
          <w:sz w:val="28"/>
        </w:rPr>
        <w:t>
      Қазақстан Республикасының тіл саясаты саласындағы заңнамасы азаматтардың ана тілін қолдану, қарым-қатынас, тәрбие, оқу және шығармашылық тілін еркін таңдау құқығын көздейді.</w:t>
      </w:r>
    </w:p>
    <w:p>
      <w:pPr>
        <w:spacing w:after="0"/>
        <w:ind w:left="0"/>
        <w:jc w:val="both"/>
      </w:pPr>
      <w:r>
        <w:rPr>
          <w:rFonts w:ascii="Times New Roman"/>
          <w:b w:val="false"/>
          <w:i w:val="false"/>
          <w:color w:val="000000"/>
          <w:sz w:val="28"/>
        </w:rPr>
        <w:t>
      Ассамблея еліміздің барлық этностары арасында мемлекеттік тілді дамытуға және дәріптеуге ықпал етеді. Достық үйлерінде этномәдени бірлестіктер жанында 174 жексенбілік мектеп бар, онда Қазақстан этностарын мемлекеттік тілде оқыту бойынша 124 топ жұмыс істейді.</w:t>
      </w:r>
    </w:p>
    <w:p>
      <w:pPr>
        <w:spacing w:after="0"/>
        <w:ind w:left="0"/>
        <w:jc w:val="both"/>
      </w:pPr>
      <w:r>
        <w:rPr>
          <w:rFonts w:ascii="Times New Roman"/>
          <w:b w:val="false"/>
          <w:i w:val="false"/>
          <w:color w:val="000000"/>
          <w:sz w:val="28"/>
        </w:rPr>
        <w:t>
      Алтыншыдан, қоғамдық келісім мен жалпыұлттық бірліктің қазақстандық моделі азаматтық бастама және азаматтық қоғам институттары мен мемлекеттік билік органдарының сындарлы диалогы негізінде дамуда.</w:t>
      </w:r>
    </w:p>
    <w:p>
      <w:pPr>
        <w:spacing w:after="0"/>
        <w:ind w:left="0"/>
        <w:jc w:val="both"/>
      </w:pPr>
      <w:r>
        <w:rPr>
          <w:rFonts w:ascii="Times New Roman"/>
          <w:b w:val="false"/>
          <w:i w:val="false"/>
          <w:color w:val="000000"/>
          <w:sz w:val="28"/>
        </w:rPr>
        <w:t>
      Жетіншіден, этносаралық мәселелермен саяси мақсатта манипуляция жасауға жол бермеу Қазақстанның берік ұстанымы болып табылады.</w:t>
      </w:r>
    </w:p>
    <w:p>
      <w:pPr>
        <w:spacing w:after="0"/>
        <w:ind w:left="0"/>
        <w:jc w:val="both"/>
      </w:pPr>
      <w:r>
        <w:rPr>
          <w:rFonts w:ascii="Times New Roman"/>
          <w:b w:val="false"/>
          <w:i w:val="false"/>
          <w:color w:val="000000"/>
          <w:sz w:val="28"/>
        </w:rPr>
        <w:t>
      Қазақстанда этносаралық қатынастар саласында жалпыға бірдей танылған нормалар енгізілді.</w:t>
      </w:r>
    </w:p>
    <w:p>
      <w:pPr>
        <w:spacing w:after="0"/>
        <w:ind w:left="0"/>
        <w:jc w:val="both"/>
      </w:pPr>
      <w:r>
        <w:rPr>
          <w:rFonts w:ascii="Times New Roman"/>
          <w:b w:val="false"/>
          <w:i w:val="false"/>
          <w:color w:val="000000"/>
          <w:sz w:val="28"/>
        </w:rPr>
        <w:t>
      Қоғамдық келісім мен жалпыұлттық бірліктің қазақстандық моделі Еуропадағы қауіпсіздік және ынтымақтастық ұйымына (бұдан әрі – ЕҚЫҰ) қатысушы елдердің 56 тілінде таныстырылды және Қазақстан Республикасының шет елдердегі елшіліктерінде практикада қолданылады.</w:t>
      </w:r>
    </w:p>
    <w:p>
      <w:pPr>
        <w:spacing w:after="0"/>
        <w:ind w:left="0"/>
        <w:jc w:val="both"/>
      </w:pPr>
      <w:r>
        <w:rPr>
          <w:rFonts w:ascii="Times New Roman"/>
          <w:b w:val="false"/>
          <w:i w:val="false"/>
          <w:color w:val="000000"/>
          <w:sz w:val="28"/>
        </w:rPr>
        <w:t>
      Қазақстан Республикасы ЕҚЫҰ-ның Аз ұлттар істері жөніндегі жоғарғы комиссарымен, Жаһандық диалог және ынтымақтастық орталығымен, бірқатар елдердің мемлекеттік және мемлекеттік емес құрылымдарымен ынтымақтастық туралы, Ассамблея мен Азиядағы өзара іс-қимыл және сенім шаралары жөніндегі кеңестің хатшылығы арасындағы өзара түсіністік туралы меморандумдарға қол қойды.</w:t>
      </w:r>
    </w:p>
    <w:p>
      <w:pPr>
        <w:spacing w:after="0"/>
        <w:ind w:left="0"/>
        <w:jc w:val="both"/>
      </w:pPr>
      <w:r>
        <w:rPr>
          <w:rFonts w:ascii="Times New Roman"/>
          <w:b w:val="false"/>
          <w:i w:val="false"/>
          <w:color w:val="000000"/>
          <w:sz w:val="28"/>
        </w:rPr>
        <w:t>
      Жалпы елімізде қоғамдық келісім мен жалпыұлттық бірлікті қамтамасыз ету мен нығайтудың тиімді саяси-құқықтық және институционалдық-басқару жүйесі жұмыс істейді.</w:t>
      </w:r>
    </w:p>
    <w:p>
      <w:pPr>
        <w:spacing w:after="0"/>
        <w:ind w:left="0"/>
        <w:jc w:val="both"/>
      </w:pPr>
      <w:r>
        <w:rPr>
          <w:rFonts w:ascii="Times New Roman"/>
          <w:b w:val="false"/>
          <w:i w:val="false"/>
          <w:color w:val="000000"/>
          <w:sz w:val="28"/>
        </w:rPr>
        <w:t>
      Қолданбалы этносаяси зерттеулер институты 2020 – 2021 жылдары жүргізген қоғамдық пікірдің әлеуметтанушылық мониторингінің деректері бойынша Қазақстан Республикасында этносаралық қатынастардағы тұрақтылықтың "негізгі өзегі" 94 % деңгейінде сақталуда. Біздің азаматтарымыздың 88,3 %-ы көпэтностық идеяны қолдайды. Республика халқының 93,7 %-ы  басқа этнос өкілдеріне оң көзқараста. Жалпы азаматтар этносаралық келісімді сақтау жөніндегі мемлекеттік саясатты қолдайды және мұндай қолдау деңгейі 85,9 %-ды құрайды.</w:t>
      </w:r>
    </w:p>
    <w:p>
      <w:pPr>
        <w:spacing w:after="0"/>
        <w:ind w:left="0"/>
        <w:jc w:val="both"/>
      </w:pPr>
      <w:r>
        <w:rPr>
          <w:rFonts w:ascii="Times New Roman"/>
          <w:b w:val="false"/>
          <w:i w:val="false"/>
          <w:color w:val="000000"/>
          <w:sz w:val="28"/>
        </w:rPr>
        <w:t>
      Бұл көрсеткіштер бейбітшілік пен келісімнің қазақстандық моделінің жұмыс істеуінің жалпы тиімді екенін куәландырады.</w:t>
      </w:r>
    </w:p>
    <w:p>
      <w:pPr>
        <w:spacing w:after="0"/>
        <w:ind w:left="0"/>
        <w:jc w:val="both"/>
      </w:pPr>
      <w:r>
        <w:rPr>
          <w:rFonts w:ascii="Times New Roman"/>
          <w:b w:val="false"/>
          <w:i w:val="false"/>
          <w:color w:val="000000"/>
          <w:sz w:val="28"/>
        </w:rPr>
        <w:t>
      Сонымен бірге, елдегі этносаралық қатынастардың дамуына әсер ететін сыртқы және ішкі факторларды бөліп көрсеткен жөн.</w:t>
      </w:r>
    </w:p>
    <w:p>
      <w:pPr>
        <w:spacing w:after="0"/>
        <w:ind w:left="0"/>
        <w:jc w:val="both"/>
      </w:pPr>
      <w:r>
        <w:rPr>
          <w:rFonts w:ascii="Times New Roman"/>
          <w:b w:val="false"/>
          <w:i w:val="false"/>
          <w:color w:val="000000"/>
          <w:sz w:val="28"/>
        </w:rPr>
        <w:t>
      Сыртқы факторлар арасында XXI ғасырдың жаңа сын-қатерлерін – әлемдік экономиканың құбылмалылығын, геосаяси текетірестің өршуін, қазіргі заманғы халықаралық қақтығыстардың туындауына этнодіни фактор ықпалының өсуін, көші-қон легінің күшеюін және босқындар санының өсуін атап өту маңызды.</w:t>
      </w:r>
    </w:p>
    <w:p>
      <w:pPr>
        <w:spacing w:after="0"/>
        <w:ind w:left="0"/>
        <w:jc w:val="both"/>
      </w:pPr>
      <w:r>
        <w:rPr>
          <w:rFonts w:ascii="Times New Roman"/>
          <w:b w:val="false"/>
          <w:i w:val="false"/>
          <w:color w:val="000000"/>
          <w:sz w:val="28"/>
        </w:rPr>
        <w:t>
      Қазақстанның геосаяси қоршаған ортасы күрделеніп, жағдай шиеленісе түсуде. Атап айтқанда, әлемнің аса ірі мемлекеттері арасындағы санкциялық текетірестер, жақын орналасқан елдердегі ахуалдың шиеленісуі және Ауғанстаннан босқындар санының өсуі Орталық Азия өңіріндегі халықаралық ахуалдың қалыптасуына келеңсіз ықпалын тигізеді.</w:t>
      </w:r>
    </w:p>
    <w:p>
      <w:pPr>
        <w:spacing w:after="0"/>
        <w:ind w:left="0"/>
        <w:jc w:val="both"/>
      </w:pPr>
      <w:r>
        <w:rPr>
          <w:rFonts w:ascii="Times New Roman"/>
          <w:b w:val="false"/>
          <w:i w:val="false"/>
          <w:color w:val="000000"/>
          <w:sz w:val="28"/>
        </w:rPr>
        <w:t>
      Қазақстанда тұратын этностардың тарихи шығу тегі елдеріндегі, оның ішінде әзербайжан-армян және қырғыз-тәжік шекараларындағы оқиғаларға байланысты жекелеген қақтығысты жағдайлар, сондай-ақ Ресей-Украина қарым-қатынасының нашарлау факторы, жекелеген шетелдік саясаткерлердің арандатушылық мәлімдемелері Қазақстандағы этносаралық қатынастарға келеңсіз әсерін тигізуі мүмкін.</w:t>
      </w:r>
    </w:p>
    <w:p>
      <w:pPr>
        <w:spacing w:after="0"/>
        <w:ind w:left="0"/>
        <w:jc w:val="both"/>
      </w:pPr>
      <w:r>
        <w:rPr>
          <w:rFonts w:ascii="Times New Roman"/>
          <w:b w:val="false"/>
          <w:i w:val="false"/>
          <w:color w:val="000000"/>
          <w:sz w:val="28"/>
        </w:rPr>
        <w:t>
      Жоғарыда көрсетілген мән-жайларды кейбір сыртқы күштер геосаяси текетірес жағдай туындаған кезде Қазақстандағы этносаралық қатынастарды шиеленістіру үшін пайдалануы мүмкін.</w:t>
      </w:r>
    </w:p>
    <w:p>
      <w:pPr>
        <w:spacing w:after="0"/>
        <w:ind w:left="0"/>
        <w:jc w:val="both"/>
      </w:pPr>
      <w:r>
        <w:rPr>
          <w:rFonts w:ascii="Times New Roman"/>
          <w:b w:val="false"/>
          <w:i w:val="false"/>
          <w:color w:val="000000"/>
          <w:sz w:val="28"/>
        </w:rPr>
        <w:t>
      Осының бәрі Қазақстан халқының бірлігін, ұйымшылдығын және патриотизмін одан әрі нығайтуды, этносаралық саладағы мемлекеттік саясатты жетілдіруді, Ассамблеяның қызметін жандандыруды талап етеді.</w:t>
      </w:r>
    </w:p>
    <w:p>
      <w:pPr>
        <w:spacing w:after="0"/>
        <w:ind w:left="0"/>
        <w:jc w:val="both"/>
      </w:pPr>
      <w:r>
        <w:rPr>
          <w:rFonts w:ascii="Times New Roman"/>
          <w:b w:val="false"/>
          <w:i w:val="false"/>
          <w:color w:val="000000"/>
          <w:sz w:val="28"/>
        </w:rPr>
        <w:t>
      Ішкі факторлар арасында мыналарды атап көрсетуге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Елдің </w:t>
      </w:r>
      <w:r>
        <w:rPr>
          <w:rFonts w:ascii="Times New Roman"/>
          <w:b w:val="false"/>
          <w:i/>
          <w:color w:val="000000"/>
          <w:sz w:val="28"/>
        </w:rPr>
        <w:t>этнодемографиялық</w:t>
      </w:r>
      <w:r>
        <w:rPr>
          <w:rFonts w:ascii="Times New Roman"/>
          <w:b w:val="false"/>
          <w:i/>
          <w:color w:val="000000"/>
          <w:sz w:val="28"/>
        </w:rPr>
        <w:t xml:space="preserve"> жағдайының өзгеруі.</w:t>
      </w:r>
    </w:p>
    <w:p>
      <w:pPr>
        <w:spacing w:after="0"/>
        <w:ind w:left="0"/>
        <w:jc w:val="both"/>
      </w:pPr>
      <w:r>
        <w:rPr>
          <w:rFonts w:ascii="Times New Roman"/>
          <w:b w:val="false"/>
          <w:i w:val="false"/>
          <w:color w:val="000000"/>
          <w:sz w:val="28"/>
        </w:rPr>
        <w:t>
      2021 жылғы 1 тамыздағы жағдай бойынша Қазақстан халқының саны 19 млн 5 мың адамды құрады, олардың ең көбі қазақтар (69,01 %), одан кейін орыстар (18,42 %), одан әрі өзбектер (3,29 %), ұйғырлар (1,48 %), украиндар (1,36 %), татарлар (1,06 %), немістер (0,92 %), түріктер (0,61 %), кәрістер (0,57 %), әзербайжандар (0,61 %), дүнгендер (0,40 %), белорустар (0,28 %), тәжіктер (0,27 %), күрдтер (0,25 %), шешендер (0,18 %), поляктар (0,15 %), башқұрттар (0,09 %), басқа этнос өкілдері 1,04 %-ды құрады.</w:t>
      </w:r>
    </w:p>
    <w:p>
      <w:pPr>
        <w:spacing w:after="0"/>
        <w:ind w:left="0"/>
        <w:jc w:val="both"/>
      </w:pPr>
      <w:r>
        <w:rPr>
          <w:rFonts w:ascii="Times New Roman"/>
          <w:b w:val="false"/>
          <w:i w:val="false"/>
          <w:color w:val="000000"/>
          <w:sz w:val="28"/>
        </w:rPr>
        <w:t>
      Жалпы халық саны жөніндегі 2018 – 2020 жылдарға арналған статистика деректері ел халқының тұрақты ұлғаю үрдісін көрсетеді. Айталық, соңғы үш жылда елдегі халықтың саны 2,6 %-ға өсті.</w:t>
      </w:r>
    </w:p>
    <w:p>
      <w:pPr>
        <w:spacing w:after="0"/>
        <w:ind w:left="0"/>
        <w:jc w:val="both"/>
      </w:pPr>
      <w:r>
        <w:rPr>
          <w:rFonts w:ascii="Times New Roman"/>
          <w:b w:val="false"/>
          <w:i w:val="false"/>
          <w:color w:val="000000"/>
          <w:sz w:val="28"/>
        </w:rPr>
        <w:t>
      Бұл ретте көші-қонға, халықтың жыныс-жас құрамының өзгеруіне, этностардың ел ішінде орналасуына және әртүрлі өңірлердің этнодемографиялық ерекшелігін күшейтуге байланысты этноәлеуметтік процестер серпінінің күрделенуі байқалады.</w:t>
      </w:r>
    </w:p>
    <w:p>
      <w:pPr>
        <w:spacing w:after="0"/>
        <w:ind w:left="0"/>
        <w:jc w:val="both"/>
      </w:pPr>
      <w:r>
        <w:rPr>
          <w:rFonts w:ascii="Times New Roman"/>
          <w:b w:val="false"/>
          <w:i w:val="false"/>
          <w:color w:val="000000"/>
          <w:sz w:val="28"/>
        </w:rPr>
        <w:t>
      Ақпараттық өріс</w:t>
      </w:r>
    </w:p>
    <w:p>
      <w:pPr>
        <w:spacing w:after="0"/>
        <w:ind w:left="0"/>
        <w:jc w:val="both"/>
      </w:pPr>
      <w:r>
        <w:rPr>
          <w:rFonts w:ascii="Times New Roman"/>
          <w:b w:val="false"/>
          <w:i w:val="false"/>
          <w:color w:val="000000"/>
          <w:sz w:val="28"/>
        </w:rPr>
        <w:t>
      Ақпараттық өрісте елдегі этносаралық ахуалдың жай-күйі туралы келеңсіз дүниетанымдық көзқарастардың белгілі бір таралуы байқалады, ол қазақстандық азаматтар арасындағы этносаралық қатынастарға теріс әсер етуі мүмкін.</w:t>
      </w:r>
    </w:p>
    <w:p>
      <w:pPr>
        <w:spacing w:after="0"/>
        <w:ind w:left="0"/>
        <w:jc w:val="both"/>
      </w:pPr>
      <w:r>
        <w:rPr>
          <w:rFonts w:ascii="Times New Roman"/>
          <w:b w:val="false"/>
          <w:i w:val="false"/>
          <w:color w:val="000000"/>
          <w:sz w:val="28"/>
        </w:rPr>
        <w:t>
      Елдегі этносаралық татулық пен бірлікті кеңінен жария етумен қатар, "дұшпандық тілі", елдегі этносаралық ахуалды теріс түсіндірудің бар екендігі байқалады.</w:t>
      </w:r>
    </w:p>
    <w:p>
      <w:pPr>
        <w:spacing w:after="0"/>
        <w:ind w:left="0"/>
        <w:jc w:val="both"/>
      </w:pPr>
      <w:r>
        <w:rPr>
          <w:rFonts w:ascii="Times New Roman"/>
          <w:b w:val="false"/>
          <w:i w:val="false"/>
          <w:color w:val="000000"/>
          <w:sz w:val="28"/>
        </w:rPr>
        <w:t>
      Осы тұрғыда әлеуметтік желілерде контентке жүргізілген талдау олардағы этносаралық дискурстың артқанын көрсетеді. 2019 жылғы 1 қарашадан бастап 2020 жылғы 1 қараша аралығындағы кезеңде этносаралық ахуал мәселесі бойынша 474 849 мақала жарияланды, бұл елдегі этносаралық процестерді  қоғам жіті назарда ұстайтынын және осы саладағы жұмысты жандандыру қажеттігін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Саланың түйінді проблемалары ретінде мыналарды айтуға болады:</w:t>
      </w:r>
    </w:p>
    <w:p>
      <w:pPr>
        <w:spacing w:after="0"/>
        <w:ind w:left="0"/>
        <w:jc w:val="both"/>
      </w:pPr>
      <w:r>
        <w:rPr>
          <w:rFonts w:ascii="Times New Roman"/>
          <w:b w:val="false"/>
          <w:i w:val="false"/>
          <w:color w:val="000000"/>
          <w:sz w:val="28"/>
        </w:rPr>
        <w:t>
      біріншіден, этносаралық қатынастарды саясиландырудан, сондай-ақ елдегі этносаралық ахуалға сыртқы деструктивті ықпалдан туындайтын тәуекелдер;</w:t>
      </w:r>
    </w:p>
    <w:p>
      <w:pPr>
        <w:spacing w:after="0"/>
        <w:ind w:left="0"/>
        <w:jc w:val="both"/>
      </w:pPr>
      <w:r>
        <w:rPr>
          <w:rFonts w:ascii="Times New Roman"/>
          <w:b w:val="false"/>
          <w:i w:val="false"/>
          <w:color w:val="000000"/>
          <w:sz w:val="28"/>
        </w:rPr>
        <w:t>
      екіншіден, қазақстандық қоғам этностарының, әсіресе, олар жинақы тұратын жерлердегі әлеуметтік-мәдени интеграцияның жеткіліксіз деңгейі;</w:t>
      </w:r>
    </w:p>
    <w:p>
      <w:pPr>
        <w:spacing w:after="0"/>
        <w:ind w:left="0"/>
        <w:jc w:val="both"/>
      </w:pPr>
      <w:r>
        <w:rPr>
          <w:rFonts w:ascii="Times New Roman"/>
          <w:b w:val="false"/>
          <w:i w:val="false"/>
          <w:color w:val="000000"/>
          <w:sz w:val="28"/>
        </w:rPr>
        <w:t>
      үшіншіден, ақпараттық өрісте, әсіресе, әлеуметтік желілерде жекелеген этностарға қатысты теріс дүниетанымдық көзқарастардың таратылуы, бұл қоғамдық пікірдің бөлінуіне және этностар арасында жаңа тосқауылдар мен қашықтықтардың қалыптасуына ықпал етеді;</w:t>
      </w:r>
    </w:p>
    <w:p>
      <w:pPr>
        <w:spacing w:after="0"/>
        <w:ind w:left="0"/>
        <w:jc w:val="both"/>
      </w:pPr>
      <w:r>
        <w:rPr>
          <w:rFonts w:ascii="Times New Roman"/>
          <w:b w:val="false"/>
          <w:i w:val="false"/>
          <w:color w:val="000000"/>
          <w:sz w:val="28"/>
        </w:rPr>
        <w:t>
      төртіншіден, этносаралық өзара іс-қимылды нығайтудың түйінді институты ретінде Ассамблеяның және барлық қоғамдық құрылымдардың жұмысын қайта форматтап өзектілендіруге әлеуметтік-саяси сұраныстың туындауы, сондай-ақ Қазақстан Республикасындағы бірлік пен келісім саясаты мәселелері бойынша оның толыққанды ақпараттық жұмысын ұйымдастыру.</w:t>
      </w:r>
    </w:p>
    <w:p>
      <w:pPr>
        <w:spacing w:after="0"/>
        <w:ind w:left="0"/>
        <w:jc w:val="both"/>
      </w:pPr>
      <w:r>
        <w:rPr>
          <w:rFonts w:ascii="Times New Roman"/>
          <w:b w:val="false"/>
          <w:i w:val="false"/>
          <w:color w:val="000000"/>
          <w:sz w:val="28"/>
        </w:rPr>
        <w:t>
      Жалпы әлеуметтік-экономикалық, этнодемографиялық дамуда болып жатқан күрделі процестер мен өзгерістер аясында қоғамдағы мәдениет-тіл айырмашылығы жағдайында этносаралық қатынастар мен интеграция саласында мемлекеттік саясатты жүргізудің, халықтың азаматтық бірегейлігін нығайтудың, сондай-ақ Ассамблея қызметін жетілдірудің тұжырымдамалық тәсілдерін одан әрі жаңарту талап етіледі.</w:t>
      </w:r>
    </w:p>
    <w:bookmarkStart w:name="z10" w:id="8"/>
    <w:p>
      <w:pPr>
        <w:spacing w:after="0"/>
        <w:ind w:left="0"/>
        <w:jc w:val="both"/>
      </w:pPr>
      <w:r>
        <w:rPr>
          <w:rFonts w:ascii="Times New Roman"/>
          <w:b w:val="false"/>
          <w:i w:val="false"/>
          <w:color w:val="000000"/>
          <w:sz w:val="28"/>
        </w:rPr>
        <w:t>
      3-бөлім. Халықаралық тәжірибеге шолу</w:t>
      </w:r>
    </w:p>
    <w:bookmarkEnd w:id="8"/>
    <w:p>
      <w:pPr>
        <w:spacing w:after="0"/>
        <w:ind w:left="0"/>
        <w:jc w:val="both"/>
      </w:pPr>
      <w:r>
        <w:rPr>
          <w:rFonts w:ascii="Times New Roman"/>
          <w:b w:val="false"/>
          <w:i w:val="false"/>
          <w:color w:val="000000"/>
          <w:sz w:val="28"/>
        </w:rPr>
        <w:t>
      Этносаралық қатынастар – әлеуметтік және халықаралық қатынастардың ең күрделі түрлерінің бірі. Ғасырлар бойы мемлекеттер мен халықаралық ұйымдардың күш-жігері этносаралық қақтығыстарды болғызбаудың жолдары мен құралдарын іздеуге, этноұлттық топтардың бейбіт ынтымақтастығына жағдай жасауға бағытталды. Халықаралық нормалар мен әлемдік тәжірибе жалпы барлық елдер үшін аса құнды болып табылады және этносаралық келісім саласындағы мемлекеттік саясатты іске асырудағы қателіктерден сақтандыра отырып, шешімдерді ұсынады.</w:t>
      </w:r>
    </w:p>
    <w:p>
      <w:pPr>
        <w:spacing w:after="0"/>
        <w:ind w:left="0"/>
        <w:jc w:val="both"/>
      </w:pPr>
      <w:r>
        <w:rPr>
          <w:rFonts w:ascii="Times New Roman"/>
          <w:b w:val="false"/>
          <w:i w:val="false"/>
          <w:color w:val="000000"/>
          <w:sz w:val="28"/>
        </w:rPr>
        <w:t xml:space="preserve">
      Бүгінгі күні әлемде 2000-нан астам ұлт пен ірі этностық топ бар, ал мемлекеттер саны 200-ге жуық. Қазіргі заманғы мемлекеттердің басым көпшілігінде этникалық тұрғыдан халық құрамы күрделі болып табылады және күрделі болмақ, бұл кейде этносаралық қайшылықтар тудырып, қақтығыстарды ушықтырады. </w:t>
      </w:r>
    </w:p>
    <w:p>
      <w:pPr>
        <w:spacing w:after="0"/>
        <w:ind w:left="0"/>
        <w:jc w:val="both"/>
      </w:pPr>
      <w:r>
        <w:rPr>
          <w:rFonts w:ascii="Times New Roman"/>
          <w:b w:val="false"/>
          <w:i w:val="false"/>
          <w:color w:val="000000"/>
          <w:sz w:val="28"/>
        </w:rPr>
        <w:t>
      Қазақстан Республикасында 100-ден астам этнос тұрады, осыған байланысты мемлекет елде қоғамдық келісім мен бірлікті қамтамасыз ету мәселелері бойынша халықаралық тәжірибені, халықаралық құқықтық нормаларды зерделейді және қолданады.</w:t>
      </w:r>
    </w:p>
    <w:p>
      <w:pPr>
        <w:spacing w:after="0"/>
        <w:ind w:left="0"/>
        <w:jc w:val="both"/>
      </w:pPr>
      <w:r>
        <w:rPr>
          <w:rFonts w:ascii="Times New Roman"/>
          <w:b w:val="false"/>
          <w:i w:val="false"/>
          <w:color w:val="000000"/>
          <w:sz w:val="28"/>
        </w:rPr>
        <w:t>
      Қазіргі кезде әлемде "балқыту қазандығы" және мультимәдениеттілік модельдерімен қатар интермәдениеттілік тұжырымдамасы қалыптасуда.</w:t>
      </w:r>
    </w:p>
    <w:p>
      <w:pPr>
        <w:spacing w:after="0"/>
        <w:ind w:left="0"/>
        <w:jc w:val="both"/>
      </w:pPr>
      <w:r>
        <w:rPr>
          <w:rFonts w:ascii="Times New Roman"/>
          <w:b w:val="false"/>
          <w:i w:val="false"/>
          <w:color w:val="000000"/>
          <w:sz w:val="28"/>
        </w:rPr>
        <w:t>
      Интермәдениеттілік әртүрлі мәдениеттерді біріктіретін мүдделерді іздеуді және әртүрлі этнос өкілдері арасында оң өзара іс-қимыл орнатуды бірінші орынға қояды. Мәдени айырмашылықтарды мойындай отырып, интермәдениеттілік жабық мәдени қауымдастықтар құруға қарсы. Еуропа мемлекеттерінде аз этнос  өкілдері өзінің белгілі бір мемлекеттің азаматтық қоғамына, оның ішінде мемлекеттік тілді меңгеру арқылы да интеграциялануына жауапты болады. Барлық азаматтардың заң алдындағы теңдігі интермәдениеттіліктің бұлжымас шарты болып табылады.</w:t>
      </w:r>
    </w:p>
    <w:p>
      <w:pPr>
        <w:spacing w:after="0"/>
        <w:ind w:left="0"/>
        <w:jc w:val="both"/>
      </w:pPr>
      <w:r>
        <w:rPr>
          <w:rFonts w:ascii="Times New Roman"/>
          <w:b w:val="false"/>
          <w:i w:val="false"/>
          <w:color w:val="000000"/>
          <w:sz w:val="28"/>
        </w:rPr>
        <w:t>
      Оң халықаралық тәжірибе негізінде Қазақстанда қолданылып жүрген "бірлігіміз – әралуандықта" идеясы бүгінде интермәдениеттілік қағидатымен объективті түрде толығуда.</w:t>
      </w:r>
    </w:p>
    <w:p>
      <w:pPr>
        <w:spacing w:after="0"/>
        <w:ind w:left="0"/>
        <w:jc w:val="both"/>
      </w:pPr>
      <w:r>
        <w:rPr>
          <w:rFonts w:ascii="Times New Roman"/>
          <w:b w:val="false"/>
          <w:i w:val="false"/>
          <w:color w:val="000000"/>
          <w:sz w:val="28"/>
        </w:rPr>
        <w:t>
      Іс жүзінде көптеген елдер этностық топтарды саяси шешімдер қабылдау процестеріне тарту арқылы олардың саяси өмірге қатысуына жағдай жасауды қолдауға ұмтылады. Арнайы белгіленген рәсімдер арқылы ұлттық парламенттерде аз этностардың өкілдігін қамтамасыз ету маңызды құрал болып табылады. Парламенттерде арнайы орындар санын бөлу ең көп таралған практика болып табылады. Бұл тәсіл Данияда, Жаңа Зеландияда, Сингапурда, Словенияда, Черногорияда және басқа да елдерде қолданылады.</w:t>
      </w:r>
    </w:p>
    <w:p>
      <w:pPr>
        <w:spacing w:after="0"/>
        <w:ind w:left="0"/>
        <w:jc w:val="both"/>
      </w:pPr>
      <w:r>
        <w:rPr>
          <w:rFonts w:ascii="Times New Roman"/>
          <w:b w:val="false"/>
          <w:i w:val="false"/>
          <w:color w:val="000000"/>
          <w:sz w:val="28"/>
        </w:rPr>
        <w:t>
      Аталған шараны Қазақстан Республикасы Ассамблея арқылы іске асырады, ол ел Парламентінде этностық топтардың мүдделерін білдіруді, олардың депутаттарының заң шығару қызметіне және этностық тиесілігіне қарамастан, қазақстандық азаматтардың құқықтарын сақтау, оларды этностық қағидат бойынша кемсітуге жол бермеу жөніндегі мәселелерді шешуге белсенді қатысуын қамтамасыз ететін конституциялық орган болып табылады.</w:t>
      </w:r>
    </w:p>
    <w:p>
      <w:pPr>
        <w:spacing w:after="0"/>
        <w:ind w:left="0"/>
        <w:jc w:val="both"/>
      </w:pPr>
      <w:r>
        <w:rPr>
          <w:rFonts w:ascii="Times New Roman"/>
          <w:b w:val="false"/>
          <w:i w:val="false"/>
          <w:color w:val="000000"/>
          <w:sz w:val="28"/>
        </w:rPr>
        <w:t>
      Экономикалық ынтымақтастық және даму ұйымының елдері аз этнос өкілдерінің, әсіресе, этностық топтар белгілі бір өңірлерде жинақы тұрған жағдайларда жергілікті өкілді органдардың жұмысына қатысуын кеңейту үшін жағдайлар жасауға көп көңіл бөледі.</w:t>
      </w:r>
    </w:p>
    <w:p>
      <w:pPr>
        <w:spacing w:after="0"/>
        <w:ind w:left="0"/>
        <w:jc w:val="both"/>
      </w:pPr>
      <w:r>
        <w:rPr>
          <w:rFonts w:ascii="Times New Roman"/>
          <w:b w:val="false"/>
          <w:i w:val="false"/>
          <w:color w:val="000000"/>
          <w:sz w:val="28"/>
        </w:rPr>
        <w:t>
      Атқарушы биліктің функцияларын жүзеге асыру шеңберінде көптеген елдерде үкіметтер құрылымында этностардың дамуы мен этносаралық өзара іс-қимыл мәселелеріне жетекшілік ететін арнайы бөлімшелер құру әдетке айналған.</w:t>
      </w:r>
    </w:p>
    <w:p>
      <w:pPr>
        <w:spacing w:after="0"/>
        <w:ind w:left="0"/>
        <w:jc w:val="both"/>
      </w:pPr>
      <w:r>
        <w:rPr>
          <w:rFonts w:ascii="Times New Roman"/>
          <w:b w:val="false"/>
          <w:i w:val="false"/>
          <w:color w:val="000000"/>
          <w:sz w:val="28"/>
        </w:rPr>
        <w:t>
      Адамдарды жергілікті қоғамдастықты дамыту және әлеуметтік саланы жетілдіру мәселелерінің кең ауқымын шешуге тарту азаматтық бірлікті және этноәлеуметтік өзара іс-қимылды қалыптастырудың тиімді тетігі болып танылды. Әлеуметтік қолдауды күшейту, білім беру мен денсаулық сақтау салаларын одан әрі дамыту азаматтық бірлікті қалыптастырудың басым бағыттары болып табылады. Азаматтық бірлікті нығайту құралдарының бірі –волонтерлік жұмыс. Азаматтарды волонтерлер қозғалысына тартудың жоғары деңгейі Ұлыбританияға, Германияға, Нидерландыға, Ирландияға, АҚШ-қа тән. Волонтерлер қозғалысы Қазақстанда, әсіресе, COVID-19 пандемиясы кезеңінде жақсы дами бастады.</w:t>
      </w:r>
    </w:p>
    <w:p>
      <w:pPr>
        <w:spacing w:after="0"/>
        <w:ind w:left="0"/>
        <w:jc w:val="both"/>
      </w:pPr>
      <w:r>
        <w:rPr>
          <w:rFonts w:ascii="Times New Roman"/>
          <w:b w:val="false"/>
          <w:i w:val="false"/>
          <w:color w:val="000000"/>
          <w:sz w:val="28"/>
        </w:rPr>
        <w:t>
      Көптеген елдер 1965 жылғы Нәсілдік кемсітушіліктің барлық нысандарын жою туралы халықаралық конвенцияны (бұдан әрі – Конвенция) ратификациялады, ол елдерді Біріккен Ұлттар Ұйымының нәсілдік кемсітушілікті жою комитетіне (бұдан әрі – БҰҰ Комитеті) Конвенция нормаларының орындалуы туралы жиынтық мерзімді баяндамалар ұсынуға міндеттейді. Елдердің бұл міндеті жекелеген мемлекеттердің ұлттық саясатын халықаралық тануды қамтамасыз етудің, аталған мәселені саясиландыру әрекеттерін және сыртқы қысымды бейтараптандырудың пәрменді құралдарының бірі болып табылады.</w:t>
      </w:r>
    </w:p>
    <w:p>
      <w:pPr>
        <w:spacing w:after="0"/>
        <w:ind w:left="0"/>
        <w:jc w:val="both"/>
      </w:pPr>
      <w:r>
        <w:rPr>
          <w:rFonts w:ascii="Times New Roman"/>
          <w:b w:val="false"/>
          <w:i w:val="false"/>
          <w:color w:val="000000"/>
          <w:sz w:val="28"/>
        </w:rPr>
        <w:t>
      Қазақстан Республикасы бұл Конвенцияны 1998 жылғы 29 маусымда ратификациялады және Конвенция нормаларының орындалуы туралы тиісті жиынтық мерзімді баяндамаларды БҰҰ Комитетіне белгіленген тәртіппен ұсынып отырады.</w:t>
      </w:r>
    </w:p>
    <w:p>
      <w:pPr>
        <w:spacing w:after="0"/>
        <w:ind w:left="0"/>
        <w:jc w:val="both"/>
      </w:pPr>
      <w:r>
        <w:rPr>
          <w:rFonts w:ascii="Times New Roman"/>
          <w:b w:val="false"/>
          <w:i w:val="false"/>
          <w:color w:val="000000"/>
          <w:sz w:val="28"/>
        </w:rPr>
        <w:t>
      Халықаралық тәжірибені талдау Ассамблея институттарының бұрынғы кеңестік кеңістікте табысты жұмыс істеп келе жатқанын және халық бірлігін нығайтуда, сындарлы диалог мәдениетін қалыптастыруда этносаралық келісім мен тұрақтылықтың маңызды рөлін паш етіп отырғанын көрсетеді.</w:t>
      </w:r>
    </w:p>
    <w:p>
      <w:pPr>
        <w:spacing w:after="0"/>
        <w:ind w:left="0"/>
        <w:jc w:val="both"/>
      </w:pPr>
      <w:r>
        <w:rPr>
          <w:rFonts w:ascii="Times New Roman"/>
          <w:b w:val="false"/>
          <w:i w:val="false"/>
          <w:color w:val="000000"/>
          <w:sz w:val="28"/>
        </w:rPr>
        <w:t>
      Айталық, 1992 жылы Татарстан халықтарының бірінші съезі өтті, онда ұлттық-мәдени қоғамдар қауымдастығын құру туралы қарар қабылданды. Қазіргі уақытта Татарстан халықтары Ассамблеясы 37 ұлттық-мәдени қоғамды, "Татарстан халықтарының жастар ассамблеясы" жастар қанатын, осы республикада құрылатын халықтар достығы үйлері мен орталықтарын біріктіреді.</w:t>
      </w:r>
    </w:p>
    <w:p>
      <w:pPr>
        <w:spacing w:after="0"/>
        <w:ind w:left="0"/>
        <w:jc w:val="both"/>
      </w:pPr>
      <w:r>
        <w:rPr>
          <w:rFonts w:ascii="Times New Roman"/>
          <w:b w:val="false"/>
          <w:i w:val="false"/>
          <w:color w:val="000000"/>
          <w:sz w:val="28"/>
        </w:rPr>
        <w:t>
      1998 жылы Ресей халықтарының ассамблеясы құрылды, ол ерікті, өзін-өзі басқаратын бүкілресейлік қоғамдық ұйым болып табылады және Ресей Федерациясы халықтарының 160-тан астам өкілін біріктіреді. Оның қызметі мемлекеттік билік органдары мен ұлттық қауымдастықтар арасындағы диалогты жолға қоюға, осындай бірлестіктердің заң шығару процесіне және бітімгершілік қызметке қатысуын қамтамасыз етуге бағытталған.</w:t>
      </w:r>
    </w:p>
    <w:p>
      <w:pPr>
        <w:spacing w:after="0"/>
        <w:ind w:left="0"/>
        <w:jc w:val="both"/>
      </w:pPr>
      <w:r>
        <w:rPr>
          <w:rFonts w:ascii="Times New Roman"/>
          <w:b w:val="false"/>
          <w:i w:val="false"/>
          <w:color w:val="000000"/>
          <w:sz w:val="28"/>
        </w:rPr>
        <w:t>
      Бірқатар шет елдерде этносаралық қатынастар саласындағы және қоғамдық құрылымдарды реформалауға қоғамдық және әлеуметтік-саяси сұраныс бар екенін атап өтуге болады.</w:t>
      </w:r>
    </w:p>
    <w:p>
      <w:pPr>
        <w:spacing w:after="0"/>
        <w:ind w:left="0"/>
        <w:jc w:val="both"/>
      </w:pPr>
      <w:r>
        <w:rPr>
          <w:rFonts w:ascii="Times New Roman"/>
          <w:b w:val="false"/>
          <w:i w:val="false"/>
          <w:color w:val="000000"/>
          <w:sz w:val="28"/>
        </w:rPr>
        <w:t>
      Көптеген жылдар бойы қоғамдық ұйым ретінде қызмет еткен Ресей халықтары ассамблеясы 2020 жылы Ресей Федерациясы Президентінің Жарлығымен "Ресей халықтары ассамблеясы" бүкілресейлік қоғамдық-мемлекеттік ұйымы болып қайта құрылды. Оның мақсаты мемлекеттік ұлттық саясатты жетілдіру, бүкілресейлік азаматтық бірегейлік пен ұлтаралық келісімді нығайтуға ықпал ету болды.</w:t>
      </w:r>
    </w:p>
    <w:p>
      <w:pPr>
        <w:spacing w:after="0"/>
        <w:ind w:left="0"/>
        <w:jc w:val="both"/>
      </w:pPr>
      <w:r>
        <w:rPr>
          <w:rFonts w:ascii="Times New Roman"/>
          <w:b w:val="false"/>
          <w:i w:val="false"/>
          <w:color w:val="000000"/>
          <w:sz w:val="28"/>
        </w:rPr>
        <w:t>
      Әлемнің 27 елін біріктіретін Еуропалық Одақ (бұдан әрі – ЕО) ұлтаралық қатынастар саласындағы реформалаудың жарқын мысалы болып табылады. Оның негізінде ЕО халықтарының мүдделерін білдіретін бірқатар бірлескен органдар құрылды және жұмыс істейді. Заңнаманы қатаң сақтау негізінде ЕО-ға кіретін елдер арасында ұлтаралық қатынастарды қалыптастырған бірыңғай еуропалық құқық әзірленді. Бұл ретте ЕО елдері халықтарының жақындасу және өзара ықпал ету процесі үнемі тереңдетіліп тұрады әрі үздіксіз болып табылады.</w:t>
      </w:r>
    </w:p>
    <w:p>
      <w:pPr>
        <w:spacing w:after="0"/>
        <w:ind w:left="0"/>
        <w:jc w:val="both"/>
      </w:pPr>
      <w:r>
        <w:rPr>
          <w:rFonts w:ascii="Times New Roman"/>
          <w:b w:val="false"/>
          <w:i w:val="false"/>
          <w:color w:val="000000"/>
          <w:sz w:val="28"/>
        </w:rPr>
        <w:t>
      Этносаралық коммуникация мен қоғамның бірлігін қамтамасыз ету басымдықтарын ескерсек, қазіргі уақытта көпэтностық мемлекетті басқарудың тиімділігі көп жағдайда мемлекеттік ақпараттық саясаттың қаншалықты толық реттелгеніне байланысты.</w:t>
      </w:r>
    </w:p>
    <w:p>
      <w:pPr>
        <w:spacing w:after="0"/>
        <w:ind w:left="0"/>
        <w:jc w:val="both"/>
      </w:pPr>
      <w:r>
        <w:rPr>
          <w:rFonts w:ascii="Times New Roman"/>
          <w:b w:val="false"/>
          <w:i w:val="false"/>
          <w:color w:val="000000"/>
          <w:sz w:val="28"/>
        </w:rPr>
        <w:t>
      Аталған мәселені шешу үшін бұрынғы кеңестік кеңістіктегі бірқатар елдер (Грузия, Украина, Беларусь, Түрікменстан, Балтық жағалауы елдері) БАҚ туралы заңдардың жалпы сипаттағы шектеулерді көздейтін баптарын қандай да бір дәрежеде қолданады, оның ішінде БАҚ-ты ұлттық, әлеуметтік, діни төзбеушілікті немесе алауыздықты тудыру үшін пайдалануға жол берілмейді.</w:t>
      </w:r>
    </w:p>
    <w:p>
      <w:pPr>
        <w:spacing w:after="0"/>
        <w:ind w:left="0"/>
        <w:jc w:val="both"/>
      </w:pPr>
      <w:r>
        <w:rPr>
          <w:rFonts w:ascii="Times New Roman"/>
          <w:b w:val="false"/>
          <w:i w:val="false"/>
          <w:color w:val="000000"/>
          <w:sz w:val="28"/>
        </w:rPr>
        <w:t xml:space="preserve">
      Этносаралық жағдайға сыртқы деструктивті ықпал ету проблемасын шешу жөніндегі халықаралық тәжірибе Адам құқықтарының жалпыға бірдей декларациясы (1948), Хельсинки уағдаластықтары (1975), Париж хартиясы (1990) сияқты және т.б. халықаралық құжаттар негізінде шешіледі. Аталған құжаттарда ұлттардың тең құқықтылық қағидаты және адам құқығының ұлт пен мемлекет құқығынан басымдығы жария етілген. </w:t>
      </w:r>
    </w:p>
    <w:p>
      <w:pPr>
        <w:spacing w:after="0"/>
        <w:ind w:left="0"/>
        <w:jc w:val="both"/>
      </w:pPr>
      <w:r>
        <w:rPr>
          <w:rFonts w:ascii="Times New Roman"/>
          <w:b w:val="false"/>
          <w:i w:val="false"/>
          <w:color w:val="000000"/>
          <w:sz w:val="28"/>
        </w:rPr>
        <w:t>
      Аталған нормалардың сақталуын бақылауды беделді және танымал халықаралық ұйымдар (БҰҰ-ның Адам құқықтары, Аз ұлттарды қорғау комиссиясы, БҰҰ-ның Нәсілдік кемсітушілікті жою кеңесі, Гаага халықаралық соты және т.б.) жүзеге асырады.</w:t>
      </w:r>
    </w:p>
    <w:p>
      <w:pPr>
        <w:spacing w:after="0"/>
        <w:ind w:left="0"/>
        <w:jc w:val="both"/>
      </w:pPr>
      <w:r>
        <w:rPr>
          <w:rFonts w:ascii="Times New Roman"/>
          <w:b w:val="false"/>
          <w:i w:val="false"/>
          <w:color w:val="000000"/>
          <w:sz w:val="28"/>
        </w:rPr>
        <w:t>
      Ресей Федерациясында этносаралық жағдайға сыртқы деструктивті ықпал мәселесі бірнеше аспектіні қамтиды: саяси-дипломатиялық шеңберде жүзеге асырылатын бітімгершілік қызмет, делдалдық, басқа елдермен өзара іс-қимыл элементтері, нормативтік құқықтық базаға өзгерістер енгізу, сондай-ақ әскери-күш әдістері.</w:t>
      </w:r>
    </w:p>
    <w:p>
      <w:pPr>
        <w:spacing w:after="0"/>
        <w:ind w:left="0"/>
        <w:jc w:val="both"/>
      </w:pPr>
      <w:r>
        <w:rPr>
          <w:rFonts w:ascii="Times New Roman"/>
          <w:b w:val="false"/>
          <w:i w:val="false"/>
          <w:color w:val="000000"/>
          <w:sz w:val="28"/>
        </w:rPr>
        <w:t>
      Еуропа елдері Ресей қолданатын аспектілерден басқа Еуропалық Одақ базасындағы олардың тығыз кооперациясынан, интеграциясынан, экономикалық және мәдениетаралық өзара іс-қимылынан, сондай-ақ жалпы қауіп-қатерлерге қарсы іс-қимылдан көрінетін біріктіруші қағидатты пайдаланады.</w:t>
      </w:r>
    </w:p>
    <w:p>
      <w:pPr>
        <w:spacing w:after="0"/>
        <w:ind w:left="0"/>
        <w:jc w:val="both"/>
      </w:pPr>
      <w:r>
        <w:rPr>
          <w:rFonts w:ascii="Times New Roman"/>
          <w:b w:val="false"/>
          <w:i w:val="false"/>
          <w:color w:val="000000"/>
          <w:sz w:val="28"/>
        </w:rPr>
        <w:t>
      Осылайша, әлемдік тәжірибені қысқаша талдау этносаралық қатынастарды реттеу мемлекеттік саясаттың және көпұлтты қоғамдар мен мемлекеттердің бейбіт қатар тіршілік етуінің аса маңызды факторы болып табылатынын көрсетеді.</w:t>
      </w:r>
    </w:p>
    <w:p>
      <w:pPr>
        <w:spacing w:after="0"/>
        <w:ind w:left="0"/>
        <w:jc w:val="both"/>
      </w:pPr>
      <w:r>
        <w:rPr>
          <w:rFonts w:ascii="Times New Roman"/>
          <w:b w:val="false"/>
          <w:i w:val="false"/>
          <w:color w:val="000000"/>
          <w:sz w:val="28"/>
        </w:rPr>
        <w:t>
      Қазақстанда мемлекеттік саясатты іске асыру кезінде елімізде тұратын барлық этностардың мүдделері ескеріліп, этносаралық өзара іс-қимылды қамтамасыз етудің жоғарыда көрсетілген шаралары мен құралдары практикада қолданылады. Ассамблея мемлекеттің этносаралық қатынастар саласындағы саясатын іске асырудың орталық буындарының бірі ретінде әрекет етеді.</w:t>
      </w:r>
    </w:p>
    <w:bookmarkStart w:name="z11" w:id="9"/>
    <w:p>
      <w:pPr>
        <w:spacing w:after="0"/>
        <w:ind w:left="0"/>
        <w:jc w:val="both"/>
      </w:pPr>
      <w:r>
        <w:rPr>
          <w:rFonts w:ascii="Times New Roman"/>
          <w:b w:val="false"/>
          <w:i w:val="false"/>
          <w:color w:val="000000"/>
          <w:sz w:val="28"/>
        </w:rPr>
        <w:t>
      4-бөлім. Қазақстан халқы Ассамблеясының этносаралық қатынастар саласындағы мемлекеттік саясат жүйесіндегі даму пайымы</w:t>
      </w:r>
    </w:p>
    <w:bookmarkEnd w:id="9"/>
    <w:p>
      <w:pPr>
        <w:spacing w:after="0"/>
        <w:ind w:left="0"/>
        <w:jc w:val="both"/>
      </w:pPr>
      <w:r>
        <w:rPr>
          <w:rFonts w:ascii="Times New Roman"/>
          <w:b w:val="false"/>
          <w:i w:val="false"/>
          <w:color w:val="000000"/>
          <w:sz w:val="28"/>
        </w:rPr>
        <w:t xml:space="preserve">
      Ассамблея Қазақстанда халық мәдениеттерінің, тілдерінің,  дәстүрлерінің әралуандылығын мойындай отырып, интеграцияланған азаматтық қауымды одан әрі нығайтуға, қоғамды еліміздің даму басымдықтары төңірегіне шоғырландыру мен біріктіруге жәрдемдесетін болады.  </w:t>
      </w:r>
    </w:p>
    <w:p>
      <w:pPr>
        <w:spacing w:after="0"/>
        <w:ind w:left="0"/>
        <w:jc w:val="both"/>
      </w:pPr>
      <w:r>
        <w:rPr>
          <w:rFonts w:ascii="Times New Roman"/>
          <w:b w:val="false"/>
          <w:i w:val="false"/>
          <w:color w:val="000000"/>
          <w:sz w:val="28"/>
        </w:rPr>
        <w:t>
      Ассамблея бұдан әрі де азаматтық бірегейлікті қалыптастыру мен қоғамдық келісімнің конституциялық қағидатын іске асырудың түйінді тетігі, мемлекет пен азаматтық қоғамның диалог алаңы ретінде қызмет ете береді.</w:t>
      </w:r>
    </w:p>
    <w:p>
      <w:pPr>
        <w:spacing w:after="0"/>
        <w:ind w:left="0"/>
        <w:jc w:val="both"/>
      </w:pPr>
      <w:r>
        <w:rPr>
          <w:rFonts w:ascii="Times New Roman"/>
          <w:b w:val="false"/>
          <w:i w:val="false"/>
          <w:color w:val="000000"/>
          <w:sz w:val="28"/>
        </w:rPr>
        <w:t>
      Бірінші кезекте Тұжырымдама Ассамблеяның қазақстандық қоғамда бейбітшілік пен келісім саясатын қамтамасыз етудің түйінді идеологиялық тетіктерінің бірі ретінде жұмыс істеуін қамтамасыз етуге арналған.</w:t>
      </w:r>
    </w:p>
    <w:p>
      <w:pPr>
        <w:spacing w:after="0"/>
        <w:ind w:left="0"/>
        <w:jc w:val="both"/>
      </w:pPr>
      <w:r>
        <w:rPr>
          <w:rFonts w:ascii="Times New Roman"/>
          <w:b w:val="false"/>
          <w:i w:val="false"/>
          <w:color w:val="000000"/>
          <w:sz w:val="28"/>
        </w:rPr>
        <w:t>
      Тұжырымдама азаматтық қоғам институттарының, мемлекеттік органдардың, ғылыми және шығармашылық зиялы қауымның, жастардың қоғамды интеграциялау, қоғамдық келісім мен Қазақстан халқының бірлігін нығайту мәселелері бойынша кең ауқымды өзара іс-қимылын қамтамасыз ету үшін Ассамблеяны әлеуметтік және ақпараттық алаң ретінде дамытуға ықпал ететін болады.</w:t>
      </w:r>
    </w:p>
    <w:p>
      <w:pPr>
        <w:spacing w:after="0"/>
        <w:ind w:left="0"/>
        <w:jc w:val="both"/>
      </w:pPr>
      <w:r>
        <w:rPr>
          <w:rFonts w:ascii="Times New Roman"/>
          <w:b w:val="false"/>
          <w:i w:val="false"/>
          <w:color w:val="000000"/>
          <w:sz w:val="28"/>
        </w:rPr>
        <w:t>
      Тұжырымдама этностарды интеграциялау, қазақстандық бірегейлік пен жалпыұлттық бірлікті дамыту, қоғамда бейбітшілік пен келісімді қамтамасыз ету салаларындағы мемлекеттік саясат қағидаттарын қоғамда түсіндіру мен іске асыру бойынша жүйелі жұмысты ұйымдастыруға бағытталған.</w:t>
      </w:r>
    </w:p>
    <w:p>
      <w:pPr>
        <w:spacing w:after="0"/>
        <w:ind w:left="0"/>
        <w:jc w:val="both"/>
      </w:pPr>
      <w:r>
        <w:rPr>
          <w:rFonts w:ascii="Times New Roman"/>
          <w:b w:val="false"/>
          <w:i w:val="false"/>
          <w:color w:val="000000"/>
          <w:sz w:val="28"/>
        </w:rPr>
        <w:t>
      Этносаралық қатынастар саласын одан әрі дамыту Ассамблеяның барлық институттарын жан-жақты жаңғырту, сондай-ақ олардың қазақстандық қоғамның рухани жаңаруына белсенді қатысуы арқылы азаматтық, "Қазақстан – 2050" стратегиясының міндеттерін шешуге бағдарлану қағидаттарында қоғамдық келісім мен жалпыұлттық бірлікті нығайтуда Ассамблеяның рөлін күшейту тұрғысынан жүзеге асырылатын болады.</w:t>
      </w:r>
    </w:p>
    <w:p>
      <w:pPr>
        <w:spacing w:after="0"/>
        <w:ind w:left="0"/>
        <w:jc w:val="both"/>
      </w:pPr>
      <w:r>
        <w:rPr>
          <w:rFonts w:ascii="Times New Roman"/>
          <w:b w:val="false"/>
          <w:i w:val="false"/>
          <w:color w:val="000000"/>
          <w:sz w:val="28"/>
        </w:rPr>
        <w:t>
      Осыған байланысты этносаралық саладағы мемлекеттік саясат жүйесінде Ассамблеяны, оның институттарын түйінді бағыттар бойынша институционалдық және инфрақұрылымдық нығайту жалғасатын болады:</w:t>
      </w:r>
    </w:p>
    <w:p>
      <w:pPr>
        <w:spacing w:after="0"/>
        <w:ind w:left="0"/>
        <w:jc w:val="both"/>
      </w:pPr>
      <w:r>
        <w:rPr>
          <w:rFonts w:ascii="Times New Roman"/>
          <w:b w:val="false"/>
          <w:i w:val="false"/>
          <w:color w:val="000000"/>
          <w:sz w:val="28"/>
        </w:rPr>
        <w:t>
      1) кез келген сыртқы қақтығыс әлеуетін Қазақстан Республикасының аумағына және оның азаматтарына ығыстыру әрекеттеріне қарсы жүйелі іс-қимылды қамтамасыз ету бойынша Ассамблеяның шетелдік әріптестерімен өзара іс-қимылын ұйымдастыру;</w:t>
      </w:r>
    </w:p>
    <w:p>
      <w:pPr>
        <w:spacing w:after="0"/>
        <w:ind w:left="0"/>
        <w:jc w:val="both"/>
      </w:pPr>
      <w:r>
        <w:rPr>
          <w:rFonts w:ascii="Times New Roman"/>
          <w:b w:val="false"/>
          <w:i w:val="false"/>
          <w:color w:val="000000"/>
          <w:sz w:val="28"/>
        </w:rPr>
        <w:t>
      2) этносаралық ахуалдың шиеленісуіне, этникалық кеңістікке ұласуы мүмкін қақтығыстарға жедел ден қою жөнінде құқық қорғау органдарымен бірлескен жұмысты жандандыру және жаңғырту, сондай-ақ олардың алдын алу және жолын кесу жөніндегі алдын алу шаралары жүйесін құру;</w:t>
      </w:r>
    </w:p>
    <w:p>
      <w:pPr>
        <w:spacing w:after="0"/>
        <w:ind w:left="0"/>
        <w:jc w:val="both"/>
      </w:pPr>
      <w:r>
        <w:rPr>
          <w:rFonts w:ascii="Times New Roman"/>
          <w:b w:val="false"/>
          <w:i w:val="false"/>
          <w:color w:val="000000"/>
          <w:sz w:val="28"/>
        </w:rPr>
        <w:t>
      3) этносаралық өзара іс-қимыл мен келісімді нығайтудың маңызды құралы ретінде Ассамблеяның қызметін жандандыру арқылы барлық этноәлеуметтік топтарды біртұтас азаматтық ұлтқа интеграциялау жөніндегі жан-жақты жұмысты, сондай-ақ оның барлық институттарының қоғамдағы бірлік пен келісім саясаты, этностарды интеграциялау,  мемлекеттік тілді этносаралық қарым-қатынас тілі ретінде дамыту мәселелері бойынша ағартушылық және ақпараттық-түсіндіру жұмысын күшейту;</w:t>
      </w:r>
    </w:p>
    <w:p>
      <w:pPr>
        <w:spacing w:after="0"/>
        <w:ind w:left="0"/>
        <w:jc w:val="both"/>
      </w:pPr>
      <w:r>
        <w:rPr>
          <w:rFonts w:ascii="Times New Roman"/>
          <w:b w:val="false"/>
          <w:i w:val="false"/>
          <w:color w:val="000000"/>
          <w:sz w:val="28"/>
        </w:rPr>
        <w:t>
      4) ақпараттық алаңда таратылатын этносаралық қатынастар саласындағы теріс дүниетанымдық көзқарастарды бейтараптандыру мақсатында халық арасында Ассамблея институттарының, достық үйлерінің, мемлекеттік органдар мен мекемелердің ауқымды ақпараттық-түсіндіру жұмысын іске асыру;</w:t>
      </w:r>
    </w:p>
    <w:p>
      <w:pPr>
        <w:spacing w:after="0"/>
        <w:ind w:left="0"/>
        <w:jc w:val="both"/>
      </w:pPr>
      <w:r>
        <w:rPr>
          <w:rFonts w:ascii="Times New Roman"/>
          <w:b w:val="false"/>
          <w:i w:val="false"/>
          <w:color w:val="000000"/>
          <w:sz w:val="28"/>
        </w:rPr>
        <w:t>
      5) қоғамдық келісім мен жалпыұлттық бірлікті нығайту мақсатында Ассамблея институттарының мемлекеттік органдармен және өзге де қоғамдық бірлестіктермен өзара іс-қимылының жаңа тетіктерін енгізу жөнінде ұсыныстар тұжырымдау;</w:t>
      </w:r>
    </w:p>
    <w:p>
      <w:pPr>
        <w:spacing w:after="0"/>
        <w:ind w:left="0"/>
        <w:jc w:val="both"/>
      </w:pPr>
      <w:r>
        <w:rPr>
          <w:rFonts w:ascii="Times New Roman"/>
          <w:b w:val="false"/>
          <w:i w:val="false"/>
          <w:color w:val="000000"/>
          <w:sz w:val="28"/>
        </w:rPr>
        <w:t>
      6) жұмысты жүйелендіру және қоғамдық келісім мен бірлікті нығайту тетігі ретінде Ассамблеяның этносаралық қатынастарды нығайтудағы, әлеуметтік саладағы қайырымдылықты, медиацияны, волонтерлікті дамытуға жәрдемдесудегі рөлін күшейту;</w:t>
      </w:r>
    </w:p>
    <w:p>
      <w:pPr>
        <w:spacing w:after="0"/>
        <w:ind w:left="0"/>
        <w:jc w:val="both"/>
      </w:pPr>
      <w:r>
        <w:rPr>
          <w:rFonts w:ascii="Times New Roman"/>
          <w:b w:val="false"/>
          <w:i w:val="false"/>
          <w:color w:val="000000"/>
          <w:sz w:val="28"/>
        </w:rPr>
        <w:t>
      7) Ассамблеяның қоғамдық сананы жаңғырту басымдықтарын іске асыру, қоғамда прогрессивті адамгершілік құндылықтарды қалыптастыру жөніндегі қызметін жетілдіру.</w:t>
      </w:r>
    </w:p>
    <w:bookmarkStart w:name="z12" w:id="10"/>
    <w:p>
      <w:pPr>
        <w:spacing w:after="0"/>
        <w:ind w:left="0"/>
        <w:jc w:val="both"/>
      </w:pPr>
      <w:r>
        <w:rPr>
          <w:rFonts w:ascii="Times New Roman"/>
          <w:b w:val="false"/>
          <w:i w:val="false"/>
          <w:color w:val="000000"/>
          <w:sz w:val="28"/>
        </w:rPr>
        <w:t>
      5-бөлім. Қазақстан халқы Ассамблеясын дамытудың негізгі қағидаттары мен тәсілдері</w:t>
      </w:r>
    </w:p>
    <w:bookmarkEnd w:id="10"/>
    <w:p>
      <w:pPr>
        <w:spacing w:after="0"/>
        <w:ind w:left="0"/>
        <w:jc w:val="both"/>
      </w:pPr>
      <w:r>
        <w:rPr>
          <w:rFonts w:ascii="Times New Roman"/>
          <w:b w:val="false"/>
          <w:i w:val="false"/>
          <w:color w:val="000000"/>
          <w:sz w:val="28"/>
        </w:rPr>
        <w:t>
      Ассамблеяның негізгі қағидаттары:</w:t>
      </w:r>
    </w:p>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p>
      <w:pPr>
        <w:spacing w:after="0"/>
        <w:ind w:left="0"/>
        <w:jc w:val="both"/>
      </w:pPr>
      <w:r>
        <w:rPr>
          <w:rFonts w:ascii="Times New Roman"/>
          <w:b w:val="false"/>
          <w:i w:val="false"/>
          <w:color w:val="000000"/>
          <w:sz w:val="28"/>
        </w:rPr>
        <w:t>
      2) халық пен мемлекет мүдделерінің басымдығы;</w:t>
      </w:r>
    </w:p>
    <w:p>
      <w:pPr>
        <w:spacing w:after="0"/>
        <w:ind w:left="0"/>
        <w:jc w:val="both"/>
      </w:pPr>
      <w:r>
        <w:rPr>
          <w:rFonts w:ascii="Times New Roman"/>
          <w:b w:val="false"/>
          <w:i w:val="false"/>
          <w:color w:val="000000"/>
          <w:sz w:val="28"/>
        </w:rPr>
        <w:t>
      3)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қандай да бір кемсітушілікке жол бермеу болып табылады.</w:t>
      </w:r>
    </w:p>
    <w:p>
      <w:pPr>
        <w:spacing w:after="0"/>
        <w:ind w:left="0"/>
        <w:jc w:val="both"/>
      </w:pPr>
      <w:r>
        <w:rPr>
          <w:rFonts w:ascii="Times New Roman"/>
          <w:b w:val="false"/>
          <w:i w:val="false"/>
          <w:color w:val="000000"/>
          <w:sz w:val="28"/>
        </w:rPr>
        <w:t>
      Ассамблеяның бұл қағидаттары этносаралық саладағы мемлекеттік саясаттың жалпы қағидаттарына сәйкес келеді және 2021 жылғы 28 сәуірде Ассамблеяның XXIX сессиясында айтылған негізгі ережелермен толықтырылады:</w:t>
      </w:r>
    </w:p>
    <w:p>
      <w:pPr>
        <w:spacing w:after="0"/>
        <w:ind w:left="0"/>
        <w:jc w:val="both"/>
      </w:pPr>
      <w:r>
        <w:rPr>
          <w:rFonts w:ascii="Times New Roman"/>
          <w:b w:val="false"/>
          <w:i w:val="false"/>
          <w:color w:val="000000"/>
          <w:sz w:val="28"/>
        </w:rPr>
        <w:t>
      азаматтық қоғам мен мемлекеттің сенімі мен өзара іс-қимылына негізделген қазақстандық патриотизм;</w:t>
      </w:r>
    </w:p>
    <w:p>
      <w:pPr>
        <w:spacing w:after="0"/>
        <w:ind w:left="0"/>
        <w:jc w:val="both"/>
      </w:pPr>
      <w:r>
        <w:rPr>
          <w:rFonts w:ascii="Times New Roman"/>
          <w:b w:val="false"/>
          <w:i w:val="false"/>
          <w:color w:val="000000"/>
          <w:sz w:val="28"/>
        </w:rPr>
        <w:t>
      мемлекеттік тілдің біріктіруші рөлі;</w:t>
      </w:r>
    </w:p>
    <w:p>
      <w:pPr>
        <w:spacing w:after="0"/>
        <w:ind w:left="0"/>
        <w:jc w:val="both"/>
      </w:pPr>
      <w:r>
        <w:rPr>
          <w:rFonts w:ascii="Times New Roman"/>
          <w:b w:val="false"/>
          <w:i w:val="false"/>
          <w:color w:val="000000"/>
          <w:sz w:val="28"/>
        </w:rPr>
        <w:t>
      ұлтты тұрақты жаңғырту, "бірлігіміз – әралуандықта" идеясын дамыту және саяси ойлаудың жаңа нысандарын енгізу;</w:t>
      </w:r>
    </w:p>
    <w:p>
      <w:pPr>
        <w:spacing w:after="0"/>
        <w:ind w:left="0"/>
        <w:jc w:val="both"/>
      </w:pPr>
      <w:r>
        <w:rPr>
          <w:rFonts w:ascii="Times New Roman"/>
          <w:b w:val="false"/>
          <w:i w:val="false"/>
          <w:color w:val="000000"/>
          <w:sz w:val="28"/>
        </w:rPr>
        <w:t>
      барлық этностық топтардың ортақ құндылықтары мен мүдделеріне негізделген интермәдениеттілік.</w:t>
      </w:r>
    </w:p>
    <w:p>
      <w:pPr>
        <w:spacing w:after="0"/>
        <w:ind w:left="0"/>
        <w:jc w:val="both"/>
      </w:pPr>
      <w:r>
        <w:rPr>
          <w:rFonts w:ascii="Times New Roman"/>
          <w:b w:val="false"/>
          <w:i w:val="false"/>
          <w:color w:val="000000"/>
          <w:sz w:val="28"/>
        </w:rPr>
        <w:t>
      Ассамблея қызметінде:</w:t>
      </w:r>
    </w:p>
    <w:p>
      <w:pPr>
        <w:spacing w:after="0"/>
        <w:ind w:left="0"/>
        <w:jc w:val="both"/>
      </w:pPr>
      <w:r>
        <w:rPr>
          <w:rFonts w:ascii="Times New Roman"/>
          <w:b w:val="false"/>
          <w:i w:val="false"/>
          <w:color w:val="000000"/>
          <w:sz w:val="28"/>
        </w:rPr>
        <w:t>
      біріктіруші мүдделерді іздеуге және әртүрлі этностар өкілдерінің арасында жағымды өзара іс-қимылды орнатуға;</w:t>
      </w:r>
    </w:p>
    <w:p>
      <w:pPr>
        <w:spacing w:after="0"/>
        <w:ind w:left="0"/>
        <w:jc w:val="both"/>
      </w:pPr>
      <w:r>
        <w:rPr>
          <w:rFonts w:ascii="Times New Roman"/>
          <w:b w:val="false"/>
          <w:i w:val="false"/>
          <w:color w:val="000000"/>
          <w:sz w:val="28"/>
        </w:rPr>
        <w:t>
      халықтың барлық топтарының ортақ құндылықтары мен мүдделерін іздеуге;</w:t>
      </w:r>
    </w:p>
    <w:p>
      <w:pPr>
        <w:spacing w:after="0"/>
        <w:ind w:left="0"/>
        <w:jc w:val="both"/>
      </w:pPr>
      <w:r>
        <w:rPr>
          <w:rFonts w:ascii="Times New Roman"/>
          <w:b w:val="false"/>
          <w:i w:val="false"/>
          <w:color w:val="000000"/>
          <w:sz w:val="28"/>
        </w:rPr>
        <w:t>
      азаматтық бірегейлікті және бірлескен қызметті нығайту процесінде мәдени және этностық шекараларды еңсеруге;</w:t>
      </w:r>
    </w:p>
    <w:p>
      <w:pPr>
        <w:spacing w:after="0"/>
        <w:ind w:left="0"/>
        <w:jc w:val="both"/>
      </w:pPr>
      <w:r>
        <w:rPr>
          <w:rFonts w:ascii="Times New Roman"/>
          <w:b w:val="false"/>
          <w:i w:val="false"/>
          <w:color w:val="000000"/>
          <w:sz w:val="28"/>
        </w:rPr>
        <w:t>
      этностар өкілдерін бірыңғай қоғамға, оның ішінде мемлекеттік тілді меңгеру арқылы интеграциялауға баса назар аударылатын болады.</w:t>
      </w:r>
    </w:p>
    <w:p>
      <w:pPr>
        <w:spacing w:after="0"/>
        <w:ind w:left="0"/>
        <w:jc w:val="both"/>
      </w:pPr>
      <w:r>
        <w:rPr>
          <w:rFonts w:ascii="Times New Roman"/>
          <w:b w:val="false"/>
          <w:i w:val="false"/>
          <w:color w:val="000000"/>
          <w:sz w:val="28"/>
        </w:rPr>
        <w:t>
      Мәдени айырмашылықтарды мойындау жабық этномәдени қауымдастықтар құруға ықпал етпеуге тиіс. Ассамблеяның этномәдени бірлестіктері этностардың біртұтас қазақстандық қоғамға әлеуметтік-мәдени интеграциясына  жауапты болады.</w:t>
      </w:r>
    </w:p>
    <w:p>
      <w:pPr>
        <w:spacing w:after="0"/>
        <w:ind w:left="0"/>
        <w:jc w:val="both"/>
      </w:pPr>
      <w:r>
        <w:rPr>
          <w:rFonts w:ascii="Times New Roman"/>
          <w:b w:val="false"/>
          <w:i w:val="false"/>
          <w:color w:val="000000"/>
          <w:sz w:val="28"/>
        </w:rPr>
        <w:t>
      Ассамблеяның қызметі мынадай түйінді бағыттар бойынша жүзеге асырылады:</w:t>
      </w:r>
    </w:p>
    <w:p>
      <w:pPr>
        <w:spacing w:after="0"/>
        <w:ind w:left="0"/>
        <w:jc w:val="both"/>
      </w:pPr>
      <w:r>
        <w:rPr>
          <w:rFonts w:ascii="Times New Roman"/>
          <w:b w:val="false"/>
          <w:i w:val="false"/>
          <w:color w:val="000000"/>
          <w:sz w:val="28"/>
        </w:rPr>
        <w:t>
      1) Ассамблея құрылымдарын қоғамды интеграциялау, интермәдениеттілік саясатын жүргізу негізінде қоғамдық сананы жаңғырту жөніндегі жобаларға кеңінен тарту;</w:t>
      </w:r>
    </w:p>
    <w:p>
      <w:pPr>
        <w:spacing w:after="0"/>
        <w:ind w:left="0"/>
        <w:jc w:val="both"/>
      </w:pPr>
      <w:r>
        <w:rPr>
          <w:rFonts w:ascii="Times New Roman"/>
          <w:b w:val="false"/>
          <w:i w:val="false"/>
          <w:color w:val="000000"/>
          <w:sz w:val="28"/>
        </w:rPr>
        <w:t>
      2) Ассамблеяның медиация, волонтерлік, қайырымдылық және қоғамдық бақылау саласындағы қызметін интеграциялау тетіктері ретінде дамыту;</w:t>
      </w:r>
    </w:p>
    <w:p>
      <w:pPr>
        <w:spacing w:after="0"/>
        <w:ind w:left="0"/>
        <w:jc w:val="both"/>
      </w:pPr>
      <w:r>
        <w:rPr>
          <w:rFonts w:ascii="Times New Roman"/>
          <w:b w:val="false"/>
          <w:i w:val="false"/>
          <w:color w:val="000000"/>
          <w:sz w:val="28"/>
        </w:rPr>
        <w:t>
      3) мемлекеттік тілді этносаралық қатынас тілі және топтастырушы негіз ретінде ілгерілету, қазақстандық этностар тілдерінің дамуына жәрдемдесу;</w:t>
      </w:r>
    </w:p>
    <w:p>
      <w:pPr>
        <w:spacing w:after="0"/>
        <w:ind w:left="0"/>
        <w:jc w:val="both"/>
      </w:pPr>
      <w:r>
        <w:rPr>
          <w:rFonts w:ascii="Times New Roman"/>
          <w:b w:val="false"/>
          <w:i w:val="false"/>
          <w:color w:val="000000"/>
          <w:sz w:val="28"/>
        </w:rPr>
        <w:t>
      4) Қазақстан халқының ортақ тарихи-мәдени мұрасын қолдау, сақтау және танымал ету;</w:t>
      </w:r>
    </w:p>
    <w:p>
      <w:pPr>
        <w:spacing w:after="0"/>
        <w:ind w:left="0"/>
        <w:jc w:val="both"/>
      </w:pPr>
      <w:r>
        <w:rPr>
          <w:rFonts w:ascii="Times New Roman"/>
          <w:b w:val="false"/>
          <w:i w:val="false"/>
          <w:color w:val="000000"/>
          <w:sz w:val="28"/>
        </w:rPr>
        <w:t>
      5) Қазақстанның көпэтносты халқының қалыптасу тарихы және тәуелсіздікті нығайтудағы этностардың рөлі туралы білімді тарату;</w:t>
      </w:r>
    </w:p>
    <w:p>
      <w:pPr>
        <w:spacing w:after="0"/>
        <w:ind w:left="0"/>
        <w:jc w:val="both"/>
      </w:pPr>
      <w:r>
        <w:rPr>
          <w:rFonts w:ascii="Times New Roman"/>
          <w:b w:val="false"/>
          <w:i w:val="false"/>
          <w:color w:val="000000"/>
          <w:sz w:val="28"/>
        </w:rPr>
        <w:t>
      6) азаматтық қоғам мен жастар ұйымдарын дамыту;</w:t>
      </w:r>
    </w:p>
    <w:p>
      <w:pPr>
        <w:spacing w:after="0"/>
        <w:ind w:left="0"/>
        <w:jc w:val="both"/>
      </w:pPr>
      <w:r>
        <w:rPr>
          <w:rFonts w:ascii="Times New Roman"/>
          <w:b w:val="false"/>
          <w:i w:val="false"/>
          <w:color w:val="000000"/>
          <w:sz w:val="28"/>
        </w:rPr>
        <w:t>
      7) этностық бұқаралық ақпарат құралдарының дамуына жәрдемдесу.</w:t>
      </w:r>
    </w:p>
    <w:p>
      <w:pPr>
        <w:spacing w:after="0"/>
        <w:ind w:left="0"/>
        <w:jc w:val="both"/>
      </w:pPr>
      <w:r>
        <w:rPr>
          <w:rFonts w:ascii="Times New Roman"/>
          <w:b w:val="false"/>
          <w:i w:val="false"/>
          <w:color w:val="000000"/>
          <w:sz w:val="28"/>
        </w:rPr>
        <w:t>
      Ассамблеяны дамыту тәсілдері:</w:t>
      </w:r>
    </w:p>
    <w:p>
      <w:pPr>
        <w:spacing w:after="0"/>
        <w:ind w:left="0"/>
        <w:jc w:val="both"/>
      </w:pPr>
      <w:r>
        <w:rPr>
          <w:rFonts w:ascii="Times New Roman"/>
          <w:b w:val="false"/>
          <w:i w:val="false"/>
          <w:color w:val="000000"/>
          <w:sz w:val="28"/>
        </w:rPr>
        <w:t>
      1) халықаралық ынтымақтастық:</w:t>
      </w:r>
    </w:p>
    <w:p>
      <w:pPr>
        <w:spacing w:after="0"/>
        <w:ind w:left="0"/>
        <w:jc w:val="both"/>
      </w:pPr>
      <w:r>
        <w:rPr>
          <w:rFonts w:ascii="Times New Roman"/>
          <w:b w:val="false"/>
          <w:i w:val="false"/>
          <w:color w:val="000000"/>
          <w:sz w:val="28"/>
        </w:rPr>
        <w:t>
      Ассамблеяның шетелдік әріптестерімен ынтымақтастық тетіктерін дамыту;</w:t>
      </w:r>
    </w:p>
    <w:p>
      <w:pPr>
        <w:spacing w:after="0"/>
        <w:ind w:left="0"/>
        <w:jc w:val="both"/>
      </w:pPr>
      <w:r>
        <w:rPr>
          <w:rFonts w:ascii="Times New Roman"/>
          <w:b w:val="false"/>
          <w:i w:val="false"/>
          <w:color w:val="000000"/>
          <w:sz w:val="28"/>
        </w:rPr>
        <w:t>
      халықтық дипломатия құралдарын, оның ішінде Ассамблеяның достық елшілері институтын дамыту, Ассамблеяның халықаралық іс-шаралары шеңберінде онымен өзара іс-қимыл жасасу;</w:t>
      </w:r>
    </w:p>
    <w:p>
      <w:pPr>
        <w:spacing w:after="0"/>
        <w:ind w:left="0"/>
        <w:jc w:val="both"/>
      </w:pPr>
      <w:r>
        <w:rPr>
          <w:rFonts w:ascii="Times New Roman"/>
          <w:b w:val="false"/>
          <w:i w:val="false"/>
          <w:color w:val="000000"/>
          <w:sz w:val="28"/>
        </w:rPr>
        <w:t>
      Қазақстан этностары арасындағы этносаралық жағдайдың ушығуына жол бермеу мақсатында Ассамблея институттарының сыртқы ықтимал қатерлерді жою жөніндегі жұмысын ұйымдастыру;</w:t>
      </w:r>
    </w:p>
    <w:p>
      <w:pPr>
        <w:spacing w:after="0"/>
        <w:ind w:left="0"/>
        <w:jc w:val="both"/>
      </w:pPr>
      <w:r>
        <w:rPr>
          <w:rFonts w:ascii="Times New Roman"/>
          <w:b w:val="false"/>
          <w:i w:val="false"/>
          <w:color w:val="000000"/>
          <w:sz w:val="28"/>
        </w:rPr>
        <w:t>
      2) елдің этноәлеуметтік топтарының біртұтас азаматтық ұлтқа интеграциялануы:</w:t>
      </w:r>
    </w:p>
    <w:p>
      <w:pPr>
        <w:spacing w:after="0"/>
        <w:ind w:left="0"/>
        <w:jc w:val="both"/>
      </w:pPr>
      <w:r>
        <w:rPr>
          <w:rFonts w:ascii="Times New Roman"/>
          <w:b w:val="false"/>
          <w:i w:val="false"/>
          <w:color w:val="000000"/>
          <w:sz w:val="28"/>
        </w:rPr>
        <w:t>
      Ассамблея институттарының мемлекеттік органдармен және ұйымдармен интермәдениеттілік саясатын ілгерілету бойынша тиімді өзара іс-қимыл жасасуын қамтамасыз ету;</w:t>
      </w:r>
    </w:p>
    <w:p>
      <w:pPr>
        <w:spacing w:after="0"/>
        <w:ind w:left="0"/>
        <w:jc w:val="both"/>
      </w:pPr>
      <w:r>
        <w:rPr>
          <w:rFonts w:ascii="Times New Roman"/>
          <w:b w:val="false"/>
          <w:i w:val="false"/>
          <w:color w:val="000000"/>
          <w:sz w:val="28"/>
        </w:rPr>
        <w:t>
      Ассамблеяның этномәдени бірлестіктері мен өзге де қоғамдық бірлестіктер үшін қоғамның интеграциясы, сондай-ақ Қазақстанның барлық этностарының дәстүрлерін, тілдерін, мәдениетін сақтау және дамыту жөніндегі жұмыста жағдай жасау;</w:t>
      </w:r>
    </w:p>
    <w:p>
      <w:pPr>
        <w:spacing w:after="0"/>
        <w:ind w:left="0"/>
        <w:jc w:val="both"/>
      </w:pPr>
      <w:r>
        <w:rPr>
          <w:rFonts w:ascii="Times New Roman"/>
          <w:b w:val="false"/>
          <w:i w:val="false"/>
          <w:color w:val="000000"/>
          <w:sz w:val="28"/>
        </w:rPr>
        <w:t>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дәріптеуге және нығайтуға тарту;</w:t>
      </w:r>
    </w:p>
    <w:p>
      <w:pPr>
        <w:spacing w:after="0"/>
        <w:ind w:left="0"/>
        <w:jc w:val="both"/>
      </w:pPr>
      <w:r>
        <w:rPr>
          <w:rFonts w:ascii="Times New Roman"/>
          <w:b w:val="false"/>
          <w:i w:val="false"/>
          <w:color w:val="000000"/>
          <w:sz w:val="28"/>
        </w:rPr>
        <w:t>
      орталық мемлекеттік және жергілікті атқарушы органдар үшін қоғамдық келісім мен жалпыұлттық бірлікті нығайту саласында ұсыныстар тұжырымдау, ұлттық жобаларды, стратегиялық даму жоспарларын қалыптастыруға және іске асыруға қатысу;</w:t>
      </w:r>
    </w:p>
    <w:p>
      <w:pPr>
        <w:spacing w:after="0"/>
        <w:ind w:left="0"/>
        <w:jc w:val="both"/>
      </w:pPr>
      <w:r>
        <w:rPr>
          <w:rFonts w:ascii="Times New Roman"/>
          <w:b w:val="false"/>
          <w:i w:val="false"/>
          <w:color w:val="000000"/>
          <w:sz w:val="28"/>
        </w:rPr>
        <w:t>
      мемлекеттік басқару органдарының қызметін және олар Қазақстан этностарының құқықтары мен мүдделерін сақтауға және қоғамның интеграциялану процестерін кеңейтуге байланысты қабылдайтын шешімдерді қоғамдық бақылау тетіктерін практикаға енгізу;</w:t>
      </w:r>
    </w:p>
    <w:p>
      <w:pPr>
        <w:spacing w:after="0"/>
        <w:ind w:left="0"/>
        <w:jc w:val="both"/>
      </w:pPr>
      <w:r>
        <w:rPr>
          <w:rFonts w:ascii="Times New Roman"/>
          <w:b w:val="false"/>
          <w:i w:val="false"/>
          <w:color w:val="000000"/>
          <w:sz w:val="28"/>
        </w:rPr>
        <w:t>
      3) этносаралық қатынастар саласындағы ақпараттық-түсіндіру жұмысы:</w:t>
      </w:r>
    </w:p>
    <w:p>
      <w:pPr>
        <w:spacing w:after="0"/>
        <w:ind w:left="0"/>
        <w:jc w:val="both"/>
      </w:pPr>
      <w:r>
        <w:rPr>
          <w:rFonts w:ascii="Times New Roman"/>
          <w:b w:val="false"/>
          <w:i w:val="false"/>
          <w:color w:val="000000"/>
          <w:sz w:val="28"/>
        </w:rPr>
        <w:t>
      қоғамдық келісім мен жалпыұлттық бірлікті нығайту саласында, әсіресе, әлеуметтік желілер, БАҚ және интернет-кеңістікті пайдалану арқылы халық арасында ақпараттық-түсіндіру жұмыстарын күшейту;</w:t>
      </w:r>
    </w:p>
    <w:p>
      <w:pPr>
        <w:spacing w:after="0"/>
        <w:ind w:left="0"/>
        <w:jc w:val="both"/>
      </w:pPr>
      <w:r>
        <w:rPr>
          <w:rFonts w:ascii="Times New Roman"/>
          <w:b w:val="false"/>
          <w:i w:val="false"/>
          <w:color w:val="000000"/>
          <w:sz w:val="28"/>
        </w:rPr>
        <w:t>
      этносаралық қатынастар саласына жүйелі мониторинг жүргізуді және елдегі, оның ішінде ақпараттық өрістегі этносаралық ахуалды талдауды қамтамасыз ету;</w:t>
      </w:r>
    </w:p>
    <w:p>
      <w:pPr>
        <w:spacing w:after="0"/>
        <w:ind w:left="0"/>
        <w:jc w:val="both"/>
      </w:pPr>
      <w:r>
        <w:rPr>
          <w:rFonts w:ascii="Times New Roman"/>
          <w:b w:val="false"/>
          <w:i w:val="false"/>
          <w:color w:val="000000"/>
          <w:sz w:val="28"/>
        </w:rPr>
        <w:t>
      этносаралық шиеленістің туындауының алдын алу, медиация мен қоғамдық бақылаудың рөлін күшейту мақсатында елдің медиа кеңістігінің мүмкіндіктерін пайдалана отырып, Ассамблеяның қоғамдық келісім кеңестерінің жұмысын кеңейтуге және жандандыруға жәрдем көрсету;</w:t>
      </w:r>
    </w:p>
    <w:p>
      <w:pPr>
        <w:spacing w:after="0"/>
        <w:ind w:left="0"/>
        <w:jc w:val="both"/>
      </w:pPr>
      <w:r>
        <w:rPr>
          <w:rFonts w:ascii="Times New Roman"/>
          <w:b w:val="false"/>
          <w:i w:val="false"/>
          <w:color w:val="000000"/>
          <w:sz w:val="28"/>
        </w:rPr>
        <w:t>
      мемлекеттік органдар мен ел халқының өзара іс-қимылын қамтамасыз ету мақсатында Ассамблеяның қоғамдық құрылымдары базасында диалог алаңдарын құру;</w:t>
      </w:r>
    </w:p>
    <w:p>
      <w:pPr>
        <w:spacing w:after="0"/>
        <w:ind w:left="0"/>
        <w:jc w:val="both"/>
      </w:pPr>
      <w:r>
        <w:rPr>
          <w:rFonts w:ascii="Times New Roman"/>
          <w:b w:val="false"/>
          <w:i w:val="false"/>
          <w:color w:val="000000"/>
          <w:sz w:val="28"/>
        </w:rPr>
        <w:t>
      этносаралық қатынастар саласында бірыңғай стандарттар мен әлеуметтік-лингвистикалық ұғымдарды әзірлеу, олардың біркелкі пайдаланылуын қамтамасыз ету;</w:t>
      </w:r>
    </w:p>
    <w:p>
      <w:pPr>
        <w:spacing w:after="0"/>
        <w:ind w:left="0"/>
        <w:jc w:val="both"/>
      </w:pPr>
      <w:r>
        <w:rPr>
          <w:rFonts w:ascii="Times New Roman"/>
          <w:b w:val="false"/>
          <w:i w:val="false"/>
          <w:color w:val="000000"/>
          <w:sz w:val="28"/>
        </w:rPr>
        <w:t>
      4) Ассамблея институтын оның қоғамдық құрылымдарының қызметін жетілдіру арқылы нығайту және дамыту:</w:t>
      </w:r>
    </w:p>
    <w:p>
      <w:pPr>
        <w:spacing w:after="0"/>
        <w:ind w:left="0"/>
        <w:jc w:val="both"/>
      </w:pPr>
      <w:r>
        <w:rPr>
          <w:rFonts w:ascii="Times New Roman"/>
          <w:b w:val="false"/>
          <w:i w:val="false"/>
          <w:color w:val="000000"/>
          <w:sz w:val="28"/>
        </w:rPr>
        <w:t>
      Ассамблея және оның қызметі мәселелері бойынша нормативтік құқықтық базаның тиімділігіне мониторинг жүргізу;</w:t>
      </w:r>
    </w:p>
    <w:p>
      <w:pPr>
        <w:spacing w:after="0"/>
        <w:ind w:left="0"/>
        <w:jc w:val="both"/>
      </w:pPr>
      <w:r>
        <w:rPr>
          <w:rFonts w:ascii="Times New Roman"/>
          <w:b w:val="false"/>
          <w:i w:val="false"/>
          <w:color w:val="000000"/>
          <w:sz w:val="28"/>
        </w:rPr>
        <w:t>
      өңірлік ассамблеялардың, "Қоғамдық келісім" КММ-нің, Ассамблеяның қоғамдық құрылымдарының қызметіне менеджменттің қазіргі заманғы әдістерін енгізу;</w:t>
      </w:r>
    </w:p>
    <w:p>
      <w:pPr>
        <w:spacing w:after="0"/>
        <w:ind w:left="0"/>
        <w:jc w:val="both"/>
      </w:pPr>
      <w:r>
        <w:rPr>
          <w:rFonts w:ascii="Times New Roman"/>
          <w:b w:val="false"/>
          <w:i w:val="false"/>
          <w:color w:val="000000"/>
          <w:sz w:val="28"/>
        </w:rPr>
        <w:t>
      өңірлік деңгейде консультативтік-кеңесші органдар, комиссиялар, жұмыс топтары түріндегі тұрақты жұмыс істейтін ынтымақтастық тетіктерін дамыту;</w:t>
      </w:r>
    </w:p>
    <w:p>
      <w:pPr>
        <w:spacing w:after="0"/>
        <w:ind w:left="0"/>
        <w:jc w:val="both"/>
      </w:pPr>
      <w:r>
        <w:rPr>
          <w:rFonts w:ascii="Times New Roman"/>
          <w:b w:val="false"/>
          <w:i w:val="false"/>
          <w:color w:val="000000"/>
          <w:sz w:val="28"/>
        </w:rPr>
        <w:t>
      орта мерзімді кезеңге арналған жұмыс жоспарларын үлгі ретінде әзірлеу арқылы Ассамблеяның қоғамдық құрылымдары жұмысының бірыңғай жүйесін енгізу;</w:t>
      </w:r>
    </w:p>
    <w:p>
      <w:pPr>
        <w:spacing w:after="0"/>
        <w:ind w:left="0"/>
        <w:jc w:val="both"/>
      </w:pPr>
      <w:r>
        <w:rPr>
          <w:rFonts w:ascii="Times New Roman"/>
          <w:b w:val="false"/>
          <w:i w:val="false"/>
          <w:color w:val="000000"/>
          <w:sz w:val="28"/>
        </w:rPr>
        <w:t>
      мемлекеттік қызметшілердің, сондай-ақ этномәдени бірлестіктердің басшылары мен өкілдерінің этносаралық қатынастар мәселелері бойынша біліктілігін арттыру жүйесін жетілдіру;</w:t>
      </w:r>
    </w:p>
    <w:p>
      <w:pPr>
        <w:spacing w:after="0"/>
        <w:ind w:left="0"/>
        <w:jc w:val="both"/>
      </w:pPr>
      <w:r>
        <w:rPr>
          <w:rFonts w:ascii="Times New Roman"/>
          <w:b w:val="false"/>
          <w:i w:val="false"/>
          <w:color w:val="000000"/>
          <w:sz w:val="28"/>
        </w:rPr>
        <w:t>
      өңірлердегі ассамблеялар арасында медиация, волонтерлік, қайырымдылық және қоғамдық бақылау мәселелері бойынша тәжірибе алмасуды қамтамасыз ету;</w:t>
      </w:r>
    </w:p>
    <w:p>
      <w:pPr>
        <w:spacing w:after="0"/>
        <w:ind w:left="0"/>
        <w:jc w:val="both"/>
      </w:pPr>
      <w:r>
        <w:rPr>
          <w:rFonts w:ascii="Times New Roman"/>
          <w:b w:val="false"/>
          <w:i w:val="false"/>
          <w:color w:val="000000"/>
          <w:sz w:val="28"/>
        </w:rPr>
        <w:t>
      Қазақстан Республикасының Парламентімен ынтымақтастық және Қазақстан Республикасы Парламентінің Сенатындағы Ассамблеяның депутаттық тобымен ынтымақтастық тетіктерін дамыту.</w:t>
      </w:r>
    </w:p>
    <w:bookmarkStart w:name="z13" w:id="11"/>
    <w:p>
      <w:pPr>
        <w:spacing w:after="0"/>
        <w:ind w:left="0"/>
        <w:jc w:val="both"/>
      </w:pPr>
      <w:r>
        <w:rPr>
          <w:rFonts w:ascii="Times New Roman"/>
          <w:b w:val="false"/>
          <w:i w:val="false"/>
          <w:color w:val="000000"/>
          <w:sz w:val="28"/>
        </w:rPr>
        <w:t>
      6-бөлім. Қазақстан халқы Ассамблеясының (2025 жылға дейінгі) даму тұжырымдамасын іске асырудың нысаналы индикаторлары мен күтілетін нәтижелері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2021жыл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 арасындағы толеранттылық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этностарының әлеуметтік көңіл-күйінің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Осы Тұжырымдамада әзірленген нысаналы индикаторлар Қазақстанның 2025 жылға дейінгі дамуының ұлттық жоспарының "Патриотизм құндылықтарын дәріптеу" алтыншы жалпыұлттық басымдығын имплементациялайды, оның мәні мықты және жауапты адамдардың біртұтас ұлтын қалыптастыру болып табылады және мыналарды болжайды:</w:t>
      </w:r>
    </w:p>
    <w:p>
      <w:pPr>
        <w:spacing w:after="0"/>
        <w:ind w:left="0"/>
        <w:jc w:val="both"/>
      </w:pPr>
      <w:r>
        <w:rPr>
          <w:rFonts w:ascii="Times New Roman"/>
          <w:b w:val="false"/>
          <w:i w:val="false"/>
          <w:color w:val="000000"/>
          <w:sz w:val="28"/>
        </w:rPr>
        <w:t>
      1) этносаралық қатынастар саласында шет елдермен және халықаралық ұйымдармен өзара іс-қимылды нығайту, сондай-ақ мемлекеттік органдардың, ұйымдар мен азаматтық қоғам институттарының тиімді өзара іс-қимылын қамтамасыз етуде Ассамблеяның рөлін арттыру;</w:t>
      </w:r>
    </w:p>
    <w:p>
      <w:pPr>
        <w:spacing w:after="0"/>
        <w:ind w:left="0"/>
        <w:jc w:val="both"/>
      </w:pPr>
      <w:r>
        <w:rPr>
          <w:rFonts w:ascii="Times New Roman"/>
          <w:b w:val="false"/>
          <w:i w:val="false"/>
          <w:color w:val="000000"/>
          <w:sz w:val="28"/>
        </w:rPr>
        <w:t>
      2) Ассамблеяның жұмысына халықтың қалың тобын, әсіресе қазақтың шығармашылық және ғылыми зиялы қауым өкілдерін тарта отырып, мемлекеттік тілдің қолданылу аясын кеңейту және оның топтастырушы рөлін арттыру, сондай-ақ Ассамблеяның медиация, волонтерлік және қайырымдылық саласындағы рөлін күшейту;</w:t>
      </w:r>
    </w:p>
    <w:p>
      <w:pPr>
        <w:spacing w:after="0"/>
        <w:ind w:left="0"/>
        <w:jc w:val="both"/>
      </w:pPr>
      <w:r>
        <w:rPr>
          <w:rFonts w:ascii="Times New Roman"/>
          <w:b w:val="false"/>
          <w:i w:val="false"/>
          <w:color w:val="000000"/>
          <w:sz w:val="28"/>
        </w:rPr>
        <w:t>
      3) этносаралық қатынастар саласындағы мемлекеттік саясатты осы бағыттағы талдамалық зерттеулер мен практикалық жұмыс негізінде жетілдіру.</w:t>
      </w:r>
    </w:p>
    <w:p>
      <w:pPr>
        <w:spacing w:after="0"/>
        <w:ind w:left="0"/>
        <w:jc w:val="both"/>
      </w:pPr>
      <w:r>
        <w:rPr>
          <w:rFonts w:ascii="Times New Roman"/>
          <w:b w:val="false"/>
          <w:i w:val="false"/>
          <w:color w:val="000000"/>
          <w:sz w:val="28"/>
        </w:rPr>
        <w:t>
      Ассамблея институтын одан әрі дамыту, табысты жаңғырудың және мемлекет дамуының стратегиялық міндеттеріне қол жеткізудің түйінді факторлары ретіндегі қоғамдық келісім мен жалпыұлттық бірлікті нығайту үшін қолайлы жағдайлар жасау осы Тұжырымдаманы іске асырудың басты нәтижелеріне айналуға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w:t>
            </w:r>
            <w:r>
              <w:br/>
            </w:r>
            <w:r>
              <w:rPr>
                <w:rFonts w:ascii="Times New Roman"/>
                <w:b w:val="false"/>
                <w:i w:val="false"/>
                <w:color w:val="000000"/>
                <w:sz w:val="20"/>
              </w:rPr>
              <w:t>Ассамблеясының 2025 жылға</w:t>
            </w:r>
            <w:r>
              <w:br/>
            </w:r>
            <w:r>
              <w:rPr>
                <w:rFonts w:ascii="Times New Roman"/>
                <w:b w:val="false"/>
                <w:i w:val="false"/>
                <w:color w:val="000000"/>
                <w:sz w:val="20"/>
              </w:rPr>
              <w:t>дейінгі) даму тұжырымдамасына</w:t>
            </w:r>
            <w:r>
              <w:br/>
            </w:r>
            <w:r>
              <w:rPr>
                <w:rFonts w:ascii="Times New Roman"/>
                <w:b w:val="false"/>
                <w:i w:val="false"/>
                <w:color w:val="000000"/>
                <w:sz w:val="20"/>
              </w:rPr>
              <w:t>қосымша</w:t>
            </w:r>
          </w:p>
        </w:tc>
      </w:tr>
    </w:tbl>
    <w:bookmarkStart w:name="z15" w:id="12"/>
    <w:p>
      <w:pPr>
        <w:spacing w:after="0"/>
        <w:ind w:left="0"/>
        <w:jc w:val="left"/>
      </w:pPr>
      <w:r>
        <w:rPr>
          <w:rFonts w:ascii="Times New Roman"/>
          <w:b/>
          <w:i w:val="false"/>
          <w:color w:val="000000"/>
        </w:rPr>
        <w:t xml:space="preserve"> Қазақстан халқы Ассамблеясының (2025 жылға дейінгі) даму тұжырымдамасын іске асыру жөніндегі 2022 – 2025 жылдарға арналған іс-қимыл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Халықаралық ынтымақтастық</w:t>
            </w:r>
          </w:p>
          <w:p>
            <w:pPr>
              <w:spacing w:after="20"/>
              <w:ind w:left="20"/>
              <w:jc w:val="both"/>
            </w:pPr>
            <w:r>
              <w:rPr>
                <w:rFonts w:ascii="Times New Roman"/>
                <w:b w:val="false"/>
                <w:i w:val="false"/>
                <w:color w:val="000000"/>
                <w:sz w:val="20"/>
              </w:rPr>
              <w:t>
1-нысаналы индикатор. Қоғамдық келісім мен жалпыұлттық бірлікті нығайту деңгейі, %: 2022 жылы – 80,2; 2023 жылы – 80,4; 2024 жылы – 80,6;</w:t>
            </w:r>
          </w:p>
          <w:p>
            <w:pPr>
              <w:spacing w:after="20"/>
              <w:ind w:left="20"/>
              <w:jc w:val="both"/>
            </w:pPr>
            <w:r>
              <w:rPr>
                <w:rFonts w:ascii="Times New Roman"/>
                <w:b w:val="false"/>
                <w:i w:val="false"/>
                <w:color w:val="000000"/>
                <w:sz w:val="20"/>
              </w:rPr>
              <w:t>
2025 жылы – 80,8.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өткізілетін халықаралық іс-шараларды ұйымдастыру: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саяси қуғын-сүргін және ашаршылық құрбандарын еске алу күніне арналған "Тарихқа тағылым – өткенге тағзым"  жобасы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ҚХА достық елшілерінің онлайн отырысы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 жастар лагері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IIІ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 Ассамблея институтының қоғамдық құрылымдарының қызметін жетілдіру арқылы оны нығайту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жыл сайынғы сессиясын дайындау және өткізу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хаттамасы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мамырға дейін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МСМ, облыстардың, Нұр-Сұлтан, Алматы және Шымкент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кеңесінің отырыстарын өткізу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ғылыми-сарапшылық кеңесінің отырысы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отырыс, тоқсан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"Қолданбалы этносаяси зерттеулер институты" ЖШС, БҒМ,</w:t>
            </w:r>
          </w:p>
          <w:p>
            <w:pPr>
              <w:spacing w:after="20"/>
              <w:ind w:left="20"/>
              <w:jc w:val="both"/>
            </w:pPr>
            <w:r>
              <w:rPr>
                <w:rFonts w:ascii="Times New Roman"/>
                <w:b w:val="false"/>
                <w:i w:val="false"/>
                <w:color w:val="000000"/>
                <w:sz w:val="20"/>
              </w:rPr>
              <w:t>
ҚХА ҒСК (келісім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ҚХА республикалық және өңірлік аналар кеңесінің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отырыс,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облыстардың, Нұр-Сұлтан, Алматы, Шымкент қалаларының әкімдері жанындағы "Қоғамдық келісім" КММ және өңірлердегі ҚХА қоғамдық құрылымдары қызметінде менеджменттің қазіргі заманғы әдістерін енгізу бойынша республикалық және өңірлік  әдістемелік кеңестердің отырысы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 қоғамдық келісім кеңестерінің республикалық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кәсіпкерлер қауымдастығының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ҚХА кәсіпкерлер қауымдастығы (келісім бойынша), "Атамекен" ҰКП (келісім бойынша),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ҚХА кафедраларының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"Қолданбалы этносаяси зерттеулер институты"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ҚХА этномәдени бірлестіктерін тарта отырып, жастар арасында қоғамдық келісім мен жалпыұлттық бірлікті нығайту бойынша ҚХА "Ассамблея жастары" РҚБ жастар қозғалысын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"Қоғамдық келісім" РММ, "Ассамблея жастары" РҚБ (келісім бойынша),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достық үйлерінің материалдық-техникалық базасы (көлік, ұйымдастыру техникасы, лингафон кабинеттері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w:t>
            </w:r>
          </w:p>
          <w:p>
            <w:pPr>
              <w:spacing w:after="20"/>
              <w:ind w:left="20"/>
              <w:jc w:val="both"/>
            </w:pPr>
            <w:r>
              <w:rPr>
                <w:rFonts w:ascii="Times New Roman"/>
                <w:b w:val="false"/>
                <w:i w:val="false"/>
                <w:color w:val="000000"/>
                <w:sz w:val="20"/>
              </w:rPr>
              <w:t>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ҚХА этномәдени бірлестіктерінің өкілдері үшін практикалық семинар-тренинг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этномәдени бірлестіктерін қоғамдық аккредиттеуді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этномәдени бірлестіктерінің тізілімін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қатысуымен "Бейбітшілік және келісім жолымен" ҚХА-ның халықтық экспедициясы" жобасын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СІМ, облыстардың, Нұр-Сұлтан, Алматы және Шымкент қалаларының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медиация институтын жетілдіру мәселесін қарау: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2025 жылдар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ҚХА республикалық Медиация кеңесінің отырыстарын өткізу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медиация институтын дамыту бойынша семинар-тренинг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семинарлар-тренингтер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медиаторларды оқыту үшін  бағдарлама дайындау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"Қолданбалы этносаяси зерттеулер институты" ЖШС, "Қоғамдық келісім" РММ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аясында қайырымдылық акцияларын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облыстардың, Нұр-Сұлтан, Алматы және Шымкент қалаларының әкімдіктері, "Қоғамдық келісім" КММ, "Ассамблея жастары" РҚБ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"Қайырымдылық керуені" жобасы шеңберіндегі республикалық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халқының бірлігі күніне орайластырылған ҚХА волонтерлерінің жалпыұлттық 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облыстардың, Нұр-Сұлтан, Алматы және Шымкент қалаларының әкімдіктері, "Қоғамдық келісім" КММ, "Ассамблея</w:t>
            </w:r>
          </w:p>
          <w:p>
            <w:pPr>
              <w:spacing w:after="20"/>
              <w:ind w:left="20"/>
              <w:jc w:val="both"/>
            </w:pPr>
            <w:r>
              <w:rPr>
                <w:rFonts w:ascii="Times New Roman"/>
                <w:b w:val="false"/>
                <w:i w:val="false"/>
                <w:color w:val="000000"/>
                <w:sz w:val="20"/>
              </w:rPr>
              <w:t>
жастары" РҚБ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ҚХА этномәдени бірлестіктерінің қайырымдылық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 мен интермәдениеттілікті дамытуға, этникалық ортада мемлекеттік тілді, азаматтық бірегейлікке негізделген қазақстандық патриотизмді, өткен бай тарихты, ұлттық мәдениетті және рухани дәстүрлерді сақтау мен дамытуға бағытталған "Ел бірлігі" негізгі жобасының шеңберінде кемінде </w:t>
            </w:r>
          </w:p>
          <w:p>
            <w:pPr>
              <w:spacing w:after="20"/>
              <w:ind w:left="20"/>
              <w:jc w:val="both"/>
            </w:pPr>
            <w:r>
              <w:rPr>
                <w:rFonts w:ascii="Times New Roman"/>
                <w:b w:val="false"/>
                <w:i w:val="false"/>
                <w:color w:val="000000"/>
                <w:sz w:val="20"/>
              </w:rPr>
              <w:t>
6 іс-шара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МСМ, "Қоғамдық келісім" РММ, "Қолданбалы этносаяси зерттеулер институты" ЖШС,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ҚХА журналистер клубының қызметін қамтамасыз ету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Қазақстанның ұлттық (этникалық) театрларының республикалық фестивалі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фестиваль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ҚХА-ның "Жомарт жан" қоғамдық наградасын және этносаралық қатынастарды дамытуға, жалпыазаматтық бірегейлікті және қазақстандық патриотизмді қалыптастыруға қосқан үлесі үшін басқа да көтермелеулерді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 беру рәсімі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этножурналистика саласындағы "Шаңырақ" конкурсы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аясында республикалық Достық үйінің іс-шаралары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 іс-шара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ҚХА аясында жетекші отандық және халықаралық сарапшыларды тарта отырып, этносаралық қатынастар және ұлт бірлігін нығайту мәселелері жөніндегі жалпы республикалық ғылыми-практикалық конференция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"Қолданбалы этносаяси зерттеулер институты" ЖШС"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Елдің этноәлеуметтік топтарының біртұтас азаматтық ұлтқа интеграциялануы</w:t>
            </w:r>
          </w:p>
          <w:p>
            <w:pPr>
              <w:spacing w:after="20"/>
              <w:ind w:left="20"/>
              <w:jc w:val="both"/>
            </w:pPr>
            <w:r>
              <w:rPr>
                <w:rFonts w:ascii="Times New Roman"/>
                <w:b w:val="false"/>
                <w:i w:val="false"/>
                <w:color w:val="000000"/>
                <w:sz w:val="20"/>
              </w:rPr>
              <w:t>
2-нысаналы индикатор. Қазақстан этностары арасындағы толеранттылық деңгейі, %: 2022 жылы – 67,5; 2023 жылы – 68; 2024 жылы – 68,5; 2025 жылы – 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 тұратын этностар арасында мемлекеттік тілді насихаттауға бағытталған</w:t>
            </w:r>
          </w:p>
          <w:p>
            <w:pPr>
              <w:spacing w:after="20"/>
              <w:ind w:left="20"/>
              <w:jc w:val="both"/>
            </w:pPr>
            <w:r>
              <w:rPr>
                <w:rFonts w:ascii="Times New Roman"/>
                <w:b w:val="false"/>
                <w:i w:val="false"/>
                <w:color w:val="000000"/>
                <w:sz w:val="20"/>
              </w:rPr>
              <w:t>ҚХА-ның 5 жобасын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еркін меңгерген этномәдени бірлестіктер өкілдерінің қатысуымен "Ұлы даланың – ұлтаралық тілі" форумы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2- 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"Мың бала" республикалық мәдени-ағартушылық жобасы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этностарының өкілдері үшін жағдаяттық қазақ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Нұр-Сұлтан, Алматы, Шымкент қалалары мен облыстардың достық үйлері базасындағы "Мәміле" қазақ тілі пікірталас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клуб,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этномәдени бірлестіктеріне арналған тіл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лагерь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тілді және қазақстандық этностардың тілдерін үйрену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 "Қоғамдық келісім" РММ, облыстардың, Нұр-Сұлтан, Алматы және Шымкент қалаларының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 аясында 7 жобаны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9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 "Қоғамдық келісім" КММ, "Ассамблея жастары" РҚБ (келісім бойынша)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Алғыс айту күніне арналған форум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қоғамдық келісім кеңестері негізінде Қазақстан халқының бірлігі күніне арналған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өңірлік аналар кеңестері негізінде Халықаралық балаларды қорғау күніне арналған республикалық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 республикалық жастар сессиясы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 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 "Ассамблея жастары" РҚБ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ҚХА-ның "Бір ел" тарихи-ағартушылық жобасы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қайырымдылық ұйымдары өкілдерінің және демеушілердің қатысуымен ҚХА "Қайырымдылық керуені" республикалық форумы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келісім мен жалпыұлттық бірліктің қазақстандық моделін танымал ету жөніндегі республикалық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ана – мәдениетті ұлт" өңірлік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зиялылары өкілдерін: мәдениет және ғылым қайраткерлерін, журналистер мен блогерлерді тарта отырып, қоғамдық келісім мен жалпыұлттық бірліктің қазақстандық моделін танымал ету жөніндегі республикалық дәрістер шеңберінде "Қазақтану"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ұлттық өнерін (домбыра, қобыз, би) жетік меңгерген этностық топтар өкілдерінің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"Өнеріміз саған – Қазақстан!" фестивалін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әлеуметтанушылық зерттеулерді ұйымдастыру және жүргізу:</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"Қолданбалы этносаяси зерттеулер институты"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ахуалды әлеуметтанушылық зерттеу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өңірлерінің экономикалық теңсіздігінің этникалық аспектілері"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"Сәйкестік формуласын айқындау" зерттеуі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коммуникациялар құралдарының қақтығыс әлеуеті деңгейіне және этносаралық қатынастарға әсері"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"Этностар өкілдері арасындағы этноцентризм және оның этносаралық интеграция процесіне әсері"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"Ұлтшылдық: оның көрініс нысандары және этносаралық қатынастарды үйлестіру"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"Этностық аумақты қалыптастырудың негізгі факторлары" зерттеуі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Этносаралық қатынастар саласындағы ақпараттық-түсіндіру жұмысы</w:t>
            </w:r>
          </w:p>
          <w:p>
            <w:pPr>
              <w:spacing w:after="20"/>
              <w:ind w:left="20"/>
              <w:jc w:val="both"/>
            </w:pPr>
            <w:r>
              <w:rPr>
                <w:rFonts w:ascii="Times New Roman"/>
                <w:b w:val="false"/>
                <w:i w:val="false"/>
                <w:color w:val="000000"/>
                <w:sz w:val="20"/>
              </w:rPr>
              <w:t>
3-нысаналы индикатор. Қазақстан этностарының әлеуметтік көңіл-күйінің деңгейі, %: 2022 жылы – 75,5; 2023 жылы – 76; 2024 жылы – 76,5; 2025 жылы – 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қызметін ақпараттық сүйемелдеу: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мүшелерінің, этностар өкілдерінің республикалық телеарналардағы тақырыптық бағдарламаларға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телеарналар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елдегі этносаралық бейбітшілік пен келісімді нығайту тақырыбында радиорепортаждар мен радиобағдарламаларды, ынталандырушы радиороликтерді трансляциялау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радиоарналар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 материал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тақырыптық бейнероликтер мен басқа да медиа өнімдерді өндіруді ұйымдастыру, сондай-ақ оларды ақпараттық ресурстарда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ресурстардағы бейнероликтер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5 ролик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коммуникациялар қызметі алаңында этносаралық тақырыптың өзекті мәселелері бойынша ҚХА ресми өкілінің брифингтерін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 брифинг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ұйымдастырған іс-шаралар мен акциялардан тікелей эфирлер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"Youtube" бейнехостингі, "Facebook", "Instagram" әлеуметтік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тікелей эфир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республикалық және өңірлік баспа БАҚ-та қоғамдық келісім және жалпыұлттық бірлік тақырыбында мақалалар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графигі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2 жарияланым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облыстардың, Нұр-Сұлтан, Алматы және Шымкент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өңірлік ҚХА төрағаларының қоғамдық келісім мен жалпыұлттық бірлікті нығайту бойынша жүргізіліп жатқан жұмыстар туралы мақалаларын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графигі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17 жарияланым, (графикке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бірыңғай медиа-жоспар шеңберінде ҚХА қызметінің негізгі бағыттары туралы БАҚ-та материалдар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50 жарияланым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ҚХА мультимедиалық порталының жұмыс істеуін қамтамасыз ету (қазақ, орыс және ағылшын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ресми сайтына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ақпараттық-түсіндіру жұмысы бойынша материалдар әзірлеу және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"Қолданбалы этносаяси зерттеулер институты"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ҒСК, өңірлердің ҒСТ және ҚХА кафедралары қауымдастығы мүшелерінің зерттеу нәтижелері мен жарияланымдары бар этносаралық қатынастар, этностар саласындағы ақпараттық-талдамалық басылымды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басылым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орыс және ағылшын тілдерінде тақырыптық ақпараттық-анықтамалық материалдар шығару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 материал,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этносаралық қатынастар саласындағы мемлекеттік саясат мәселелері жөніндегі әдістемелік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3 әдістемелік құрал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p>
            <w:pPr>
              <w:spacing w:after="20"/>
              <w:ind w:left="20"/>
              <w:jc w:val="both"/>
            </w:pPr>
            <w:r>
              <w:rPr>
                <w:rFonts w:ascii="Times New Roman"/>
                <w:b w:val="false"/>
                <w:i w:val="false"/>
                <w:color w:val="000000"/>
                <w:sz w:val="20"/>
              </w:rPr>
              <w:t>
ҚХА ҒСК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p>
            <w:pPr>
              <w:spacing w:after="20"/>
              <w:ind w:left="20"/>
              <w:jc w:val="both"/>
            </w:pPr>
            <w:r>
              <w:rPr>
                <w:rFonts w:ascii="Times New Roman"/>
                <w:b w:val="false"/>
                <w:i w:val="false"/>
                <w:color w:val="000000"/>
                <w:sz w:val="20"/>
              </w:rPr>
              <w:t>
Қазақстан халқы Ассамблеясының Ғылыми-сарапшылық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Хатшылығы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"Қоғамдық келісім" КММ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"Қоғамдық келісім"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"Қоғамдық келісім"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"Қолданбалы этносаяси зерттеулер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