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1cf7" w14:textId="c821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қауіпсіз еңбекті қамтамасыз етудің 2025 жылға дейінгі іс-қимыл жоспарын бекіту туралы" Қазақстан Республикасы Үкіметінің 2021 жылғы 17 маусымдағы № 419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25 сәуірдегі № 245 қаулысы. Күші жойылды - Қазақстан Республикасы Үкіметінің 2023 жылғы 26 желтоқсандағы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26.12.2023 </w:t>
      </w:r>
      <w:r>
        <w:rPr>
          <w:rFonts w:ascii="Times New Roman"/>
          <w:b w:val="false"/>
          <w:i w:val="false"/>
          <w:color w:val="ff0000"/>
          <w:sz w:val="28"/>
        </w:rPr>
        <w:t>№ 1182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қауіпсіз еңбекті қамтамасыз етудің 2025 жылға дейінгі іс-қимыл жоспарын бекіту туралы" Қазақстан Республикасы Үкіметінің 2021 жылғы 17 маусымдағы № 419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еңбек қауіпсіздігін қамтамасыз етудің 2025 жылға дейінгі іс-қимыл </w:t>
      </w:r>
      <w:r>
        <w:rPr>
          <w:rFonts w:ascii="Times New Roman"/>
          <w:b w:val="false"/>
          <w:i w:val="false"/>
          <w:color w:val="000000"/>
          <w:sz w:val="28"/>
        </w:rPr>
        <w:t>жоспары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4-1, 4-2 және 4-3-жолдармен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әртүрлі   салаларындағы өндіріс ерекшелігіне байланысты жұмыс орнындағы өндірістік факторлардың әсерін ескере отырып, еңбек жағдайларын жіктеу және бағалау әдіснамасын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мамандандырылған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бұйрығына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басқару негізінде еңбекті қорғауды басқару жүйесін енгізуді ескере отырып, жұмыс берушінің қызметін декларациялау тәртібін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мынадай мазмұндағы реттік нөмірі 12-1-жолмен толықтырылсын: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Мына: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жарақаттанудың алдын алу тетіктерін жетілдіру;</w:t>
            </w:r>
          </w:p>
          <w:p>
            <w:pPr>
              <w:spacing w:after="20"/>
              <w:ind w:left="20"/>
              <w:jc w:val="both"/>
            </w:pPr>
            <w:r>
              <w:rPr>
                <w:rFonts w:ascii="Times New Roman"/>
                <w:b w:val="false"/>
                <w:i w:val="false"/>
                <w:color w:val="000000"/>
                <w:sz w:val="20"/>
              </w:rPr>
              <w:t>
</w:t>
            </w:r>
            <w:r>
              <w:rPr>
                <w:rFonts w:ascii="Times New Roman"/>
                <w:b/>
                <w:i w:val="false"/>
                <w:color w:val="000000"/>
                <w:sz w:val="20"/>
              </w:rPr>
              <w:t>ауыр жұмыстарда, еңбек жағдайлары зиянды және (немесе) қауіпті жұмыстарда істейтін жұмыскерлерге қосымша демалыс, қысқартылған жұмыс уақыты, еңбекақының жоғары мөлшері, міндетті кәсіптік зейнетақы жарналарын төлеу түрінде кепілдік берудің тәуекелге бағдарланған тетігін енгізу;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шағын және микро кәсіпорындар үшін еңбекті қорғауды басқару жүйесінің үлгілік ережесін әзірлеу бөлігінде "Қазақстан Республикасының Еңбек кодексіне </w:t>
            </w:r>
            <w:r>
              <w:rPr>
                <w:rFonts w:ascii="Times New Roman"/>
                <w:b/>
                <w:i w:val="false"/>
                <w:color w:val="000000"/>
                <w:sz w:val="20"/>
              </w:rPr>
              <w:t>өзгерістер мен толықтырулар енгізу туралы" Қазақстан Республикасының Заңы жобасының тұжырымдамасын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тұжырымдама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мынадай мазмұндағы реттік нөмірі 22-1-жолмен толықтырылсын: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қауіпсіз еңбектің тәуекелге бағдарланған экономикасының институционалдық инфрақұрылымын жетілдіру бойынша ұсыныстар әзірлеу (өндірістегі жазатайым оқиғалардан міндетті сақтандыру тетігі)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заңнамасына ғылыми-зерттеу жұмыстарының нәтижелерін енгізу жөніндегі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 ЕҚРҒЗИ</w:t>
            </w:r>
          </w:p>
          <w:p>
            <w:pPr>
              <w:spacing w:after="20"/>
              <w:ind w:left="20"/>
              <w:jc w:val="both"/>
            </w:pPr>
            <w:r>
              <w:rPr>
                <w:rFonts w:ascii="Times New Roman"/>
                <w:b w:val="false"/>
                <w:i w:val="false"/>
                <w:color w:val="000000"/>
                <w:sz w:val="20"/>
              </w:rPr>
              <w:t>
</w:t>
            </w:r>
            <w:r>
              <w:rPr>
                <w:rFonts w:ascii="Times New Roman"/>
                <w:b/>
                <w:i w:val="false"/>
                <w:color w:val="000000"/>
                <w:sz w:val="20"/>
              </w:rPr>
              <w:t>(келісу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034 "Еңбекті қорғау саласындағы қолданбалы ғылыми зерттеулер" бюджеттік бағдарламасы шеңберінде 359 536 мың теңге мөлшерінде (конкурстық рәсімдер шеңберінде)</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реттік нөмірі 28-1-жолмен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еңбек биржасы" (enbek.kz) ақпараттық порталында ұйымдарда еңбекті қорғауды басқару жүйесінің енгізілуі мен жұмыс істеуін ақпараттық-анықтамалық сүйемелдеу үшін мынадай жаңа функционалдарды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өзекті нормативтік және әдістемелік база;</w:t>
            </w:r>
          </w:p>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қорғауға арналған шығындарды жоспарлау және бюджетті құру;</w:t>
            </w:r>
          </w:p>
          <w:p>
            <w:pPr>
              <w:spacing w:after="20"/>
              <w:ind w:left="20"/>
              <w:jc w:val="both"/>
            </w:pPr>
            <w:r>
              <w:rPr>
                <w:rFonts w:ascii="Times New Roman"/>
                <w:b w:val="false"/>
                <w:i w:val="false"/>
                <w:color w:val="000000"/>
                <w:sz w:val="20"/>
              </w:rPr>
              <w:t>
</w:t>
            </w:r>
            <w:r>
              <w:rPr>
                <w:rFonts w:ascii="Times New Roman"/>
                <w:b/>
                <w:i w:val="false"/>
                <w:color w:val="000000"/>
                <w:sz w:val="20"/>
              </w:rPr>
              <w:t>еңбек консультанты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2-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 жұмыс берушілердің республикалық бірлестіктері (келісу бойынша), кәсіптік одақтардың республикалық бірлестіктері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