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a60c" w14:textId="2eaa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21 сәуірдегі № 235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Павлодар облысының жер қойнауын пайдалану, қоршаған орта және су ресурстары басқармасы "Павлодар орман және жануарлар әлемін қорғау жөніндегі мекемесі" коммуналдық мемлекеттік мекемесінің (бұдан әрі – мекеме) жалпы алаңы 0,3909 гектар жер учаскесі орман қоры жерлері санатынан өнеркәсiп, көлiк,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Павлодар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учаскелерiнің электр беру желілерін салу үшін "Электр желілерін басқару жөніндегі Қазақстан компаниясы" (Kazakhstan Electricity Grid Operating Company) "КEGOC" акционерлік қоғамына (бұдан әрі – акционерлік қоғам) берілуін қамтамасыз етсін. </w:t>
      </w:r>
    </w:p>
    <w:bookmarkEnd w:id="2"/>
    <w:bookmarkStart w:name="z4" w:id="3"/>
    <w:p>
      <w:pPr>
        <w:spacing w:after="0"/>
        <w:ind w:left="0"/>
        <w:jc w:val="both"/>
      </w:pPr>
      <w:r>
        <w:rPr>
          <w:rFonts w:ascii="Times New Roman"/>
          <w:b w:val="false"/>
          <w:i w:val="false"/>
          <w:color w:val="000000"/>
          <w:sz w:val="28"/>
        </w:rPr>
        <w:t>
      3. Акционерлік қоғам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сәуірдегі</w:t>
            </w:r>
            <w:r>
              <w:br/>
            </w:r>
            <w:r>
              <w:rPr>
                <w:rFonts w:ascii="Times New Roman"/>
                <w:b w:val="false"/>
                <w:i w:val="false"/>
                <w:color w:val="000000"/>
                <w:sz w:val="20"/>
              </w:rPr>
              <w:t>№ 235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өнеркәсіп, көлік, байланыс, ғарыш қызметі, қорғаныс, ұлттық қауіпсіздік мұқтаждықтарына арналған және өзге де ауыл шаруашылығына арналмаған жерлер санатына ауыстырылатын жер учаскесінің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облысының жер қойнауын пайдалану, қоршаған орта және су ресурстары басқармасының "Павлодар орман және жануарлар әлемін қорғау жөніндегі мекемесі"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