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218b" w14:textId="4372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және "Қазақстан Республикасының 2015 – 2025 жылдарға арналған сыбайлас жемқорлыққа қарсы стратегиясын іске асыру жөніндегі 2021 – 2023 жылдарға арналған іс-шаралар жоспарын бекіту туралы" Қазақстан Республикасы Үкіметінің 2021 жылғы 24 тамыздағы № 576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25 наурыздағы № 158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Республикасында мемлекеттік басқаруды дамытудың 2030 жылға дейінгі тұжырымдамасын іске асыру жөніндегі іс-қимыл жоспарын бекіту туралы" Қазақстан Республикасы Үкіметінің 2021 жылғы 8 шілдедегі № 470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 мемлекеттік басқаруды дамытудың 2030 жылға дейінгі тұжырымдамасын іске асыру жөніндегі іс-қимыл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Мемлекеттің сервистік моделін құру үшін сот жүйесі мен әкімшілендіруді, сондай-ақ құқық қорғау жүйесін трансформациялау" деген бөлімде: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"9.3. Сыбайлас жемқорлыққа қарсы саясат" деген кіші бөлімде: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саясат Қазақстан Республикасының Сыбайлас жемқорлыққа қарсы стратегиясы шеңберінде іске асырылатын болады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саясат Қазақстан Республикасының сыбайлас жемқорлыққа қарсы саясатының 2022 – 2026 жылдарға арналған тұжырымдамасы шеңберінде іске асырылатын болады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bookmarkStart w:name="z8" w:id="8"/>
      <w:r>
        <w:rPr>
          <w:rFonts w:ascii="Times New Roman"/>
          <w:b w:val="false"/>
          <w:i w:val="false"/>
          <w:color w:val="ff0000"/>
          <w:sz w:val="28"/>
        </w:rPr>
        <w:t xml:space="preserve">
      2) Күші жойылды - ҚР Үкіметінің 28.07.2023 </w:t>
      </w:r>
      <w:r>
        <w:rPr>
          <w:rFonts w:ascii="Times New Roman"/>
          <w:b w:val="false"/>
          <w:i w:val="false"/>
          <w:color w:val="ff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1-тармаққа өзгеріс енгізілді - ҚР Үкіметінің 28.07.2023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2015 – 2025 жылдарға арналған сыбайлас жемқорлыққа қарсы стратегиясын іске асыру жөніндегі 2021 – 2023 жылдарға арналған іс-шаралар жоспарын бекіту туралы" Қазақстан Республикасы Үкіметінің 2021 жылғы 24 тамыздағы № 576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